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D08" w:rsidRDefault="00233D08" w:rsidP="00233D08">
      <w:pPr>
        <w:pStyle w:val="Rubrik1"/>
      </w:pPr>
      <w:r w:rsidRPr="00233D08">
        <w:t>Delegationsbeslut</w:t>
      </w:r>
    </w:p>
    <w:p w:rsidR="00FF6DDB" w:rsidRPr="00FF6DDB" w:rsidRDefault="00FF6DDB" w:rsidP="00FF6DDB">
      <w:pPr>
        <w:spacing w:after="0"/>
        <w:rPr>
          <w:rFonts w:ascii="Times New Roman" w:eastAsia="Times New Roman" w:hAnsi="Times New Roman"/>
          <w:lang w:eastAsia="sv-SE"/>
        </w:rPr>
      </w:pPr>
      <w:r w:rsidRPr="00FF6DDB">
        <w:rPr>
          <w:rFonts w:ascii="Times New Roman" w:eastAsia="Times New Roman" w:hAnsi="Times New Roman"/>
          <w:lang w:eastAsia="sv-SE"/>
        </w:rPr>
        <w:t>Denna information har till syfte att informera om vikten av upprättande av aktuella delegationsbeslut.</w:t>
      </w:r>
    </w:p>
    <w:p w:rsidR="00FF6DDB" w:rsidRPr="00FF6DDB" w:rsidRDefault="00FF6DDB" w:rsidP="00FF6D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sv-SE"/>
        </w:rPr>
      </w:pPr>
    </w:p>
    <w:p w:rsidR="00FF6DDB" w:rsidRPr="00FF6DDB" w:rsidRDefault="00FF6DDB" w:rsidP="00FF6DD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sv-SE"/>
        </w:rPr>
      </w:pPr>
      <w:r w:rsidRPr="00FF6DDB">
        <w:rPr>
          <w:rFonts w:ascii="Times New Roman" w:eastAsia="Times New Roman" w:hAnsi="Times New Roman"/>
          <w:sz w:val="18"/>
          <w:szCs w:val="18"/>
          <w:lang w:eastAsia="sv-SE"/>
        </w:rPr>
        <w:t>I den gällande arbetsordningen</w:t>
      </w:r>
      <w:r w:rsidR="0001446E">
        <w:rPr>
          <w:rFonts w:ascii="Times New Roman" w:eastAsia="Times New Roman" w:hAnsi="Times New Roman"/>
          <w:sz w:val="18"/>
          <w:szCs w:val="18"/>
          <w:lang w:eastAsia="sv-SE"/>
        </w:rPr>
        <w:t xml:space="preserve"> inkl tilläggsbeslut</w:t>
      </w:r>
      <w:r w:rsidRPr="00FF6DDB">
        <w:rPr>
          <w:rFonts w:ascii="Times New Roman" w:eastAsia="Times New Roman" w:hAnsi="Times New Roman"/>
          <w:sz w:val="18"/>
          <w:szCs w:val="18"/>
          <w:lang w:eastAsia="sv-SE"/>
        </w:rPr>
        <w:t xml:space="preserve"> </w:t>
      </w:r>
      <w:r w:rsidR="00222B73">
        <w:rPr>
          <w:rFonts w:ascii="Times New Roman" w:eastAsia="Times New Roman" w:hAnsi="Times New Roman"/>
          <w:sz w:val="18"/>
          <w:szCs w:val="18"/>
          <w:lang w:eastAsia="sv-SE"/>
        </w:rPr>
        <w:t>(</w:t>
      </w:r>
      <w:r w:rsidR="00443AD6">
        <w:rPr>
          <w:rFonts w:ascii="Times New Roman" w:eastAsia="Times New Roman" w:hAnsi="Times New Roman"/>
          <w:sz w:val="18"/>
          <w:szCs w:val="18"/>
          <w:lang w:eastAsia="sv-SE"/>
        </w:rPr>
        <w:t>D</w:t>
      </w:r>
      <w:r w:rsidR="00222B73">
        <w:rPr>
          <w:rFonts w:ascii="Times New Roman" w:eastAsia="Times New Roman" w:hAnsi="Times New Roman"/>
          <w:sz w:val="18"/>
          <w:szCs w:val="18"/>
          <w:lang w:eastAsia="sv-SE"/>
        </w:rPr>
        <w:t>nr:</w:t>
      </w:r>
      <w:r w:rsidR="00443AD6">
        <w:rPr>
          <w:rFonts w:ascii="Times New Roman" w:eastAsia="Times New Roman" w:hAnsi="Times New Roman"/>
          <w:sz w:val="18"/>
          <w:szCs w:val="18"/>
          <w:lang w:eastAsia="sv-SE"/>
        </w:rPr>
        <w:t xml:space="preserve"> MIUN 201</w:t>
      </w:r>
      <w:r w:rsidR="0001446E">
        <w:rPr>
          <w:rFonts w:ascii="Times New Roman" w:eastAsia="Times New Roman" w:hAnsi="Times New Roman"/>
          <w:sz w:val="18"/>
          <w:szCs w:val="18"/>
          <w:lang w:eastAsia="sv-SE"/>
        </w:rPr>
        <w:t>1</w:t>
      </w:r>
      <w:r w:rsidR="00443AD6">
        <w:rPr>
          <w:rFonts w:ascii="Times New Roman" w:eastAsia="Times New Roman" w:hAnsi="Times New Roman"/>
          <w:sz w:val="18"/>
          <w:szCs w:val="18"/>
          <w:lang w:eastAsia="sv-SE"/>
        </w:rPr>
        <w:t>/</w:t>
      </w:r>
      <w:r w:rsidR="0001446E">
        <w:rPr>
          <w:rFonts w:ascii="Times New Roman" w:eastAsia="Times New Roman" w:hAnsi="Times New Roman"/>
          <w:sz w:val="18"/>
          <w:szCs w:val="18"/>
          <w:lang w:eastAsia="sv-SE"/>
        </w:rPr>
        <w:t>315, 2011/317</w:t>
      </w:r>
      <w:r w:rsidR="00222B73">
        <w:rPr>
          <w:rFonts w:ascii="Times New Roman" w:eastAsia="Times New Roman" w:hAnsi="Times New Roman"/>
          <w:sz w:val="18"/>
          <w:szCs w:val="18"/>
          <w:lang w:eastAsia="sv-SE"/>
        </w:rPr>
        <w:t xml:space="preserve">) </w:t>
      </w:r>
      <w:r w:rsidRPr="00FF6DDB">
        <w:rPr>
          <w:rFonts w:ascii="Times New Roman" w:eastAsia="Times New Roman" w:hAnsi="Times New Roman"/>
          <w:sz w:val="18"/>
          <w:szCs w:val="18"/>
          <w:lang w:eastAsia="sv-SE"/>
        </w:rPr>
        <w:t>vid Mittuniversitetet framgår följande:</w:t>
      </w:r>
    </w:p>
    <w:p w:rsidR="00FF6DDB" w:rsidRPr="00D92422" w:rsidRDefault="00FF6DDB" w:rsidP="00FF6DDB">
      <w:pPr>
        <w:spacing w:after="0" w:line="240" w:lineRule="auto"/>
        <w:rPr>
          <w:rFonts w:ascii="Times New Roman" w:eastAsia="Times New Roman" w:hAnsi="Times New Roman"/>
          <w:color w:val="FF0000"/>
          <w:sz w:val="18"/>
          <w:szCs w:val="18"/>
          <w:lang w:eastAsia="sv-SE"/>
        </w:rPr>
      </w:pPr>
    </w:p>
    <w:p w:rsidR="00FF6DDB" w:rsidRPr="00DC38CE" w:rsidRDefault="00FF6DDB" w:rsidP="00FF6DDB">
      <w:pPr>
        <w:autoSpaceDE w:val="0"/>
        <w:autoSpaceDN w:val="0"/>
        <w:adjustRightInd w:val="0"/>
        <w:spacing w:after="0" w:line="240" w:lineRule="auto"/>
        <w:ind w:left="1134" w:right="1559"/>
        <w:jc w:val="both"/>
        <w:rPr>
          <w:rFonts w:ascii="PalatinoLinotype-Roman" w:hAnsi="PalatinoLinotype-Roman" w:cs="PalatinoLinotype-Roman"/>
          <w:i/>
          <w:sz w:val="18"/>
          <w:szCs w:val="18"/>
          <w:lang w:eastAsia="sv-SE"/>
        </w:rPr>
      </w:pPr>
      <w:r w:rsidRP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”</w:t>
      </w:r>
      <w:r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Universitetets verksamhet är beroende av att organisatoriska förhållanden, ansvar och roller</w:t>
      </w:r>
      <w:r w:rsidR="00206364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för olika befattningshavare är tydliga och transparenta. Arbetsordningen syftar därför ytterst</w:t>
      </w:r>
      <w:r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till att klargöra hur universitetets verksamhet ska styras och följas upp samt att ange vilka</w:t>
      </w:r>
      <w:r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olika ansvarsområden som olika nivåer och funktioner inom universitetet har</w:t>
      </w:r>
      <w:r w:rsidR="00DE0725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”</w:t>
      </w:r>
      <w:r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.</w:t>
      </w:r>
    </w:p>
    <w:p w:rsidR="00FF6DDB" w:rsidRPr="00DC38CE" w:rsidRDefault="00FF6DDB" w:rsidP="00FF6DDB">
      <w:pPr>
        <w:spacing w:after="0" w:line="240" w:lineRule="auto"/>
        <w:ind w:left="1134" w:right="1559"/>
        <w:jc w:val="both"/>
        <w:rPr>
          <w:rFonts w:ascii="Times New Roman" w:eastAsia="Times New Roman" w:hAnsi="Times New Roman"/>
          <w:i/>
          <w:sz w:val="18"/>
          <w:szCs w:val="18"/>
          <w:lang w:eastAsia="sv-SE"/>
        </w:rPr>
      </w:pPr>
    </w:p>
    <w:p w:rsidR="00FF6DDB" w:rsidRPr="00DC38CE" w:rsidRDefault="00DE0725" w:rsidP="00FF6DDB">
      <w:pPr>
        <w:autoSpaceDE w:val="0"/>
        <w:autoSpaceDN w:val="0"/>
        <w:adjustRightInd w:val="0"/>
        <w:spacing w:after="0" w:line="240" w:lineRule="auto"/>
        <w:ind w:left="1134" w:right="1559"/>
        <w:jc w:val="both"/>
        <w:rPr>
          <w:rFonts w:ascii="Times New Roman" w:eastAsia="Times New Roman" w:hAnsi="Times New Roman"/>
          <w:i/>
          <w:sz w:val="18"/>
          <w:szCs w:val="18"/>
          <w:lang w:eastAsia="sv-SE"/>
        </w:rPr>
      </w:pPr>
      <w:r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”</w:t>
      </w:r>
      <w:r w:rsidR="00FF6DDB"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Arbetsordning tillsammans med organisationsplanen för Mittuniversitetet redovisar</w:t>
      </w:r>
      <w:r w:rsid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="00FF6DDB"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vilka organ och befattningshavare som i olika frågor får fa</w:t>
      </w:r>
      <w:r w:rsid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tta beslut för universitetets </w:t>
      </w:r>
      <w:r w:rsidR="00FF6DDB"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räkning.</w:t>
      </w:r>
      <w:r w:rsid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="00FF6DDB"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I viktigare frågor av principiell art ska närmast överordnad beslutsnivå konsulteras.</w:t>
      </w:r>
      <w:r w:rsid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 xml:space="preserve"> </w:t>
      </w:r>
      <w:r w:rsidR="00FF6DDB" w:rsidRPr="00DC38CE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Om inte annat föreskrivs får vidaredelegation ske</w:t>
      </w:r>
      <w:r w:rsidR="00FF6DDB" w:rsidRPr="00FF6DDB">
        <w:rPr>
          <w:rFonts w:ascii="PalatinoLinotype-Roman" w:hAnsi="PalatinoLinotype-Roman" w:cs="PalatinoLinotype-Roman"/>
          <w:i/>
          <w:sz w:val="18"/>
          <w:szCs w:val="18"/>
          <w:lang w:eastAsia="sv-SE"/>
        </w:rPr>
        <w:t>.”</w:t>
      </w:r>
      <w:r w:rsidR="00FF6DDB" w:rsidRPr="00D92422">
        <w:rPr>
          <w:rFonts w:ascii="PalatinoLinotype-Roman" w:hAnsi="PalatinoLinotype-Roman" w:cs="PalatinoLinotype-Roman"/>
          <w:i/>
          <w:color w:val="FF0000"/>
          <w:sz w:val="18"/>
          <w:szCs w:val="18"/>
          <w:lang w:eastAsia="sv-SE"/>
        </w:rPr>
        <w:t xml:space="preserve"> </w:t>
      </w:r>
    </w:p>
    <w:p w:rsidR="00B8333C" w:rsidRDefault="00B8333C" w:rsidP="00B83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</w:p>
    <w:p w:rsidR="00A83F3B" w:rsidRDefault="00D021FD" w:rsidP="00A83F3B">
      <w:pPr>
        <w:spacing w:after="0" w:line="240" w:lineRule="auto"/>
        <w:rPr>
          <w:rFonts w:ascii="Times New Roman" w:eastAsia="Times New Roman" w:hAnsi="Times New Roman"/>
          <w:lang w:eastAsia="sv-SE"/>
        </w:rPr>
      </w:pPr>
      <w:r>
        <w:rPr>
          <w:rFonts w:ascii="Times New Roman" w:eastAsia="Times New Roman" w:hAnsi="Times New Roman"/>
          <w:lang w:eastAsia="sv-SE"/>
        </w:rPr>
        <w:t xml:space="preserve">Ett delegationsbeslut ska fyllas i för att bekräfta en befattningshavares attesträtt för en organisatorisk enhet eller aktivitet. </w:t>
      </w:r>
      <w:r w:rsidR="00A83F3B">
        <w:rPr>
          <w:rFonts w:ascii="Times New Roman" w:eastAsia="Times New Roman" w:hAnsi="Times New Roman"/>
          <w:lang w:eastAsia="sv-SE"/>
        </w:rPr>
        <w:t>Alla attestanter ska</w:t>
      </w:r>
      <w:r w:rsidR="00F134DA">
        <w:rPr>
          <w:rFonts w:ascii="Times New Roman" w:eastAsia="Times New Roman" w:hAnsi="Times New Roman"/>
          <w:lang w:eastAsia="sv-SE"/>
        </w:rPr>
        <w:t xml:space="preserve"> även</w:t>
      </w:r>
      <w:r w:rsidR="00A83F3B">
        <w:rPr>
          <w:rFonts w:ascii="Times New Roman" w:eastAsia="Times New Roman" w:hAnsi="Times New Roman"/>
          <w:lang w:eastAsia="sv-SE"/>
        </w:rPr>
        <w:t xml:space="preserve"> ha en ersättare som kan attestera vid till exempel semester eller annan frånvaro. Rätten att ersätta ska framgå i ett de</w:t>
      </w:r>
      <w:r w:rsidR="00A83F3B" w:rsidRPr="00B86539">
        <w:rPr>
          <w:rFonts w:ascii="Times New Roman" w:eastAsia="Times New Roman" w:hAnsi="Times New Roman"/>
          <w:lang w:eastAsia="sv-SE"/>
        </w:rPr>
        <w:t xml:space="preserve">legationsbeslut. </w:t>
      </w:r>
    </w:p>
    <w:p w:rsidR="00A83F3B" w:rsidRDefault="00A83F3B" w:rsidP="00A83F3B">
      <w:pPr>
        <w:spacing w:after="0" w:line="240" w:lineRule="auto"/>
        <w:rPr>
          <w:rFonts w:ascii="Times New Roman" w:eastAsia="Times New Roman" w:hAnsi="Times New Roman"/>
          <w:lang w:eastAsia="sv-SE"/>
        </w:rPr>
      </w:pPr>
    </w:p>
    <w:p w:rsidR="00D021FD" w:rsidRPr="00B86539" w:rsidRDefault="00D021FD" w:rsidP="00D021FD">
      <w:pPr>
        <w:spacing w:after="0" w:line="240" w:lineRule="auto"/>
        <w:rPr>
          <w:rFonts w:ascii="Times New Roman" w:eastAsia="Times New Roman" w:hAnsi="Times New Roman"/>
          <w:lang w:eastAsia="sv-SE"/>
        </w:rPr>
      </w:pPr>
      <w:r>
        <w:rPr>
          <w:rFonts w:ascii="Times New Roman" w:eastAsia="Times New Roman" w:hAnsi="Times New Roman"/>
          <w:lang w:eastAsia="sv-SE"/>
        </w:rPr>
        <w:t>Delegatio</w:t>
      </w:r>
      <w:r w:rsidR="00A83F3B">
        <w:rPr>
          <w:rFonts w:ascii="Times New Roman" w:eastAsia="Times New Roman" w:hAnsi="Times New Roman"/>
          <w:lang w:eastAsia="sv-SE"/>
        </w:rPr>
        <w:t>nsbeslut</w:t>
      </w:r>
      <w:r>
        <w:rPr>
          <w:rFonts w:ascii="Times New Roman" w:eastAsia="Times New Roman" w:hAnsi="Times New Roman"/>
          <w:lang w:eastAsia="sv-SE"/>
        </w:rPr>
        <w:t>et</w:t>
      </w:r>
      <w:r w:rsidRPr="00B86539">
        <w:rPr>
          <w:rFonts w:ascii="Times New Roman" w:eastAsia="Times New Roman" w:hAnsi="Times New Roman"/>
          <w:lang w:eastAsia="sv-SE"/>
        </w:rPr>
        <w:t xml:space="preserve"> skrivs under av </w:t>
      </w:r>
      <w:r w:rsidR="00573A84">
        <w:rPr>
          <w:rFonts w:ascii="Times New Roman" w:eastAsia="Times New Roman" w:hAnsi="Times New Roman"/>
          <w:lang w:eastAsia="sv-SE"/>
        </w:rPr>
        <w:t>överordnande chef</w:t>
      </w:r>
      <w:r>
        <w:rPr>
          <w:rFonts w:ascii="Times New Roman" w:eastAsia="Times New Roman" w:hAnsi="Times New Roman"/>
          <w:lang w:eastAsia="sv-SE"/>
        </w:rPr>
        <w:t xml:space="preserve"> </w:t>
      </w:r>
      <w:r w:rsidR="00A83F3B">
        <w:rPr>
          <w:rFonts w:ascii="Times New Roman" w:eastAsia="Times New Roman" w:hAnsi="Times New Roman"/>
          <w:lang w:eastAsia="sv-SE"/>
        </w:rPr>
        <w:t>med rätt att delegera</w:t>
      </w:r>
      <w:r w:rsidR="00206364">
        <w:rPr>
          <w:rFonts w:ascii="Times New Roman" w:eastAsia="Times New Roman" w:hAnsi="Times New Roman"/>
          <w:lang w:eastAsia="sv-SE"/>
        </w:rPr>
        <w:t>,</w:t>
      </w:r>
      <w:r w:rsidR="00A83F3B">
        <w:rPr>
          <w:rFonts w:ascii="Times New Roman" w:eastAsia="Times New Roman" w:hAnsi="Times New Roman"/>
          <w:lang w:eastAsia="sv-SE"/>
        </w:rPr>
        <w:t xml:space="preserve"> </w:t>
      </w:r>
      <w:r>
        <w:rPr>
          <w:rFonts w:ascii="Times New Roman" w:eastAsia="Times New Roman" w:hAnsi="Times New Roman"/>
          <w:lang w:eastAsia="sv-SE"/>
        </w:rPr>
        <w:t>t</w:t>
      </w:r>
      <w:r w:rsidR="00A83F3B">
        <w:rPr>
          <w:rFonts w:ascii="Times New Roman" w:eastAsia="Times New Roman" w:hAnsi="Times New Roman"/>
          <w:lang w:eastAsia="sv-SE"/>
        </w:rPr>
        <w:t>ill exempel</w:t>
      </w:r>
      <w:r>
        <w:rPr>
          <w:rFonts w:ascii="Times New Roman" w:eastAsia="Times New Roman" w:hAnsi="Times New Roman"/>
          <w:lang w:eastAsia="sv-SE"/>
        </w:rPr>
        <w:t xml:space="preserve"> </w:t>
      </w:r>
      <w:r w:rsidRPr="00B86539">
        <w:rPr>
          <w:rFonts w:ascii="Times New Roman" w:eastAsia="Times New Roman" w:hAnsi="Times New Roman"/>
          <w:lang w:eastAsia="sv-SE"/>
        </w:rPr>
        <w:t xml:space="preserve">rektor, dekan, prefekt, universitetsdirektör, avdelningschef (förvaltningen) eller överbibliotekarie. Originalet skickas därefter till ekonomiavdelningen för åtgärd. Delegationen ska innehålla namnteckningar, signaturprov samt eventuella begränsningar alternativt förtydliganden i attestansvaret. Ekonomiavdelningen </w:t>
      </w:r>
      <w:r>
        <w:rPr>
          <w:rFonts w:ascii="Times New Roman" w:eastAsia="Times New Roman" w:hAnsi="Times New Roman"/>
          <w:lang w:eastAsia="sv-SE"/>
        </w:rPr>
        <w:t>har ansvar att</w:t>
      </w:r>
      <w:r w:rsidRPr="00B86539">
        <w:rPr>
          <w:rFonts w:ascii="Times New Roman" w:eastAsia="Times New Roman" w:hAnsi="Times New Roman"/>
          <w:lang w:eastAsia="sv-SE"/>
        </w:rPr>
        <w:t xml:space="preserve"> kontroll</w:t>
      </w:r>
      <w:r>
        <w:rPr>
          <w:rFonts w:ascii="Times New Roman" w:eastAsia="Times New Roman" w:hAnsi="Times New Roman"/>
          <w:lang w:eastAsia="sv-SE"/>
        </w:rPr>
        <w:t>era</w:t>
      </w:r>
      <w:r w:rsidRPr="00B86539">
        <w:rPr>
          <w:rFonts w:ascii="Times New Roman" w:eastAsia="Times New Roman" w:hAnsi="Times New Roman"/>
          <w:lang w:eastAsia="sv-SE"/>
        </w:rPr>
        <w:t xml:space="preserve"> att namnteckning/signatur överensstämmer med upprättad förteckning.</w:t>
      </w:r>
    </w:p>
    <w:p w:rsidR="00D021FD" w:rsidRDefault="00D021FD" w:rsidP="00804A5C">
      <w:pPr>
        <w:spacing w:after="0" w:line="240" w:lineRule="auto"/>
        <w:rPr>
          <w:rFonts w:ascii="Times New Roman" w:eastAsia="Times New Roman" w:hAnsi="Times New Roman"/>
          <w:lang w:eastAsia="sv-SE"/>
        </w:rPr>
      </w:pPr>
    </w:p>
    <w:p w:rsidR="006C5AC7" w:rsidRPr="00B86539" w:rsidRDefault="006C5AC7" w:rsidP="006C5AC7">
      <w:p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 xml:space="preserve">Attest är en bekräftelse av att en faktura eller annan bokföringshandling är riktig i sak och tecknas av den som har befogenhet enligt delegationsbeslut. </w:t>
      </w:r>
      <w:r w:rsidR="00D021FD">
        <w:rPr>
          <w:rFonts w:ascii="Times New Roman" w:eastAsia="Times New Roman" w:hAnsi="Times New Roman"/>
          <w:lang w:eastAsia="sv-SE"/>
        </w:rPr>
        <w:t xml:space="preserve">En attest innebär att attestanten godkänner till exempel att kostnaden belastar budget. </w:t>
      </w:r>
      <w:r w:rsidRPr="00B86539">
        <w:rPr>
          <w:rFonts w:ascii="Times New Roman" w:eastAsia="Times New Roman" w:hAnsi="Times New Roman"/>
          <w:lang w:eastAsia="sv-SE"/>
        </w:rPr>
        <w:t>Den som attesterar</w:t>
      </w:r>
      <w:r w:rsidR="00DC3993">
        <w:rPr>
          <w:rFonts w:ascii="Times New Roman" w:eastAsia="Times New Roman" w:hAnsi="Times New Roman"/>
          <w:lang w:eastAsia="sv-SE"/>
        </w:rPr>
        <w:t>/har budgetansvar</w:t>
      </w:r>
      <w:r w:rsidRPr="00B86539">
        <w:rPr>
          <w:rFonts w:ascii="Times New Roman" w:eastAsia="Times New Roman" w:hAnsi="Times New Roman"/>
          <w:lang w:eastAsia="sv-SE"/>
        </w:rPr>
        <w:t xml:space="preserve"> svarar för att</w:t>
      </w:r>
    </w:p>
    <w:p w:rsidR="00DC3993" w:rsidRDefault="00DC3993" w:rsidP="00DC3993">
      <w:pPr>
        <w:spacing w:after="0" w:line="240" w:lineRule="auto"/>
        <w:ind w:left="720"/>
        <w:rPr>
          <w:rFonts w:ascii="Times New Roman" w:eastAsia="Times New Roman" w:hAnsi="Times New Roman"/>
          <w:lang w:eastAsia="sv-SE"/>
        </w:rPr>
      </w:pPr>
    </w:p>
    <w:p w:rsidR="00804A5C" w:rsidRDefault="00BD426D" w:rsidP="00804A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medel för ändamålet finns tillgängliga</w:t>
      </w:r>
    </w:p>
    <w:p w:rsidR="00A22AB1" w:rsidRPr="00A22AB1" w:rsidRDefault="00A22AB1" w:rsidP="00A22A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A22AB1">
        <w:rPr>
          <w:rFonts w:ascii="Times New Roman" w:eastAsia="Times New Roman" w:hAnsi="Times New Roman"/>
          <w:lang w:eastAsia="sv-SE"/>
        </w:rPr>
        <w:t>fatta anskaffnings- och inköpsbeslut för verksamheten</w:t>
      </w:r>
    </w:p>
    <w:p w:rsidR="00BD426D" w:rsidRPr="00B86539" w:rsidRDefault="00BD426D" w:rsidP="00804A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inbetalningar och utbetalningar som rör verksamheten är riktiga</w:t>
      </w:r>
    </w:p>
    <w:p w:rsidR="00804A5C" w:rsidRPr="00B86539" w:rsidRDefault="00BD426D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varor levererats eller tjänster utförts</w:t>
      </w:r>
    </w:p>
    <w:p w:rsidR="00804A5C" w:rsidRPr="00B86539" w:rsidRDefault="00BD426D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priser och rabatter stämmer med vad som är avtalat</w:t>
      </w:r>
    </w:p>
    <w:p w:rsidR="00804A5C" w:rsidRPr="00B86539" w:rsidRDefault="00804A5C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u</w:t>
      </w:r>
      <w:r w:rsidR="00BD426D" w:rsidRPr="00B86539">
        <w:rPr>
          <w:rFonts w:ascii="Times New Roman" w:eastAsia="Times New Roman" w:hAnsi="Times New Roman"/>
          <w:lang w:eastAsia="sv-SE"/>
        </w:rPr>
        <w:t>ppgift om F-skatt finns på fakturan vid köp av tjänst</w:t>
      </w:r>
    </w:p>
    <w:p w:rsidR="00804A5C" w:rsidRPr="00B86539" w:rsidRDefault="00BD426D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 xml:space="preserve">i övrigt </w:t>
      </w:r>
      <w:proofErr w:type="gramStart"/>
      <w:r w:rsidRPr="00B86539">
        <w:rPr>
          <w:rFonts w:ascii="Times New Roman" w:eastAsia="Times New Roman" w:hAnsi="Times New Roman"/>
          <w:lang w:eastAsia="sv-SE"/>
        </w:rPr>
        <w:t>överen</w:t>
      </w:r>
      <w:r w:rsidR="00837196" w:rsidRPr="00B86539">
        <w:rPr>
          <w:rFonts w:ascii="Times New Roman" w:eastAsia="Times New Roman" w:hAnsi="Times New Roman"/>
          <w:lang w:eastAsia="sv-SE"/>
        </w:rPr>
        <w:t>s</w:t>
      </w:r>
      <w:r w:rsidRPr="00B86539">
        <w:rPr>
          <w:rFonts w:ascii="Times New Roman" w:eastAsia="Times New Roman" w:hAnsi="Times New Roman"/>
          <w:lang w:eastAsia="sv-SE"/>
        </w:rPr>
        <w:t>komna</w:t>
      </w:r>
      <w:proofErr w:type="gramEnd"/>
      <w:r w:rsidRPr="00B86539">
        <w:rPr>
          <w:rFonts w:ascii="Times New Roman" w:eastAsia="Times New Roman" w:hAnsi="Times New Roman"/>
          <w:lang w:eastAsia="sv-SE"/>
        </w:rPr>
        <w:t xml:space="preserve"> villkor beaktats </w:t>
      </w:r>
    </w:p>
    <w:p w:rsidR="00804A5C" w:rsidRDefault="00804A5C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fakturan är rätt konterad</w:t>
      </w:r>
    </w:p>
    <w:p w:rsidR="00C52748" w:rsidRDefault="00C52748" w:rsidP="00804A5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>
        <w:rPr>
          <w:rFonts w:ascii="Times New Roman" w:eastAsia="Times New Roman" w:hAnsi="Times New Roman"/>
          <w:lang w:eastAsia="sv-SE"/>
        </w:rPr>
        <w:t>interna regler o</w:t>
      </w:r>
      <w:r w:rsidR="00206364">
        <w:rPr>
          <w:rFonts w:ascii="Times New Roman" w:eastAsia="Times New Roman" w:hAnsi="Times New Roman"/>
          <w:lang w:eastAsia="sv-SE"/>
        </w:rPr>
        <w:t>ch</w:t>
      </w:r>
      <w:r>
        <w:rPr>
          <w:rFonts w:ascii="Times New Roman" w:eastAsia="Times New Roman" w:hAnsi="Times New Roman"/>
          <w:lang w:eastAsia="sv-SE"/>
        </w:rPr>
        <w:t xml:space="preserve"> riktlinjer efterföljs</w:t>
      </w:r>
    </w:p>
    <w:p w:rsidR="007249A5" w:rsidRPr="00B86539" w:rsidRDefault="007249A5" w:rsidP="007249A5">
      <w:pPr>
        <w:spacing w:after="0" w:line="240" w:lineRule="auto"/>
        <w:ind w:left="720"/>
        <w:rPr>
          <w:rFonts w:ascii="Times New Roman" w:eastAsia="Times New Roman" w:hAnsi="Times New Roman"/>
          <w:lang w:eastAsia="sv-SE"/>
        </w:rPr>
      </w:pPr>
    </w:p>
    <w:p w:rsidR="00F86719" w:rsidRPr="00B86539" w:rsidRDefault="00DC38CE" w:rsidP="007249A5">
      <w:p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Attestansvar</w:t>
      </w:r>
      <w:r w:rsidR="002F0297">
        <w:rPr>
          <w:rFonts w:ascii="Times New Roman" w:eastAsia="Times New Roman" w:hAnsi="Times New Roman"/>
          <w:lang w:eastAsia="sv-SE"/>
        </w:rPr>
        <w:t>iga för</w:t>
      </w:r>
      <w:r w:rsidRPr="00B86539">
        <w:rPr>
          <w:rFonts w:ascii="Times New Roman" w:eastAsia="Times New Roman" w:hAnsi="Times New Roman"/>
          <w:lang w:eastAsia="sv-SE"/>
        </w:rPr>
        <w:t xml:space="preserve"> o</w:t>
      </w:r>
      <w:r w:rsidR="00804A5C" w:rsidRPr="00B86539">
        <w:rPr>
          <w:rFonts w:ascii="Times New Roman" w:eastAsia="Times New Roman" w:hAnsi="Times New Roman"/>
          <w:lang w:eastAsia="sv-SE"/>
        </w:rPr>
        <w:t>mföring</w:t>
      </w:r>
      <w:r w:rsidR="002F0297">
        <w:rPr>
          <w:rFonts w:ascii="Times New Roman" w:eastAsia="Times New Roman" w:hAnsi="Times New Roman"/>
          <w:lang w:eastAsia="sv-SE"/>
        </w:rPr>
        <w:t xml:space="preserve"> svarar för att</w:t>
      </w:r>
      <w:r w:rsidRPr="00B86539">
        <w:rPr>
          <w:rFonts w:ascii="Times New Roman" w:eastAsia="Times New Roman" w:hAnsi="Times New Roman"/>
          <w:lang w:eastAsia="sv-SE"/>
        </w:rPr>
        <w:t>:</w:t>
      </w:r>
    </w:p>
    <w:p w:rsidR="00F86719" w:rsidRPr="00B86539" w:rsidRDefault="00F86719" w:rsidP="007249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u w:val="single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bokföringshandlingen är rätt konterad</w:t>
      </w:r>
    </w:p>
    <w:p w:rsidR="00F86719" w:rsidRPr="00B86539" w:rsidRDefault="00F86719" w:rsidP="007249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u w:val="single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>bilaga finns bifogad</w:t>
      </w:r>
    </w:p>
    <w:p w:rsidR="00CC5B3B" w:rsidRPr="00B86539" w:rsidRDefault="00B8333C" w:rsidP="007249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u w:val="single"/>
          <w:lang w:val="nb-NO" w:eastAsia="sv-SE"/>
        </w:rPr>
      </w:pPr>
      <w:r w:rsidRPr="00B86539">
        <w:rPr>
          <w:rFonts w:ascii="Times New Roman" w:eastAsia="Times New Roman" w:hAnsi="Times New Roman"/>
          <w:lang w:val="nb-NO" w:eastAsia="sv-SE"/>
        </w:rPr>
        <w:t xml:space="preserve">konto i kontoklass 9 går mot </w:t>
      </w:r>
      <w:r w:rsidR="007249A5" w:rsidRPr="00B86539">
        <w:rPr>
          <w:rFonts w:ascii="Times New Roman" w:eastAsia="Times New Roman" w:hAnsi="Times New Roman"/>
          <w:lang w:val="nb-NO" w:eastAsia="sv-SE"/>
        </w:rPr>
        <w:t xml:space="preserve">rätt </w:t>
      </w:r>
      <w:r w:rsidR="00206364">
        <w:rPr>
          <w:rFonts w:ascii="Times New Roman" w:eastAsia="Times New Roman" w:hAnsi="Times New Roman"/>
          <w:lang w:val="nb-NO" w:eastAsia="sv-SE"/>
        </w:rPr>
        <w:t>9-</w:t>
      </w:r>
      <w:r w:rsidR="007249A5" w:rsidRPr="00B86539">
        <w:rPr>
          <w:rFonts w:ascii="Times New Roman" w:eastAsia="Times New Roman" w:hAnsi="Times New Roman"/>
          <w:lang w:val="nb-NO" w:eastAsia="sv-SE"/>
        </w:rPr>
        <w:t>konto</w:t>
      </w:r>
    </w:p>
    <w:p w:rsidR="00B8333C" w:rsidRPr="00B86539" w:rsidRDefault="00B8333C" w:rsidP="007249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u w:val="single"/>
          <w:lang w:val="nb-NO" w:eastAsia="sv-SE"/>
        </w:rPr>
      </w:pPr>
      <w:r w:rsidRPr="00B86539">
        <w:rPr>
          <w:rFonts w:ascii="Times New Roman" w:eastAsia="Times New Roman" w:hAnsi="Times New Roman"/>
          <w:lang w:eastAsia="sv-SE"/>
        </w:rPr>
        <w:t xml:space="preserve">konto i kontoklass 3 används mot </w:t>
      </w:r>
      <w:r w:rsidR="00CC5B3B" w:rsidRPr="00B86539">
        <w:rPr>
          <w:rFonts w:ascii="Times New Roman" w:eastAsia="Times New Roman" w:hAnsi="Times New Roman"/>
          <w:lang w:eastAsia="sv-SE"/>
        </w:rPr>
        <w:t xml:space="preserve">rätt </w:t>
      </w:r>
      <w:r w:rsidRPr="00B86539">
        <w:rPr>
          <w:rFonts w:ascii="Times New Roman" w:eastAsia="Times New Roman" w:hAnsi="Times New Roman"/>
          <w:lang w:eastAsia="sv-SE"/>
        </w:rPr>
        <w:t>verks</w:t>
      </w:r>
      <w:r w:rsidR="007249A5" w:rsidRPr="00B86539">
        <w:rPr>
          <w:rFonts w:ascii="Times New Roman" w:eastAsia="Times New Roman" w:hAnsi="Times New Roman"/>
          <w:lang w:eastAsia="sv-SE"/>
        </w:rPr>
        <w:t>amhet</w:t>
      </w:r>
      <w:r w:rsidR="00C625ED">
        <w:rPr>
          <w:rFonts w:ascii="Times New Roman" w:eastAsia="Times New Roman" w:hAnsi="Times New Roman"/>
          <w:lang w:eastAsia="sv-SE"/>
        </w:rPr>
        <w:t xml:space="preserve"> och motpartskod</w:t>
      </w:r>
    </w:p>
    <w:p w:rsidR="00B8333C" w:rsidRPr="00B86539" w:rsidRDefault="00CC5B3B" w:rsidP="007249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 xml:space="preserve">överenskommelse finns mellan parter </w:t>
      </w:r>
      <w:r w:rsidR="00A0679A" w:rsidRPr="00B86539">
        <w:rPr>
          <w:rFonts w:ascii="Times New Roman" w:eastAsia="Times New Roman" w:hAnsi="Times New Roman"/>
          <w:lang w:eastAsia="sv-SE"/>
        </w:rPr>
        <w:t xml:space="preserve">vid omföring </w:t>
      </w:r>
      <w:r w:rsidRPr="00B86539">
        <w:rPr>
          <w:rFonts w:ascii="Times New Roman" w:eastAsia="Times New Roman" w:hAnsi="Times New Roman"/>
          <w:lang w:eastAsia="sv-SE"/>
        </w:rPr>
        <w:t xml:space="preserve">till </w:t>
      </w:r>
      <w:r w:rsidR="00A0679A" w:rsidRPr="00B86539">
        <w:rPr>
          <w:rFonts w:ascii="Times New Roman" w:eastAsia="Times New Roman" w:hAnsi="Times New Roman"/>
          <w:lang w:eastAsia="sv-SE"/>
        </w:rPr>
        <w:t>annan org</w:t>
      </w:r>
      <w:r w:rsidRPr="00B86539">
        <w:rPr>
          <w:rFonts w:ascii="Times New Roman" w:eastAsia="Times New Roman" w:hAnsi="Times New Roman"/>
          <w:lang w:eastAsia="sv-SE"/>
        </w:rPr>
        <w:t>anisatorisk</w:t>
      </w:r>
      <w:r w:rsidR="00206364">
        <w:rPr>
          <w:rFonts w:ascii="Times New Roman" w:eastAsia="Times New Roman" w:hAnsi="Times New Roman"/>
          <w:lang w:eastAsia="sv-SE"/>
        </w:rPr>
        <w:t xml:space="preserve"> </w:t>
      </w:r>
      <w:r w:rsidR="00A0679A" w:rsidRPr="00B86539">
        <w:rPr>
          <w:rFonts w:ascii="Times New Roman" w:eastAsia="Times New Roman" w:hAnsi="Times New Roman"/>
          <w:lang w:eastAsia="sv-SE"/>
        </w:rPr>
        <w:t>enh</w:t>
      </w:r>
      <w:r w:rsidRPr="00B86539">
        <w:rPr>
          <w:rFonts w:ascii="Times New Roman" w:eastAsia="Times New Roman" w:hAnsi="Times New Roman"/>
          <w:lang w:eastAsia="sv-SE"/>
        </w:rPr>
        <w:t>et</w:t>
      </w:r>
      <w:r w:rsidR="00A0679A" w:rsidRPr="00B86539">
        <w:rPr>
          <w:rFonts w:ascii="Times New Roman" w:eastAsia="Times New Roman" w:hAnsi="Times New Roman"/>
          <w:lang w:eastAsia="sv-SE"/>
        </w:rPr>
        <w:t xml:space="preserve"> än </w:t>
      </w:r>
      <w:r w:rsidR="007249A5" w:rsidRPr="00B86539">
        <w:rPr>
          <w:rFonts w:ascii="Times New Roman" w:eastAsia="Times New Roman" w:hAnsi="Times New Roman"/>
          <w:lang w:eastAsia="sv-SE"/>
        </w:rPr>
        <w:t xml:space="preserve">det </w:t>
      </w:r>
      <w:r w:rsidR="00A0679A" w:rsidRPr="00B86539">
        <w:rPr>
          <w:rFonts w:ascii="Times New Roman" w:eastAsia="Times New Roman" w:hAnsi="Times New Roman"/>
          <w:lang w:eastAsia="sv-SE"/>
        </w:rPr>
        <w:t xml:space="preserve">delegationsbeslutet avser </w:t>
      </w:r>
    </w:p>
    <w:p w:rsidR="00565AAD" w:rsidRDefault="00CC5B3B" w:rsidP="00565A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v-SE"/>
        </w:rPr>
      </w:pPr>
      <w:r w:rsidRPr="00B86539">
        <w:rPr>
          <w:rFonts w:ascii="Times New Roman" w:eastAsia="Times New Roman" w:hAnsi="Times New Roman"/>
          <w:lang w:eastAsia="sv-SE"/>
        </w:rPr>
        <w:t xml:space="preserve">inte omföra sådant som avser anläggningar </w:t>
      </w:r>
      <w:r w:rsidR="00565AAD" w:rsidRPr="00B86539">
        <w:rPr>
          <w:rFonts w:ascii="Times New Roman" w:eastAsia="Times New Roman" w:hAnsi="Times New Roman"/>
          <w:lang w:eastAsia="sv-SE"/>
        </w:rPr>
        <w:t>samt avskrivningar</w:t>
      </w:r>
      <w:r w:rsidR="00DB39A3">
        <w:rPr>
          <w:rFonts w:ascii="Times New Roman" w:eastAsia="Times New Roman" w:hAnsi="Times New Roman"/>
          <w:lang w:eastAsia="sv-SE"/>
        </w:rPr>
        <w:t xml:space="preserve">, konto 1* och 69* </w:t>
      </w:r>
      <w:r w:rsidRPr="00B86539">
        <w:rPr>
          <w:rFonts w:ascii="Times New Roman" w:eastAsia="Times New Roman" w:hAnsi="Times New Roman"/>
          <w:lang w:eastAsia="sv-SE"/>
        </w:rPr>
        <w:t>(</w:t>
      </w:r>
      <w:r w:rsidR="00565AAD" w:rsidRPr="00B86539">
        <w:rPr>
          <w:rFonts w:ascii="Times New Roman" w:eastAsia="Times New Roman" w:hAnsi="Times New Roman"/>
          <w:lang w:eastAsia="sv-SE"/>
        </w:rPr>
        <w:t>kontakta</w:t>
      </w:r>
      <w:r w:rsidRPr="00B86539">
        <w:rPr>
          <w:rFonts w:ascii="Times New Roman" w:eastAsia="Times New Roman" w:hAnsi="Times New Roman"/>
          <w:lang w:eastAsia="sv-SE"/>
        </w:rPr>
        <w:t xml:space="preserve"> Marianne Wikner)</w:t>
      </w:r>
    </w:p>
    <w:p w:rsidR="00DB39A3" w:rsidRPr="00DB39A3" w:rsidRDefault="00DB39A3" w:rsidP="00565AA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v-SE"/>
        </w:rPr>
      </w:pPr>
      <w:r w:rsidRPr="00DB39A3">
        <w:rPr>
          <w:rFonts w:ascii="Times New Roman" w:eastAsia="Times New Roman" w:hAnsi="Times New Roman"/>
          <w:lang w:eastAsia="sv-SE"/>
        </w:rPr>
        <w:t>inte omföra kostnader/intäkter som avser periodiseringar (kontakta Marianne Wikner)</w:t>
      </w:r>
    </w:p>
    <w:p w:rsidR="00DB39A3" w:rsidRPr="00DB39A3" w:rsidRDefault="00DB39A3" w:rsidP="00DB39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v-SE"/>
        </w:rPr>
      </w:pPr>
      <w:r w:rsidRPr="00DB39A3">
        <w:rPr>
          <w:rFonts w:ascii="Times New Roman" w:eastAsia="Times New Roman" w:hAnsi="Times New Roman"/>
          <w:lang w:eastAsia="sv-SE"/>
        </w:rPr>
        <w:t>inte omföra sådant som avser IB (ingående balans) och IR (ingående reservation)</w:t>
      </w:r>
    </w:p>
    <w:p w:rsidR="00DB39A3" w:rsidRPr="00DB39A3" w:rsidRDefault="00DB39A3" w:rsidP="00DB39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v-SE"/>
        </w:rPr>
      </w:pPr>
      <w:r w:rsidRPr="00DB39A3">
        <w:rPr>
          <w:rFonts w:ascii="Times New Roman" w:eastAsia="Times New Roman" w:hAnsi="Times New Roman"/>
          <w:lang w:eastAsia="sv-SE"/>
        </w:rPr>
        <w:t>vid periodskifte säkerställa att registrering</w:t>
      </w:r>
      <w:r>
        <w:rPr>
          <w:rFonts w:ascii="Times New Roman" w:eastAsia="Times New Roman" w:hAnsi="Times New Roman"/>
          <w:b/>
          <w:lang w:eastAsia="sv-SE"/>
        </w:rPr>
        <w:t xml:space="preserve"> </w:t>
      </w:r>
      <w:r w:rsidRPr="00DB39A3">
        <w:rPr>
          <w:rFonts w:ascii="Times New Roman" w:eastAsia="Times New Roman" w:hAnsi="Times New Roman"/>
          <w:lang w:eastAsia="sv-SE"/>
        </w:rPr>
        <w:t>sker på rätt period</w:t>
      </w:r>
    </w:p>
    <w:p w:rsidR="00DB39A3" w:rsidRPr="00DB39A3" w:rsidRDefault="00DB39A3" w:rsidP="00DB39A3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sv-SE"/>
        </w:rPr>
        <w:sectPr w:rsidR="00DB39A3" w:rsidRPr="00DB39A3" w:rsidSect="00A16C16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04A5C" w:rsidRPr="00BD426D" w:rsidRDefault="00DD3747" w:rsidP="008558F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57.65pt;height:477.85pt;z-index:251657728;mso-position-horizontal:center;mso-width-relative:margin;mso-height-relative:margin" stroked="f">
            <v:textbox style="mso-next-textbox:#_x0000_s1026">
              <w:txbxContent>
                <w:tbl>
                  <w:tblPr>
                    <w:tblW w:w="5000" w:type="pct"/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464"/>
                    <w:gridCol w:w="108"/>
                    <w:gridCol w:w="87"/>
                    <w:gridCol w:w="189"/>
                    <w:gridCol w:w="2824"/>
                    <w:gridCol w:w="769"/>
                    <w:gridCol w:w="745"/>
                    <w:gridCol w:w="2674"/>
                    <w:gridCol w:w="1376"/>
                    <w:gridCol w:w="1847"/>
                    <w:gridCol w:w="937"/>
                  </w:tblGrid>
                  <w:tr w:rsidR="00AD1C8E" w:rsidRPr="00A16C16" w:rsidTr="00354019">
                    <w:trPr>
                      <w:trHeight w:val="465"/>
                    </w:trPr>
                    <w:tc>
                      <w:tcPr>
                        <w:tcW w:w="1281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36"/>
                            <w:szCs w:val="36"/>
                            <w:lang w:eastAsia="sv-SE"/>
                          </w:rPr>
                          <w:t>MITTUNIVERSITETET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</w:tr>
                  <w:tr w:rsidR="00AD1C8E" w:rsidRPr="00A16C16" w:rsidTr="00354019">
                    <w:trPr>
                      <w:trHeight w:val="345"/>
                    </w:trPr>
                    <w:tc>
                      <w:tcPr>
                        <w:tcW w:w="2221" w:type="pct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sv-SE"/>
                          </w:rPr>
                          <w:t>Delegation för befattningshavare avseende attesträtt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</w:tr>
                  <w:tr w:rsidR="00AD1C8E" w:rsidRPr="00A16C16" w:rsidTr="00354019">
                    <w:trPr>
                      <w:trHeight w:val="345"/>
                    </w:trPr>
                    <w:tc>
                      <w:tcPr>
                        <w:tcW w:w="115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5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003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</w:tr>
                  <w:tr w:rsidR="00AD1C8E" w:rsidRPr="00A16C16" w:rsidTr="00354019">
                    <w:trPr>
                      <w:trHeight w:val="255"/>
                    </w:trPr>
                    <w:tc>
                      <w:tcPr>
                        <w:tcW w:w="115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5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1003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</w:tr>
                  <w:tr w:rsidR="00AD1C8E" w:rsidRPr="00A16C16" w:rsidTr="00354019">
                    <w:trPr>
                      <w:trHeight w:val="345"/>
                    </w:trPr>
                    <w:tc>
                      <w:tcPr>
                        <w:tcW w:w="118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ORGANISATORISK ENHET</w:t>
                        </w:r>
                      </w:p>
                    </w:tc>
                    <w:tc>
                      <w:tcPr>
                        <w:tcW w:w="1032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</w:tr>
                  <w:tr w:rsidR="00AD1C8E" w:rsidRPr="00A16C16" w:rsidTr="00354019">
                    <w:trPr>
                      <w:trHeight w:val="255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Kontofält 2</w:t>
                        </w:r>
                      </w:p>
                    </w:tc>
                    <w:tc>
                      <w:tcPr>
                        <w:tcW w:w="1068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Fakultet/Institution/avd/bibliotek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390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E54EB7" w:rsidP="00A16C1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sv-SE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sv-SE"/>
                          </w:rPr>
                          <w:t>År 2015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270"/>
                    </w:trPr>
                    <w:tc>
                      <w:tcPr>
                        <w:tcW w:w="1153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345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NAMN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BEFATTNING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ORD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ERS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BEGRÄNSNINGAR</w:t>
                        </w:r>
                      </w:p>
                    </w:tc>
                    <w:tc>
                      <w:tcPr>
                        <w:tcW w:w="1073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NAMNTECKNING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sv-SE"/>
                          </w:rPr>
                          <w:t>SIGN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488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705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940" w:type="pct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256" w:type="pct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dotted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  <w:tr w:rsidR="00AD1C8E" w:rsidRPr="00A16C16" w:rsidTr="00354019">
                    <w:trPr>
                      <w:trHeight w:val="270"/>
                    </w:trPr>
                    <w:tc>
                      <w:tcPr>
                        <w:tcW w:w="115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Datum</w:t>
                        </w:r>
                      </w:p>
                    </w:tc>
                    <w:tc>
                      <w:tcPr>
                        <w:tcW w:w="128" w:type="pct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1196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Delegerande befattning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s</w:t>
                        </w: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 xml:space="preserve">havare </w:t>
                        </w:r>
                      </w:p>
                    </w:tc>
                    <w:tc>
                      <w:tcPr>
                        <w:tcW w:w="24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89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45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61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  <w:tc>
                      <w:tcPr>
                        <w:tcW w:w="31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D1C8E" w:rsidRPr="00A16C16" w:rsidRDefault="00AD1C8E" w:rsidP="00A16C1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</w:pPr>
                        <w:r w:rsidRPr="00A16C1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sv-SE"/>
                          </w:rPr>
                          <w:t> </w:t>
                        </w:r>
                      </w:p>
                    </w:tc>
                  </w:tr>
                </w:tbl>
                <w:p w:rsidR="00AD1C8E" w:rsidRDefault="00AD1C8E"/>
              </w:txbxContent>
            </v:textbox>
          </v:shape>
        </w:pict>
      </w:r>
    </w:p>
    <w:sectPr w:rsidR="00804A5C" w:rsidRPr="00BD426D" w:rsidSect="008558F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8E" w:rsidRDefault="00AD1C8E" w:rsidP="00837196">
      <w:pPr>
        <w:spacing w:after="0" w:line="240" w:lineRule="auto"/>
      </w:pPr>
      <w:r>
        <w:separator/>
      </w:r>
    </w:p>
  </w:endnote>
  <w:endnote w:type="continuationSeparator" w:id="0">
    <w:p w:rsidR="00AD1C8E" w:rsidRDefault="00AD1C8E" w:rsidP="0083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8E" w:rsidRDefault="00AD1C8E" w:rsidP="00837196">
      <w:pPr>
        <w:spacing w:after="0" w:line="240" w:lineRule="auto"/>
      </w:pPr>
      <w:r>
        <w:separator/>
      </w:r>
    </w:p>
  </w:footnote>
  <w:footnote w:type="continuationSeparator" w:id="0">
    <w:p w:rsidR="00AD1C8E" w:rsidRDefault="00AD1C8E" w:rsidP="0083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E" w:rsidRDefault="00AD1C8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3636645</wp:posOffset>
          </wp:positionH>
          <wp:positionV relativeFrom="paragraph">
            <wp:posOffset>-97790</wp:posOffset>
          </wp:positionV>
          <wp:extent cx="1447800" cy="682625"/>
          <wp:effectExtent l="19050" t="0" r="0" b="0"/>
          <wp:wrapNone/>
          <wp:docPr id="2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AD1C8E" w:rsidRDefault="00AD1C8E">
    <w:pPr>
      <w:pStyle w:val="Sidhuvud"/>
    </w:pPr>
  </w:p>
  <w:p w:rsidR="00AD1C8E" w:rsidRDefault="00AD1C8E">
    <w:pPr>
      <w:pStyle w:val="Sidhuvud"/>
    </w:pPr>
    <w:r>
      <w:tab/>
    </w:r>
    <w:r>
      <w:tab/>
    </w:r>
  </w:p>
  <w:p w:rsidR="00AD1C8E" w:rsidRDefault="00AD1C8E">
    <w:pPr>
      <w:pStyle w:val="Sidhuvud"/>
    </w:pPr>
    <w:r>
      <w:tab/>
    </w:r>
    <w:r>
      <w:tab/>
    </w:r>
  </w:p>
  <w:p w:rsidR="00AD1C8E" w:rsidRDefault="00AD1C8E">
    <w:pPr>
      <w:pStyle w:val="Sidhuvud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E" w:rsidRDefault="00AD1C8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2049145</wp:posOffset>
          </wp:positionH>
          <wp:positionV relativeFrom="paragraph">
            <wp:posOffset>-187960</wp:posOffset>
          </wp:positionV>
          <wp:extent cx="1447800" cy="682625"/>
          <wp:effectExtent l="19050" t="0" r="0" b="0"/>
          <wp:wrapNone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CF2"/>
    <w:multiLevelType w:val="hybridMultilevel"/>
    <w:tmpl w:val="A582FEB8"/>
    <w:lvl w:ilvl="0" w:tplc="041D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EE628F"/>
    <w:multiLevelType w:val="multilevel"/>
    <w:tmpl w:val="F526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D257C"/>
    <w:multiLevelType w:val="hybridMultilevel"/>
    <w:tmpl w:val="9556759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73B0E"/>
    <w:multiLevelType w:val="hybridMultilevel"/>
    <w:tmpl w:val="933AACF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D730D"/>
    <w:multiLevelType w:val="hybridMultilevel"/>
    <w:tmpl w:val="0374B8C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C2079"/>
    <w:multiLevelType w:val="hybridMultilevel"/>
    <w:tmpl w:val="D1A4405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33D08"/>
    <w:rsid w:val="0001446E"/>
    <w:rsid w:val="00040B4F"/>
    <w:rsid w:val="00206364"/>
    <w:rsid w:val="00222B73"/>
    <w:rsid w:val="00233D08"/>
    <w:rsid w:val="002D6621"/>
    <w:rsid w:val="002D7DEB"/>
    <w:rsid w:val="002E619C"/>
    <w:rsid w:val="002F0297"/>
    <w:rsid w:val="00304843"/>
    <w:rsid w:val="00354019"/>
    <w:rsid w:val="003D7D6C"/>
    <w:rsid w:val="00443AD6"/>
    <w:rsid w:val="004553BA"/>
    <w:rsid w:val="0047068F"/>
    <w:rsid w:val="00480A85"/>
    <w:rsid w:val="00565AAD"/>
    <w:rsid w:val="00573A84"/>
    <w:rsid w:val="005F660A"/>
    <w:rsid w:val="006114E8"/>
    <w:rsid w:val="0061691F"/>
    <w:rsid w:val="006C3519"/>
    <w:rsid w:val="006C5AC7"/>
    <w:rsid w:val="006D0184"/>
    <w:rsid w:val="006D704B"/>
    <w:rsid w:val="007249A5"/>
    <w:rsid w:val="00770A57"/>
    <w:rsid w:val="00800EFF"/>
    <w:rsid w:val="00804A5C"/>
    <w:rsid w:val="00820402"/>
    <w:rsid w:val="00837196"/>
    <w:rsid w:val="008558FA"/>
    <w:rsid w:val="008D0F8F"/>
    <w:rsid w:val="008D662D"/>
    <w:rsid w:val="00914D9B"/>
    <w:rsid w:val="0094120A"/>
    <w:rsid w:val="00951368"/>
    <w:rsid w:val="009B45D3"/>
    <w:rsid w:val="00A0679A"/>
    <w:rsid w:val="00A16C16"/>
    <w:rsid w:val="00A22AB1"/>
    <w:rsid w:val="00A83443"/>
    <w:rsid w:val="00A83F3B"/>
    <w:rsid w:val="00AD1C8E"/>
    <w:rsid w:val="00AE5AE9"/>
    <w:rsid w:val="00B61A9D"/>
    <w:rsid w:val="00B8333C"/>
    <w:rsid w:val="00B86539"/>
    <w:rsid w:val="00BD426D"/>
    <w:rsid w:val="00C1309D"/>
    <w:rsid w:val="00C52748"/>
    <w:rsid w:val="00C625ED"/>
    <w:rsid w:val="00CC5B3B"/>
    <w:rsid w:val="00D021FD"/>
    <w:rsid w:val="00D1224C"/>
    <w:rsid w:val="00D3394C"/>
    <w:rsid w:val="00D442BC"/>
    <w:rsid w:val="00D77CAB"/>
    <w:rsid w:val="00DA38E2"/>
    <w:rsid w:val="00DB39A3"/>
    <w:rsid w:val="00DC38CE"/>
    <w:rsid w:val="00DC3993"/>
    <w:rsid w:val="00DD3747"/>
    <w:rsid w:val="00DE0725"/>
    <w:rsid w:val="00DF0567"/>
    <w:rsid w:val="00E54EB7"/>
    <w:rsid w:val="00F134DA"/>
    <w:rsid w:val="00F51550"/>
    <w:rsid w:val="00F76C68"/>
    <w:rsid w:val="00F86719"/>
    <w:rsid w:val="00FA4059"/>
    <w:rsid w:val="00FF6DDB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0A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33D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3D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BD4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D426D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83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37196"/>
  </w:style>
  <w:style w:type="paragraph" w:styleId="Sidfot">
    <w:name w:val="footer"/>
    <w:basedOn w:val="Normal"/>
    <w:link w:val="SidfotChar"/>
    <w:uiPriority w:val="99"/>
    <w:semiHidden/>
    <w:unhideWhenUsed/>
    <w:rsid w:val="0083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37196"/>
  </w:style>
  <w:style w:type="paragraph" w:styleId="Ballongtext">
    <w:name w:val="Balloon Text"/>
    <w:basedOn w:val="Normal"/>
    <w:link w:val="BallongtextChar"/>
    <w:uiPriority w:val="99"/>
    <w:semiHidden/>
    <w:unhideWhenUsed/>
    <w:rsid w:val="00A16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C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6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cecber</dc:creator>
  <cp:lastModifiedBy>cecber</cp:lastModifiedBy>
  <cp:revision>6</cp:revision>
  <cp:lastPrinted>2013-01-18T07:41:00Z</cp:lastPrinted>
  <dcterms:created xsi:type="dcterms:W3CDTF">2013-02-15T12:24:00Z</dcterms:created>
  <dcterms:modified xsi:type="dcterms:W3CDTF">2015-01-02T11:42:00Z</dcterms:modified>
</cp:coreProperties>
</file>