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F25C9" w14:textId="77777777" w:rsidR="00E11E82" w:rsidRPr="00D46C01" w:rsidRDefault="00E11E82" w:rsidP="00145F45">
      <w:pPr>
        <w:spacing w:line="360" w:lineRule="auto"/>
        <w:rPr>
          <w:rFonts w:ascii="Times New Roman" w:hAnsi="Times New Roman" w:cs="Times New Roman"/>
        </w:rPr>
      </w:pPr>
      <w:bookmarkStart w:id="0" w:name="_GoBack"/>
      <w:bookmarkEnd w:id="0"/>
    </w:p>
    <w:p w14:paraId="75600C26" w14:textId="77777777" w:rsidR="001A099F" w:rsidRPr="00D46C01" w:rsidRDefault="001A099F" w:rsidP="00145F45">
      <w:pPr>
        <w:spacing w:line="360" w:lineRule="auto"/>
        <w:rPr>
          <w:rFonts w:ascii="Times New Roman" w:hAnsi="Times New Roman" w:cs="Times New Roman"/>
        </w:rPr>
      </w:pPr>
    </w:p>
    <w:p w14:paraId="39A579A6" w14:textId="77777777" w:rsidR="001A099F" w:rsidRPr="00D46C01" w:rsidRDefault="001A099F" w:rsidP="00145F45">
      <w:pPr>
        <w:spacing w:line="360" w:lineRule="auto"/>
        <w:rPr>
          <w:rFonts w:ascii="Times New Roman" w:hAnsi="Times New Roman" w:cs="Times New Roman"/>
        </w:rPr>
      </w:pPr>
    </w:p>
    <w:p w14:paraId="1C38AAE0" w14:textId="77777777" w:rsidR="001A099F" w:rsidRPr="00D46C01" w:rsidRDefault="001A099F" w:rsidP="00145F45">
      <w:pPr>
        <w:spacing w:line="360" w:lineRule="auto"/>
        <w:rPr>
          <w:rFonts w:ascii="Times New Roman" w:hAnsi="Times New Roman" w:cs="Times New Roman"/>
        </w:rPr>
      </w:pPr>
    </w:p>
    <w:p w14:paraId="2BEE075B" w14:textId="77777777" w:rsidR="005F06DD" w:rsidRPr="00BF61DC" w:rsidRDefault="006C678B" w:rsidP="00145F45">
      <w:pPr>
        <w:spacing w:line="360" w:lineRule="auto"/>
        <w:jc w:val="center"/>
        <w:rPr>
          <w:rFonts w:ascii="Times New Roman" w:hAnsi="Times New Roman" w:cs="Times New Roman"/>
          <w:b/>
          <w:sz w:val="36"/>
          <w:szCs w:val="36"/>
        </w:rPr>
      </w:pPr>
      <w:r w:rsidRPr="00BF61DC">
        <w:rPr>
          <w:rFonts w:ascii="Times New Roman" w:hAnsi="Times New Roman" w:cs="Times New Roman"/>
          <w:b/>
          <w:sz w:val="36"/>
          <w:szCs w:val="36"/>
        </w:rPr>
        <w:t xml:space="preserve">Stalking Assessment Screen </w:t>
      </w:r>
      <w:r w:rsidR="00BC3968" w:rsidRPr="00BF61DC">
        <w:rPr>
          <w:rFonts w:ascii="Times New Roman" w:hAnsi="Times New Roman" w:cs="Times New Roman"/>
          <w:b/>
          <w:sz w:val="36"/>
          <w:szCs w:val="36"/>
        </w:rPr>
        <w:t xml:space="preserve">(SAS) </w:t>
      </w:r>
    </w:p>
    <w:p w14:paraId="4C93C803" w14:textId="24075C38" w:rsidR="008F0258" w:rsidRPr="00BF61DC" w:rsidRDefault="004E751D" w:rsidP="005F06DD">
      <w:pPr>
        <w:pStyle w:val="Liststycke"/>
        <w:numPr>
          <w:ilvl w:val="0"/>
          <w:numId w:val="8"/>
        </w:numPr>
        <w:spacing w:line="360" w:lineRule="auto"/>
        <w:jc w:val="center"/>
        <w:rPr>
          <w:rFonts w:ascii="Times New Roman" w:hAnsi="Times New Roman" w:cs="Times New Roman"/>
          <w:b/>
          <w:sz w:val="36"/>
          <w:szCs w:val="36"/>
        </w:rPr>
      </w:pPr>
      <w:r w:rsidRPr="00BF61DC">
        <w:rPr>
          <w:rFonts w:ascii="Times New Roman" w:hAnsi="Times New Roman" w:cs="Times New Roman"/>
          <w:b/>
          <w:sz w:val="36"/>
          <w:szCs w:val="36"/>
        </w:rPr>
        <w:t>en</w:t>
      </w:r>
      <w:r w:rsidR="006C678B" w:rsidRPr="00BF61DC">
        <w:rPr>
          <w:rFonts w:ascii="Times New Roman" w:hAnsi="Times New Roman" w:cs="Times New Roman"/>
          <w:b/>
          <w:sz w:val="36"/>
          <w:szCs w:val="36"/>
        </w:rPr>
        <w:t xml:space="preserve"> </w:t>
      </w:r>
      <w:r w:rsidRPr="00BF61DC">
        <w:rPr>
          <w:rFonts w:ascii="Times New Roman" w:hAnsi="Times New Roman" w:cs="Times New Roman"/>
          <w:b/>
          <w:sz w:val="36"/>
          <w:szCs w:val="36"/>
        </w:rPr>
        <w:t>metod</w:t>
      </w:r>
      <w:r w:rsidR="006C678B" w:rsidRPr="00BF61DC">
        <w:rPr>
          <w:rFonts w:ascii="Times New Roman" w:hAnsi="Times New Roman" w:cs="Times New Roman"/>
          <w:b/>
          <w:sz w:val="36"/>
          <w:szCs w:val="36"/>
        </w:rPr>
        <w:t xml:space="preserve"> att identifiera </w:t>
      </w:r>
      <w:r w:rsidR="00624C70">
        <w:rPr>
          <w:rFonts w:ascii="Times New Roman" w:hAnsi="Times New Roman" w:cs="Times New Roman"/>
          <w:b/>
          <w:sz w:val="36"/>
          <w:szCs w:val="36"/>
        </w:rPr>
        <w:t xml:space="preserve">och prioritera </w:t>
      </w:r>
      <w:r w:rsidR="006C678B" w:rsidRPr="00BF61DC">
        <w:rPr>
          <w:rFonts w:ascii="Times New Roman" w:hAnsi="Times New Roman" w:cs="Times New Roman"/>
          <w:b/>
          <w:sz w:val="36"/>
          <w:szCs w:val="36"/>
        </w:rPr>
        <w:t>behov av åtgärder</w:t>
      </w:r>
      <w:r w:rsidR="00D775AC" w:rsidRPr="00BF61DC">
        <w:rPr>
          <w:rFonts w:ascii="Times New Roman" w:hAnsi="Times New Roman" w:cs="Times New Roman"/>
          <w:b/>
          <w:sz w:val="36"/>
          <w:szCs w:val="36"/>
        </w:rPr>
        <w:t xml:space="preserve"> vid stalkning</w:t>
      </w:r>
    </w:p>
    <w:p w14:paraId="5BCC16D2" w14:textId="77777777" w:rsidR="008F0258" w:rsidRPr="00BF61DC" w:rsidRDefault="008F0258" w:rsidP="00145F45">
      <w:pPr>
        <w:spacing w:line="360" w:lineRule="auto"/>
        <w:jc w:val="center"/>
        <w:rPr>
          <w:rFonts w:ascii="Times New Roman" w:hAnsi="Times New Roman" w:cs="Times New Roman"/>
          <w:b/>
          <w:sz w:val="36"/>
          <w:szCs w:val="36"/>
        </w:rPr>
      </w:pPr>
    </w:p>
    <w:p w14:paraId="2A0729A6" w14:textId="060B7A11" w:rsidR="00B574C8" w:rsidRPr="00BF61DC" w:rsidRDefault="00B574C8" w:rsidP="00B574C8">
      <w:pPr>
        <w:pStyle w:val="Normalwebb"/>
        <w:spacing w:line="360" w:lineRule="auto"/>
        <w:jc w:val="center"/>
      </w:pPr>
      <w:r w:rsidRPr="00BF61DC">
        <w:rPr>
          <w:vertAlign w:val="superscript"/>
        </w:rPr>
        <w:t>1,2</w:t>
      </w:r>
      <w:r w:rsidRPr="00BF61DC">
        <w:t xml:space="preserve">Susanne Strand, </w:t>
      </w:r>
      <w:r w:rsidRPr="00BF61DC">
        <w:rPr>
          <w:vertAlign w:val="superscript"/>
        </w:rPr>
        <w:t>1</w:t>
      </w:r>
      <w:r w:rsidRPr="00BF61DC">
        <w:t xml:space="preserve">Heidi Selenius och </w:t>
      </w:r>
      <w:r w:rsidRPr="00BF61DC">
        <w:rPr>
          <w:vertAlign w:val="superscript"/>
        </w:rPr>
        <w:t>1</w:t>
      </w:r>
      <w:r w:rsidRPr="00BF61DC">
        <w:t>Mia Lindberg</w:t>
      </w:r>
    </w:p>
    <w:p w14:paraId="6FD57D93" w14:textId="2087C026" w:rsidR="00B574C8" w:rsidRPr="00BF61DC" w:rsidRDefault="00B574C8" w:rsidP="00B574C8">
      <w:pPr>
        <w:pStyle w:val="Normalwebb"/>
        <w:spacing w:after="120" w:afterAutospacing="0"/>
        <w:jc w:val="center"/>
        <w:rPr>
          <w:lang w:val="en-US"/>
        </w:rPr>
      </w:pPr>
      <w:r w:rsidRPr="00BF61DC">
        <w:rPr>
          <w:vertAlign w:val="superscript"/>
          <w:lang w:val="en-US"/>
        </w:rPr>
        <w:t>1</w:t>
      </w:r>
      <w:r w:rsidRPr="00BF61DC">
        <w:rPr>
          <w:lang w:val="en-US"/>
        </w:rPr>
        <w:t>Risk and Crisis Research Centre (RCR)</w:t>
      </w:r>
    </w:p>
    <w:p w14:paraId="556E830E" w14:textId="153FAD47" w:rsidR="00B574C8" w:rsidRPr="00BF61DC" w:rsidRDefault="00B574C8" w:rsidP="00B574C8">
      <w:pPr>
        <w:pStyle w:val="Normalwebb"/>
        <w:spacing w:before="120" w:beforeAutospacing="0" w:line="360" w:lineRule="auto"/>
        <w:jc w:val="center"/>
      </w:pPr>
      <w:r w:rsidRPr="00BF61DC">
        <w:t>Avdelningen för samhällsvetenskap, Mittuniversitetet</w:t>
      </w:r>
    </w:p>
    <w:p w14:paraId="5C5E5F97" w14:textId="12E326C8" w:rsidR="00B574C8" w:rsidRPr="00BF61DC" w:rsidRDefault="00B574C8" w:rsidP="00B574C8">
      <w:pPr>
        <w:pStyle w:val="Normalwebb"/>
        <w:spacing w:after="120" w:afterAutospacing="0"/>
        <w:jc w:val="center"/>
      </w:pPr>
      <w:r w:rsidRPr="00BF61DC">
        <w:rPr>
          <w:vertAlign w:val="superscript"/>
        </w:rPr>
        <w:t>2</w:t>
      </w:r>
      <w:r w:rsidRPr="00BF61DC">
        <w:t xml:space="preserve">Centre for Forensic Behavioural Science </w:t>
      </w:r>
    </w:p>
    <w:p w14:paraId="2E116613" w14:textId="0679EEF2" w:rsidR="00B574C8" w:rsidRPr="00BF61DC" w:rsidRDefault="00B574C8" w:rsidP="00B574C8">
      <w:pPr>
        <w:pStyle w:val="Normalwebb"/>
        <w:spacing w:line="360" w:lineRule="auto"/>
        <w:jc w:val="center"/>
        <w:rPr>
          <w:lang w:val="en-US"/>
        </w:rPr>
      </w:pPr>
      <w:r w:rsidRPr="00BF61DC">
        <w:rPr>
          <w:lang w:val="en-US"/>
        </w:rPr>
        <w:t>Swinburne University of Te</w:t>
      </w:r>
      <w:r w:rsidR="00C219CF" w:rsidRPr="00BF61DC">
        <w:rPr>
          <w:lang w:val="en-US"/>
        </w:rPr>
        <w:t>chnology, Melbourne, Australien</w:t>
      </w:r>
    </w:p>
    <w:p w14:paraId="7AAF16B5" w14:textId="77777777" w:rsidR="00B574C8" w:rsidRPr="00BF61DC" w:rsidRDefault="00B574C8" w:rsidP="00145F45">
      <w:pPr>
        <w:spacing w:line="360" w:lineRule="auto"/>
        <w:jc w:val="center"/>
        <w:rPr>
          <w:rFonts w:ascii="Times New Roman" w:hAnsi="Times New Roman" w:cs="Times New Roman"/>
          <w:b/>
          <w:sz w:val="36"/>
          <w:szCs w:val="36"/>
          <w:lang w:val="en-US"/>
        </w:rPr>
      </w:pPr>
    </w:p>
    <w:p w14:paraId="4500177C" w14:textId="25B8E905" w:rsidR="003E6274" w:rsidRPr="00BF61DC" w:rsidRDefault="003E6274" w:rsidP="00145F45">
      <w:pPr>
        <w:spacing w:line="360" w:lineRule="auto"/>
        <w:jc w:val="center"/>
        <w:rPr>
          <w:rFonts w:ascii="Times New Roman" w:hAnsi="Times New Roman" w:cs="Times New Roman"/>
          <w:sz w:val="24"/>
          <w:szCs w:val="24"/>
          <w:lang w:val="en-US"/>
        </w:rPr>
      </w:pPr>
      <w:r w:rsidRPr="00BF61DC">
        <w:rPr>
          <w:rFonts w:ascii="Times New Roman" w:hAnsi="Times New Roman" w:cs="Times New Roman"/>
          <w:sz w:val="24"/>
          <w:szCs w:val="24"/>
          <w:lang w:val="en-US"/>
        </w:rPr>
        <w:br w:type="page"/>
      </w:r>
    </w:p>
    <w:p w14:paraId="1AE10963" w14:textId="2E0C5993" w:rsidR="00C267B9" w:rsidRPr="00BF61DC" w:rsidRDefault="00436F27" w:rsidP="00145F45">
      <w:pPr>
        <w:pStyle w:val="Liststycke"/>
        <w:spacing w:line="360" w:lineRule="auto"/>
        <w:ind w:left="0"/>
        <w:rPr>
          <w:rFonts w:ascii="Times New Roman" w:hAnsi="Times New Roman" w:cs="Times New Roman"/>
          <w:b/>
          <w:sz w:val="28"/>
          <w:szCs w:val="28"/>
        </w:rPr>
      </w:pPr>
      <w:r w:rsidRPr="00BF61DC">
        <w:rPr>
          <w:rFonts w:ascii="Times New Roman" w:hAnsi="Times New Roman" w:cs="Times New Roman"/>
          <w:b/>
          <w:sz w:val="28"/>
          <w:szCs w:val="28"/>
        </w:rPr>
        <w:lastRenderedPageBreak/>
        <w:t>Författarpresentation</w:t>
      </w:r>
    </w:p>
    <w:p w14:paraId="1B20ECCC" w14:textId="77777777" w:rsidR="00342618" w:rsidRPr="00BF61DC" w:rsidRDefault="00342618" w:rsidP="00342618">
      <w:pPr>
        <w:pStyle w:val="Normalwebb"/>
        <w:spacing w:line="360" w:lineRule="auto"/>
      </w:pPr>
      <w:r w:rsidRPr="00BF61DC">
        <w:rPr>
          <w:b/>
        </w:rPr>
        <w:t>Susanne Strand</w:t>
      </w:r>
      <w:r w:rsidRPr="00BF61DC">
        <w:t xml:space="preserve"> är docent i kriminologi vid Avdelningen för samhällsvetenskap och medlem i Risk and Crisis Research Centre (RCR) vid Mittuniversitetet samt adjungerad docent vid Centre for Forensic Behavioural Science vid Swinburne University of Technology, Melbourne, Australien. </w:t>
      </w:r>
    </w:p>
    <w:p w14:paraId="2C837DF2" w14:textId="07BB7164" w:rsidR="00C267B9" w:rsidRPr="00BF61DC" w:rsidRDefault="00342618" w:rsidP="00342618">
      <w:pPr>
        <w:pStyle w:val="Normalwebb"/>
        <w:spacing w:line="360" w:lineRule="auto"/>
        <w:rPr>
          <w:lang w:val="en-US"/>
        </w:rPr>
      </w:pPr>
      <w:r w:rsidRPr="00BF61DC">
        <w:rPr>
          <w:lang w:val="en-US"/>
        </w:rPr>
        <w:t xml:space="preserve">e-mail: </w:t>
      </w:r>
      <w:hyperlink r:id="rId9" w:history="1">
        <w:r w:rsidRPr="00BF61DC">
          <w:rPr>
            <w:rStyle w:val="Hyperlnk"/>
            <w:lang w:val="en-US"/>
          </w:rPr>
          <w:t>Susanne.strand@miun.se</w:t>
        </w:r>
      </w:hyperlink>
    </w:p>
    <w:p w14:paraId="70F72614" w14:textId="4FA7F5CC" w:rsidR="00C267B9" w:rsidRPr="00BF61DC" w:rsidRDefault="00C267B9" w:rsidP="00145F45">
      <w:pPr>
        <w:pStyle w:val="Normalwebb"/>
        <w:spacing w:line="360" w:lineRule="auto"/>
        <w:rPr>
          <w:rFonts w:eastAsiaTheme="minorHAnsi"/>
        </w:rPr>
      </w:pPr>
      <w:r w:rsidRPr="00BF61DC">
        <w:rPr>
          <w:b/>
        </w:rPr>
        <w:t>Heidi Selenius</w:t>
      </w:r>
      <w:r w:rsidRPr="00BF61DC">
        <w:t xml:space="preserve"> är lektor i kriminologi vid Avdelning för samhällsvetenskap </w:t>
      </w:r>
      <w:r w:rsidRPr="00BF61DC">
        <w:rPr>
          <w:rFonts w:eastAsiaTheme="minorHAnsi"/>
        </w:rPr>
        <w:t xml:space="preserve">och medlem i Risk and Crisis </w:t>
      </w:r>
      <w:r w:rsidR="00342618" w:rsidRPr="00BF61DC">
        <w:t xml:space="preserve">Research </w:t>
      </w:r>
      <w:r w:rsidRPr="00BF61DC">
        <w:rPr>
          <w:rFonts w:eastAsiaTheme="minorHAnsi"/>
        </w:rPr>
        <w:t xml:space="preserve">Centre (RCR) vid Mittuniversitetet. </w:t>
      </w:r>
    </w:p>
    <w:p w14:paraId="55C6677E" w14:textId="798D6095" w:rsidR="0052214A" w:rsidRPr="00BF61DC" w:rsidRDefault="0052214A" w:rsidP="0052214A">
      <w:pPr>
        <w:pStyle w:val="Normalwebb"/>
        <w:spacing w:line="360" w:lineRule="auto"/>
        <w:rPr>
          <w:rFonts w:eastAsiaTheme="minorHAnsi"/>
        </w:rPr>
      </w:pPr>
      <w:r w:rsidRPr="00BF61DC">
        <w:rPr>
          <w:b/>
        </w:rPr>
        <w:t>Mia Lindberg</w:t>
      </w:r>
      <w:r w:rsidRPr="00BF61DC">
        <w:t xml:space="preserve"> är adjunkt i kriminologi vid Avdelning för samhällsvetenskap </w:t>
      </w:r>
      <w:r w:rsidRPr="00BF61DC">
        <w:rPr>
          <w:rFonts w:eastAsiaTheme="minorHAnsi"/>
        </w:rPr>
        <w:t xml:space="preserve">och medlem i Risk and Crisis </w:t>
      </w:r>
      <w:r w:rsidR="00342618" w:rsidRPr="00BF61DC">
        <w:t xml:space="preserve">Research </w:t>
      </w:r>
      <w:r w:rsidRPr="00BF61DC">
        <w:rPr>
          <w:rFonts w:eastAsiaTheme="minorHAnsi"/>
        </w:rPr>
        <w:t xml:space="preserve">Centre (RCR) vid Mittuniversitetet. </w:t>
      </w:r>
    </w:p>
    <w:p w14:paraId="43A96CF9" w14:textId="77777777" w:rsidR="0052214A" w:rsidRPr="00BF61DC" w:rsidRDefault="0052214A" w:rsidP="00145F45">
      <w:pPr>
        <w:pStyle w:val="Normalwebb"/>
        <w:spacing w:line="360" w:lineRule="auto"/>
        <w:rPr>
          <w:rFonts w:eastAsiaTheme="minorHAnsi"/>
        </w:rPr>
      </w:pPr>
    </w:p>
    <w:p w14:paraId="5F3DD37C" w14:textId="07D4CB72" w:rsidR="00436F27" w:rsidRPr="00BF61DC" w:rsidRDefault="00436F27" w:rsidP="00145F45">
      <w:pPr>
        <w:pStyle w:val="Liststycke"/>
        <w:spacing w:line="360" w:lineRule="auto"/>
        <w:ind w:left="0"/>
        <w:rPr>
          <w:rFonts w:ascii="Times New Roman" w:hAnsi="Times New Roman" w:cs="Times New Roman"/>
          <w:b/>
          <w:sz w:val="28"/>
          <w:szCs w:val="28"/>
        </w:rPr>
      </w:pPr>
      <w:r w:rsidRPr="00BF61DC">
        <w:rPr>
          <w:rFonts w:ascii="Times New Roman" w:hAnsi="Times New Roman" w:cs="Times New Roman"/>
          <w:b/>
          <w:sz w:val="28"/>
          <w:szCs w:val="28"/>
        </w:rPr>
        <w:br w:type="page"/>
      </w:r>
    </w:p>
    <w:p w14:paraId="2F91CE28" w14:textId="610D8896" w:rsidR="009E0F80" w:rsidRPr="00BF61DC" w:rsidRDefault="009E0F80" w:rsidP="00145F45">
      <w:pPr>
        <w:pStyle w:val="Liststycke"/>
        <w:spacing w:line="360" w:lineRule="auto"/>
        <w:ind w:left="0"/>
        <w:rPr>
          <w:rFonts w:ascii="Times New Roman" w:hAnsi="Times New Roman" w:cs="Times New Roman"/>
          <w:b/>
          <w:sz w:val="28"/>
          <w:szCs w:val="28"/>
        </w:rPr>
      </w:pPr>
      <w:r w:rsidRPr="00BF61DC">
        <w:rPr>
          <w:rFonts w:ascii="Times New Roman" w:hAnsi="Times New Roman" w:cs="Times New Roman"/>
          <w:b/>
          <w:sz w:val="28"/>
          <w:szCs w:val="28"/>
        </w:rPr>
        <w:lastRenderedPageBreak/>
        <w:t>Förord</w:t>
      </w:r>
    </w:p>
    <w:p w14:paraId="4BC722F7" w14:textId="7A130A2B" w:rsidR="00B574C8" w:rsidRPr="00BF61DC" w:rsidRDefault="00B574C8" w:rsidP="004E751D">
      <w:pPr>
        <w:autoSpaceDE w:val="0"/>
        <w:autoSpaceDN w:val="0"/>
        <w:adjustRightInd w:val="0"/>
        <w:spacing w:after="240"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 xml:space="preserve">Stalkning, att vara förföljd, har uppmärksammats i media och litteraturen under </w:t>
      </w:r>
      <w:r w:rsidR="00157AB1">
        <w:rPr>
          <w:rFonts w:ascii="Times New Roman" w:hAnsi="Times New Roman" w:cs="Times New Roman"/>
          <w:sz w:val="24"/>
          <w:szCs w:val="24"/>
          <w:lang w:val="sv"/>
        </w:rPr>
        <w:t>flera decennier</w:t>
      </w:r>
      <w:r w:rsidRPr="00BF61DC">
        <w:rPr>
          <w:rFonts w:ascii="Times New Roman" w:hAnsi="Times New Roman" w:cs="Times New Roman"/>
          <w:sz w:val="24"/>
          <w:szCs w:val="24"/>
          <w:lang w:val="sv"/>
        </w:rPr>
        <w:t xml:space="preserve"> och då framförallt stalkning av offentliga personer. Men stalkning är egentligen mer vanligt när det finns en relation mellan s</w:t>
      </w:r>
      <w:r w:rsidR="001818D5">
        <w:rPr>
          <w:rFonts w:ascii="Times New Roman" w:hAnsi="Times New Roman" w:cs="Times New Roman"/>
          <w:sz w:val="24"/>
          <w:szCs w:val="24"/>
          <w:lang w:val="sv"/>
        </w:rPr>
        <w:t xml:space="preserve">talkaren och den som drabbas. </w:t>
      </w:r>
      <w:r w:rsidR="00157AB1">
        <w:rPr>
          <w:rFonts w:ascii="Times New Roman" w:hAnsi="Times New Roman" w:cs="Times New Roman"/>
          <w:sz w:val="24"/>
          <w:szCs w:val="24"/>
          <w:lang w:val="sv"/>
        </w:rPr>
        <w:t>I många</w:t>
      </w:r>
      <w:r w:rsidR="001818D5" w:rsidRPr="00157AB1">
        <w:rPr>
          <w:rFonts w:ascii="Times New Roman" w:hAnsi="Times New Roman" w:cs="Times New Roman"/>
          <w:sz w:val="24"/>
          <w:szCs w:val="24"/>
          <w:lang w:val="sv"/>
        </w:rPr>
        <w:t xml:space="preserve"> </w:t>
      </w:r>
      <w:r w:rsidRPr="00157AB1">
        <w:rPr>
          <w:rFonts w:ascii="Times New Roman" w:hAnsi="Times New Roman" w:cs="Times New Roman"/>
          <w:sz w:val="24"/>
          <w:szCs w:val="24"/>
          <w:lang w:val="sv"/>
        </w:rPr>
        <w:t xml:space="preserve">fall </w:t>
      </w:r>
      <w:r w:rsidR="00157AB1">
        <w:rPr>
          <w:rFonts w:ascii="Times New Roman" w:hAnsi="Times New Roman" w:cs="Times New Roman"/>
          <w:sz w:val="24"/>
          <w:szCs w:val="24"/>
          <w:lang w:val="sv"/>
        </w:rPr>
        <w:t>kan</w:t>
      </w:r>
      <w:r w:rsidR="001818D5" w:rsidRPr="00157AB1">
        <w:rPr>
          <w:rFonts w:ascii="Times New Roman" w:hAnsi="Times New Roman" w:cs="Times New Roman"/>
          <w:sz w:val="24"/>
          <w:szCs w:val="24"/>
          <w:lang w:val="sv"/>
        </w:rPr>
        <w:t xml:space="preserve"> </w:t>
      </w:r>
      <w:r w:rsidR="00157AB1">
        <w:rPr>
          <w:rFonts w:ascii="Times New Roman" w:hAnsi="Times New Roman" w:cs="Times New Roman"/>
          <w:sz w:val="24"/>
          <w:szCs w:val="24"/>
          <w:lang w:val="sv"/>
        </w:rPr>
        <w:t xml:space="preserve">individerna </w:t>
      </w:r>
      <w:r w:rsidRPr="00157AB1">
        <w:rPr>
          <w:rFonts w:ascii="Times New Roman" w:hAnsi="Times New Roman" w:cs="Times New Roman"/>
          <w:sz w:val="24"/>
          <w:szCs w:val="24"/>
          <w:lang w:val="sv"/>
        </w:rPr>
        <w:t xml:space="preserve">stoppas </w:t>
      </w:r>
      <w:r w:rsidR="00157AB1">
        <w:rPr>
          <w:rFonts w:ascii="Times New Roman" w:hAnsi="Times New Roman" w:cs="Times New Roman"/>
          <w:sz w:val="24"/>
          <w:szCs w:val="24"/>
          <w:lang w:val="sv"/>
        </w:rPr>
        <w:t xml:space="preserve">i ett tidigt skede innan det blir en mer intensiv </w:t>
      </w:r>
      <w:r w:rsidR="00157AB1" w:rsidRPr="00157AB1">
        <w:rPr>
          <w:rFonts w:ascii="Times New Roman" w:hAnsi="Times New Roman" w:cs="Times New Roman"/>
          <w:sz w:val="24"/>
          <w:szCs w:val="24"/>
          <w:lang w:val="sv"/>
        </w:rPr>
        <w:t xml:space="preserve">stalkning </w:t>
      </w:r>
      <w:r w:rsidRPr="00157AB1">
        <w:rPr>
          <w:rFonts w:ascii="Times New Roman" w:hAnsi="Times New Roman" w:cs="Times New Roman"/>
          <w:sz w:val="24"/>
          <w:szCs w:val="24"/>
          <w:lang w:val="sv"/>
        </w:rPr>
        <w:t>och det är då</w:t>
      </w:r>
      <w:r w:rsidRPr="00BF61DC">
        <w:rPr>
          <w:rFonts w:ascii="Times New Roman" w:hAnsi="Times New Roman" w:cs="Times New Roman"/>
          <w:sz w:val="24"/>
          <w:szCs w:val="24"/>
          <w:lang w:val="sv"/>
        </w:rPr>
        <w:t xml:space="preserve"> av största vikt att </w:t>
      </w:r>
      <w:r w:rsidR="00C219CF" w:rsidRPr="00BF61DC">
        <w:rPr>
          <w:rFonts w:ascii="Times New Roman" w:hAnsi="Times New Roman" w:cs="Times New Roman"/>
          <w:sz w:val="24"/>
          <w:szCs w:val="24"/>
          <w:lang w:val="sv"/>
        </w:rPr>
        <w:t xml:space="preserve">i tid </w:t>
      </w:r>
      <w:r w:rsidR="00157AB1">
        <w:rPr>
          <w:rFonts w:ascii="Times New Roman" w:hAnsi="Times New Roman" w:cs="Times New Roman"/>
          <w:sz w:val="24"/>
          <w:szCs w:val="24"/>
          <w:lang w:val="sv"/>
        </w:rPr>
        <w:t>identifiera</w:t>
      </w:r>
      <w:r w:rsidRPr="00BF61DC">
        <w:rPr>
          <w:rFonts w:ascii="Times New Roman" w:hAnsi="Times New Roman" w:cs="Times New Roman"/>
          <w:sz w:val="24"/>
          <w:szCs w:val="24"/>
          <w:lang w:val="sv"/>
        </w:rPr>
        <w:t xml:space="preserve"> vilka </w:t>
      </w:r>
      <w:r w:rsidR="00C219CF" w:rsidRPr="00BF61DC">
        <w:rPr>
          <w:rFonts w:ascii="Times New Roman" w:hAnsi="Times New Roman" w:cs="Times New Roman"/>
          <w:sz w:val="24"/>
          <w:szCs w:val="24"/>
          <w:lang w:val="sv"/>
        </w:rPr>
        <w:t xml:space="preserve">personer </w:t>
      </w:r>
      <w:r w:rsidRPr="00BF61DC">
        <w:rPr>
          <w:rFonts w:ascii="Times New Roman" w:hAnsi="Times New Roman" w:cs="Times New Roman"/>
          <w:sz w:val="24"/>
          <w:szCs w:val="24"/>
          <w:lang w:val="sv"/>
        </w:rPr>
        <w:t>som är potenitella stalkare. Genom att kunna fånga upp de</w:t>
      </w:r>
      <w:r w:rsidR="00B30529" w:rsidRPr="00BF61DC">
        <w:rPr>
          <w:rFonts w:ascii="Times New Roman" w:hAnsi="Times New Roman" w:cs="Times New Roman"/>
          <w:sz w:val="24"/>
          <w:szCs w:val="24"/>
          <w:lang w:val="sv"/>
        </w:rPr>
        <w:t xml:space="preserve">ssa </w:t>
      </w:r>
      <w:r w:rsidR="00B90312">
        <w:rPr>
          <w:rFonts w:ascii="Times New Roman" w:hAnsi="Times New Roman" w:cs="Times New Roman"/>
          <w:sz w:val="24"/>
          <w:szCs w:val="24"/>
          <w:lang w:val="sv"/>
        </w:rPr>
        <w:t>personer</w:t>
      </w:r>
      <w:r w:rsidRPr="00BF61DC">
        <w:rPr>
          <w:rFonts w:ascii="Times New Roman" w:hAnsi="Times New Roman" w:cs="Times New Roman"/>
          <w:sz w:val="24"/>
          <w:szCs w:val="24"/>
          <w:lang w:val="sv"/>
        </w:rPr>
        <w:t xml:space="preserve"> och sätta in åtgärder tidigt kan ett långt</w:t>
      </w:r>
      <w:r w:rsidR="00157AB1">
        <w:rPr>
          <w:rFonts w:ascii="Times New Roman" w:hAnsi="Times New Roman" w:cs="Times New Roman"/>
          <w:sz w:val="24"/>
          <w:szCs w:val="24"/>
          <w:lang w:val="sv"/>
        </w:rPr>
        <w:t xml:space="preserve"> lidande undvikas för den som drabbas.</w:t>
      </w:r>
    </w:p>
    <w:p w14:paraId="0ED155F5" w14:textId="48080E9A" w:rsidR="00B574C8" w:rsidRPr="00BF61DC" w:rsidRDefault="00B574C8" w:rsidP="004E751D">
      <w:pPr>
        <w:autoSpaceDE w:val="0"/>
        <w:autoSpaceDN w:val="0"/>
        <w:adjustRightInd w:val="0"/>
        <w:spacing w:after="240"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 xml:space="preserve">Denna rapport </w:t>
      </w:r>
      <w:r w:rsidR="00157AB1">
        <w:rPr>
          <w:rFonts w:ascii="Times New Roman" w:hAnsi="Times New Roman" w:cs="Times New Roman"/>
          <w:sz w:val="24"/>
          <w:szCs w:val="24"/>
          <w:lang w:val="sv"/>
        </w:rPr>
        <w:t>syftar till</w:t>
      </w:r>
      <w:r w:rsidRPr="00BF61DC">
        <w:rPr>
          <w:rFonts w:ascii="Times New Roman" w:hAnsi="Times New Roman" w:cs="Times New Roman"/>
          <w:sz w:val="24"/>
          <w:szCs w:val="24"/>
          <w:lang w:val="sv"/>
        </w:rPr>
        <w:t xml:space="preserve"> att undersöka om det är möjligt </w:t>
      </w:r>
      <w:r w:rsidR="00157AB1">
        <w:rPr>
          <w:rFonts w:ascii="Times New Roman" w:hAnsi="Times New Roman" w:cs="Times New Roman"/>
          <w:sz w:val="24"/>
          <w:szCs w:val="24"/>
          <w:lang w:val="sv"/>
        </w:rPr>
        <w:t>identifiera</w:t>
      </w:r>
      <w:r w:rsidRPr="00BF61DC">
        <w:rPr>
          <w:rFonts w:ascii="Times New Roman" w:hAnsi="Times New Roman" w:cs="Times New Roman"/>
          <w:sz w:val="24"/>
          <w:szCs w:val="24"/>
          <w:lang w:val="sv"/>
        </w:rPr>
        <w:t xml:space="preserve"> den grad av oro </w:t>
      </w:r>
      <w:r w:rsidR="00157AB1">
        <w:rPr>
          <w:rFonts w:ascii="Times New Roman" w:hAnsi="Times New Roman" w:cs="Times New Roman"/>
          <w:sz w:val="24"/>
          <w:szCs w:val="24"/>
          <w:lang w:val="sv"/>
        </w:rPr>
        <w:t xml:space="preserve">som säkerhetsansvariga alternativt poisen bedömer </w:t>
      </w:r>
      <w:r w:rsidRPr="00BF61DC">
        <w:rPr>
          <w:rFonts w:ascii="Times New Roman" w:hAnsi="Times New Roman" w:cs="Times New Roman"/>
          <w:sz w:val="24"/>
          <w:szCs w:val="24"/>
          <w:lang w:val="sv"/>
        </w:rPr>
        <w:t>för potentiella stalkare</w:t>
      </w:r>
      <w:r w:rsidR="00B90312">
        <w:rPr>
          <w:rFonts w:ascii="Times New Roman" w:hAnsi="Times New Roman" w:cs="Times New Roman"/>
          <w:sz w:val="24"/>
          <w:szCs w:val="24"/>
          <w:lang w:val="sv"/>
        </w:rPr>
        <w:t>, vilket</w:t>
      </w:r>
      <w:r w:rsidRPr="00BF61DC">
        <w:rPr>
          <w:rFonts w:ascii="Times New Roman" w:hAnsi="Times New Roman" w:cs="Times New Roman"/>
          <w:sz w:val="24"/>
          <w:szCs w:val="24"/>
          <w:lang w:val="sv"/>
        </w:rPr>
        <w:t xml:space="preserve"> innebär att åtgärder måste sättas in. Användbarheten och tillförlitligheten i metoden Stalking Assessment Screen (SAS; McEwan, Strand, MacKenzie &amp; James, 2010) kommer att studeras bland personer som har eller har haft arbetsuppgifter kring personsäkerhetsarbete där stalkning kan vara en del, men även personer utan erfarenhet som kan tänkas ses som frontlinjebyråkrater ingår i </w:t>
      </w:r>
      <w:r w:rsidR="004A30EE">
        <w:rPr>
          <w:rFonts w:ascii="Times New Roman" w:hAnsi="Times New Roman" w:cs="Times New Roman"/>
          <w:sz w:val="24"/>
          <w:szCs w:val="24"/>
          <w:lang w:val="sv"/>
        </w:rPr>
        <w:t>undersökningsgruppen</w:t>
      </w:r>
      <w:r w:rsidRPr="00BF61DC">
        <w:rPr>
          <w:rFonts w:ascii="Times New Roman" w:hAnsi="Times New Roman" w:cs="Times New Roman"/>
          <w:sz w:val="24"/>
          <w:szCs w:val="24"/>
          <w:lang w:val="sv"/>
        </w:rPr>
        <w:t xml:space="preserve">. Genom att använda en bred undersökningsgrupp hoppas vi få svar på om SAS är en metod att arbeta vidare på i syfte att </w:t>
      </w:r>
      <w:r w:rsidR="00157AB1">
        <w:rPr>
          <w:rFonts w:ascii="Times New Roman" w:hAnsi="Times New Roman" w:cs="Times New Roman"/>
          <w:sz w:val="24"/>
          <w:szCs w:val="24"/>
          <w:lang w:val="sv"/>
        </w:rPr>
        <w:t>identifeira stalkare i ett tidigt skede där åtgärder behöver sättas in</w:t>
      </w:r>
      <w:r w:rsidRPr="00BF61DC">
        <w:rPr>
          <w:rFonts w:ascii="Times New Roman" w:hAnsi="Times New Roman" w:cs="Times New Roman"/>
          <w:sz w:val="24"/>
          <w:szCs w:val="24"/>
          <w:lang w:val="sv"/>
        </w:rPr>
        <w:t>.</w:t>
      </w:r>
    </w:p>
    <w:p w14:paraId="77F8484B" w14:textId="47435882" w:rsidR="00B574C8" w:rsidRPr="00BF61DC" w:rsidRDefault="00B574C8" w:rsidP="004E751D">
      <w:pPr>
        <w:autoSpaceDE w:val="0"/>
        <w:autoSpaceDN w:val="0"/>
        <w:adjustRightInd w:val="0"/>
        <w:spacing w:after="240"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Ett flertal personer har varit be</w:t>
      </w:r>
      <w:r w:rsidR="00CC2340" w:rsidRPr="00BF61DC">
        <w:rPr>
          <w:rFonts w:ascii="Times New Roman" w:hAnsi="Times New Roman" w:cs="Times New Roman"/>
          <w:sz w:val="24"/>
          <w:szCs w:val="24"/>
          <w:lang w:val="sv"/>
        </w:rPr>
        <w:t>hjälpliga vid datainsamling och vi vill särskilt tacka Joakim Peter</w:t>
      </w:r>
      <w:r w:rsidR="00157AB1">
        <w:rPr>
          <w:rFonts w:ascii="Times New Roman" w:hAnsi="Times New Roman" w:cs="Times New Roman"/>
          <w:sz w:val="24"/>
          <w:szCs w:val="24"/>
          <w:lang w:val="sv"/>
        </w:rPr>
        <w:t>s</w:t>
      </w:r>
      <w:r w:rsidR="00CC2340" w:rsidRPr="00BF61DC">
        <w:rPr>
          <w:rFonts w:ascii="Times New Roman" w:hAnsi="Times New Roman" w:cs="Times New Roman"/>
          <w:sz w:val="24"/>
          <w:szCs w:val="24"/>
          <w:lang w:val="sv"/>
        </w:rPr>
        <w:t>son och personal vid Risk and Crisis Research Centre (RCR) vid Mittuniversitetet för hjälp med inhämtning av material.</w:t>
      </w:r>
    </w:p>
    <w:p w14:paraId="4DC59E20" w14:textId="78A823F9" w:rsidR="00CC2340" w:rsidRPr="00BF61DC" w:rsidRDefault="00CC2340" w:rsidP="00C91F7C">
      <w:pPr>
        <w:autoSpaceDE w:val="0"/>
        <w:autoSpaceDN w:val="0"/>
        <w:adjustRightInd w:val="0"/>
        <w:spacing w:after="240"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Projektet är finansierat av Mål2</w:t>
      </w:r>
      <w:r w:rsidR="004E751D" w:rsidRPr="00BF61DC">
        <w:rPr>
          <w:rFonts w:ascii="Times New Roman" w:hAnsi="Times New Roman" w:cs="Times New Roman"/>
          <w:sz w:val="24"/>
          <w:szCs w:val="24"/>
          <w:lang w:val="sv"/>
        </w:rPr>
        <w:t xml:space="preserve">-medel </w:t>
      </w:r>
      <w:r w:rsidR="00C91F7C">
        <w:rPr>
          <w:rFonts w:ascii="Times New Roman" w:hAnsi="Times New Roman" w:cs="Times New Roman"/>
          <w:sz w:val="24"/>
          <w:szCs w:val="24"/>
          <w:lang w:val="sv"/>
        </w:rPr>
        <w:t xml:space="preserve">som ett delprojekt inom ramen </w:t>
      </w:r>
      <w:r w:rsidR="004E751D" w:rsidRPr="00BF61DC">
        <w:rPr>
          <w:rFonts w:ascii="Times New Roman" w:hAnsi="Times New Roman" w:cs="Times New Roman"/>
          <w:sz w:val="24"/>
          <w:szCs w:val="24"/>
          <w:lang w:val="sv"/>
        </w:rPr>
        <w:t>för projekt</w:t>
      </w:r>
      <w:r w:rsidR="00C91F7C">
        <w:rPr>
          <w:rFonts w:ascii="Times New Roman" w:hAnsi="Times New Roman" w:cs="Times New Roman"/>
          <w:sz w:val="24"/>
          <w:szCs w:val="24"/>
          <w:lang w:val="sv"/>
        </w:rPr>
        <w:t>et</w:t>
      </w:r>
      <w:r w:rsidR="004E751D" w:rsidRPr="00BF61DC">
        <w:rPr>
          <w:rFonts w:ascii="Times New Roman" w:hAnsi="Times New Roman" w:cs="Times New Roman"/>
          <w:sz w:val="24"/>
          <w:szCs w:val="24"/>
          <w:lang w:val="sv"/>
        </w:rPr>
        <w:t xml:space="preserve"> ”</w:t>
      </w:r>
      <w:r w:rsidR="00C91F7C" w:rsidRPr="00C91F7C">
        <w:rPr>
          <w:rFonts w:ascii="Times New Roman" w:hAnsi="Times New Roman" w:cs="Times New Roman"/>
          <w:sz w:val="24"/>
          <w:szCs w:val="24"/>
          <w:lang w:val="sv"/>
        </w:rPr>
        <w:t>Organisering av krishantering vid</w:t>
      </w:r>
      <w:r w:rsidR="00C91F7C">
        <w:rPr>
          <w:rFonts w:ascii="Times New Roman" w:hAnsi="Times New Roman" w:cs="Times New Roman"/>
          <w:sz w:val="24"/>
          <w:szCs w:val="24"/>
          <w:lang w:val="sv"/>
        </w:rPr>
        <w:t xml:space="preserve"> </w:t>
      </w:r>
      <w:r w:rsidR="00C91F7C" w:rsidRPr="00C91F7C">
        <w:rPr>
          <w:rFonts w:ascii="Times New Roman" w:hAnsi="Times New Roman" w:cs="Times New Roman"/>
          <w:sz w:val="24"/>
          <w:szCs w:val="24"/>
          <w:lang w:val="sv"/>
        </w:rPr>
        <w:t>event och destination</w:t>
      </w:r>
      <w:r w:rsidR="004E751D" w:rsidRPr="00BF61DC">
        <w:rPr>
          <w:rFonts w:ascii="Times New Roman" w:hAnsi="Times New Roman" w:cs="Times New Roman"/>
          <w:sz w:val="24"/>
          <w:szCs w:val="24"/>
          <w:lang w:val="sv"/>
        </w:rPr>
        <w:t xml:space="preserve">” samt </w:t>
      </w:r>
      <w:r w:rsidR="00C91F7C">
        <w:rPr>
          <w:rFonts w:ascii="Times New Roman" w:hAnsi="Times New Roman" w:cs="Times New Roman"/>
          <w:sz w:val="24"/>
          <w:szCs w:val="24"/>
          <w:lang w:val="sv"/>
        </w:rPr>
        <w:t xml:space="preserve">med </w:t>
      </w:r>
      <w:r w:rsidR="004E751D" w:rsidRPr="00BF61DC">
        <w:rPr>
          <w:rFonts w:ascii="Times New Roman" w:hAnsi="Times New Roman" w:cs="Times New Roman"/>
          <w:sz w:val="24"/>
          <w:szCs w:val="24"/>
          <w:lang w:val="sv"/>
        </w:rPr>
        <w:t>medel från humanvetenskapliga fakulteten vid Mittuniversitetet</w:t>
      </w:r>
      <w:r w:rsidRPr="00BF61DC">
        <w:rPr>
          <w:rFonts w:ascii="Times New Roman" w:hAnsi="Times New Roman" w:cs="Times New Roman"/>
          <w:sz w:val="24"/>
          <w:szCs w:val="24"/>
          <w:lang w:val="sv"/>
        </w:rPr>
        <w:t>.</w:t>
      </w:r>
    </w:p>
    <w:p w14:paraId="676C8EBD" w14:textId="77777777" w:rsidR="00CC2340" w:rsidRPr="00BF61DC" w:rsidRDefault="00CC2340" w:rsidP="004E751D">
      <w:pPr>
        <w:autoSpaceDE w:val="0"/>
        <w:autoSpaceDN w:val="0"/>
        <w:adjustRightInd w:val="0"/>
        <w:spacing w:after="240" w:line="360" w:lineRule="auto"/>
        <w:jc w:val="both"/>
        <w:rPr>
          <w:rFonts w:ascii="Times New Roman" w:hAnsi="Times New Roman" w:cs="Times New Roman"/>
          <w:sz w:val="24"/>
          <w:szCs w:val="24"/>
          <w:lang w:val="sv"/>
        </w:rPr>
      </w:pPr>
    </w:p>
    <w:p w14:paraId="38313BC7" w14:textId="55A54D4D" w:rsidR="00CC2340" w:rsidRPr="00BF61DC" w:rsidRDefault="004E751D" w:rsidP="00CC2340">
      <w:pPr>
        <w:pStyle w:val="Normalwebb"/>
        <w:spacing w:line="360" w:lineRule="auto"/>
        <w:jc w:val="right"/>
      </w:pPr>
      <w:r w:rsidRPr="00BF61DC">
        <w:t xml:space="preserve">Sundsvall, </w:t>
      </w:r>
      <w:r w:rsidR="00157AB1">
        <w:t>februari 2015</w:t>
      </w:r>
    </w:p>
    <w:p w14:paraId="079EB3C5" w14:textId="6CD91DC0" w:rsidR="00FB6233" w:rsidRPr="00BF61DC" w:rsidRDefault="00CC2340" w:rsidP="003D7A13">
      <w:pPr>
        <w:pStyle w:val="Normalwebb"/>
        <w:spacing w:line="360" w:lineRule="auto"/>
        <w:jc w:val="right"/>
      </w:pPr>
      <w:r w:rsidRPr="00BF61DC">
        <w:t>Susanne Strand, Heidi Selenius och Mia Lindberg</w:t>
      </w:r>
      <w:r w:rsidR="00FB6233" w:rsidRPr="00BF61DC">
        <w:br w:type="page"/>
      </w:r>
    </w:p>
    <w:sdt>
      <w:sdtPr>
        <w:rPr>
          <w:rFonts w:ascii="Times New Roman" w:eastAsiaTheme="minorHAnsi" w:hAnsi="Times New Roman" w:cs="Times New Roman"/>
          <w:b w:val="0"/>
          <w:bCs w:val="0"/>
          <w:color w:val="auto"/>
          <w:sz w:val="22"/>
          <w:szCs w:val="22"/>
          <w:lang w:eastAsia="en-US"/>
        </w:rPr>
        <w:id w:val="-755210078"/>
        <w:docPartObj>
          <w:docPartGallery w:val="Table of Contents"/>
          <w:docPartUnique/>
        </w:docPartObj>
      </w:sdtPr>
      <w:sdtEndPr>
        <w:rPr>
          <w:noProof/>
        </w:rPr>
      </w:sdtEndPr>
      <w:sdtContent>
        <w:p w14:paraId="6E633ADF" w14:textId="77777777" w:rsidR="00485290" w:rsidRPr="00BF61DC" w:rsidRDefault="00485290" w:rsidP="00D46C01">
          <w:pPr>
            <w:pStyle w:val="Innehllsfrteckningsrubrik"/>
            <w:spacing w:line="360" w:lineRule="auto"/>
            <w:rPr>
              <w:rFonts w:ascii="Times New Roman" w:hAnsi="Times New Roman" w:cs="Times New Roman"/>
              <w:color w:val="auto"/>
            </w:rPr>
          </w:pPr>
          <w:r w:rsidRPr="00BF61DC">
            <w:rPr>
              <w:rFonts w:ascii="Times New Roman" w:hAnsi="Times New Roman" w:cs="Times New Roman"/>
              <w:color w:val="auto"/>
            </w:rPr>
            <w:t>Innehållsförteckning</w:t>
          </w:r>
        </w:p>
        <w:p w14:paraId="2C35FA4E" w14:textId="77777777" w:rsidR="00BC1299" w:rsidRDefault="00C81F3A">
          <w:pPr>
            <w:pStyle w:val="Innehll1"/>
            <w:tabs>
              <w:tab w:val="left" w:pos="350"/>
              <w:tab w:val="right" w:leader="dot" w:pos="8494"/>
            </w:tabs>
            <w:rPr>
              <w:rFonts w:eastAsiaTheme="minorEastAsia"/>
              <w:b w:val="0"/>
              <w:noProof/>
              <w:sz w:val="24"/>
              <w:szCs w:val="24"/>
              <w:lang w:eastAsia="ja-JP"/>
            </w:rPr>
          </w:pPr>
          <w:r w:rsidRPr="00BF61DC">
            <w:rPr>
              <w:rFonts w:ascii="Times New Roman" w:hAnsi="Times New Roman" w:cs="Times New Roman"/>
            </w:rPr>
            <w:fldChar w:fldCharType="begin"/>
          </w:r>
          <w:r w:rsidRPr="00BF61DC">
            <w:rPr>
              <w:rFonts w:ascii="Times New Roman" w:hAnsi="Times New Roman" w:cs="Times New Roman"/>
            </w:rPr>
            <w:instrText xml:space="preserve"> TOC \o "1-3" </w:instrText>
          </w:r>
          <w:r w:rsidRPr="00BF61DC">
            <w:rPr>
              <w:rFonts w:ascii="Times New Roman" w:hAnsi="Times New Roman" w:cs="Times New Roman"/>
            </w:rPr>
            <w:fldChar w:fldCharType="separate"/>
          </w:r>
          <w:r w:rsidR="00BC1299" w:rsidRPr="000B4CE2">
            <w:rPr>
              <w:rFonts w:ascii="Times New Roman" w:hAnsi="Times New Roman" w:cs="Times New Roman"/>
              <w:noProof/>
            </w:rPr>
            <w:t>1</w:t>
          </w:r>
          <w:r w:rsidR="00BC1299">
            <w:rPr>
              <w:rFonts w:eastAsiaTheme="minorEastAsia"/>
              <w:b w:val="0"/>
              <w:noProof/>
              <w:sz w:val="24"/>
              <w:szCs w:val="24"/>
              <w:lang w:eastAsia="ja-JP"/>
            </w:rPr>
            <w:tab/>
          </w:r>
          <w:r w:rsidR="00BC1299" w:rsidRPr="000B4CE2">
            <w:rPr>
              <w:rFonts w:ascii="Times New Roman" w:hAnsi="Times New Roman" w:cs="Times New Roman"/>
              <w:noProof/>
            </w:rPr>
            <w:t>Introduktion</w:t>
          </w:r>
          <w:r w:rsidR="00BC1299">
            <w:rPr>
              <w:noProof/>
            </w:rPr>
            <w:tab/>
          </w:r>
          <w:r w:rsidR="00BC1299">
            <w:rPr>
              <w:noProof/>
            </w:rPr>
            <w:fldChar w:fldCharType="begin"/>
          </w:r>
          <w:r w:rsidR="00BC1299">
            <w:rPr>
              <w:noProof/>
            </w:rPr>
            <w:instrText xml:space="preserve"> PAGEREF _Toc285457115 \h </w:instrText>
          </w:r>
          <w:r w:rsidR="00BC1299">
            <w:rPr>
              <w:noProof/>
            </w:rPr>
          </w:r>
          <w:r w:rsidR="00BC1299">
            <w:rPr>
              <w:noProof/>
            </w:rPr>
            <w:fldChar w:fldCharType="separate"/>
          </w:r>
          <w:r w:rsidR="00BC1299">
            <w:rPr>
              <w:noProof/>
            </w:rPr>
            <w:t>7</w:t>
          </w:r>
          <w:r w:rsidR="00BC1299">
            <w:rPr>
              <w:noProof/>
            </w:rPr>
            <w:fldChar w:fldCharType="end"/>
          </w:r>
        </w:p>
        <w:p w14:paraId="2DD05429"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1.1</w:t>
          </w:r>
          <w:r>
            <w:rPr>
              <w:rFonts w:eastAsiaTheme="minorEastAsia"/>
              <w:i w:val="0"/>
              <w:noProof/>
              <w:sz w:val="24"/>
              <w:szCs w:val="24"/>
              <w:lang w:eastAsia="ja-JP"/>
            </w:rPr>
            <w:tab/>
          </w:r>
          <w:r w:rsidRPr="000B4CE2">
            <w:rPr>
              <w:rFonts w:ascii="Times New Roman" w:hAnsi="Times New Roman" w:cs="Times New Roman"/>
              <w:noProof/>
            </w:rPr>
            <w:t>Typologier vid stalkning</w:t>
          </w:r>
          <w:r>
            <w:rPr>
              <w:noProof/>
            </w:rPr>
            <w:tab/>
          </w:r>
          <w:r>
            <w:rPr>
              <w:noProof/>
            </w:rPr>
            <w:fldChar w:fldCharType="begin"/>
          </w:r>
          <w:r>
            <w:rPr>
              <w:noProof/>
            </w:rPr>
            <w:instrText xml:space="preserve"> PAGEREF _Toc285457116 \h </w:instrText>
          </w:r>
          <w:r>
            <w:rPr>
              <w:noProof/>
            </w:rPr>
          </w:r>
          <w:r>
            <w:rPr>
              <w:noProof/>
            </w:rPr>
            <w:fldChar w:fldCharType="separate"/>
          </w:r>
          <w:r>
            <w:rPr>
              <w:noProof/>
            </w:rPr>
            <w:t>9</w:t>
          </w:r>
          <w:r>
            <w:rPr>
              <w:noProof/>
            </w:rPr>
            <w:fldChar w:fldCharType="end"/>
          </w:r>
        </w:p>
        <w:p w14:paraId="2C3969DC"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1.2</w:t>
          </w:r>
          <w:r>
            <w:rPr>
              <w:rFonts w:eastAsiaTheme="minorEastAsia"/>
              <w:i w:val="0"/>
              <w:noProof/>
              <w:sz w:val="24"/>
              <w:szCs w:val="24"/>
              <w:lang w:eastAsia="ja-JP"/>
            </w:rPr>
            <w:tab/>
          </w:r>
          <w:r w:rsidRPr="000B4CE2">
            <w:rPr>
              <w:rFonts w:ascii="Times New Roman" w:hAnsi="Times New Roman" w:cs="Times New Roman"/>
              <w:noProof/>
            </w:rPr>
            <w:t>Stalkning vid olika evenemang</w:t>
          </w:r>
          <w:r>
            <w:rPr>
              <w:noProof/>
            </w:rPr>
            <w:tab/>
          </w:r>
          <w:r>
            <w:rPr>
              <w:noProof/>
            </w:rPr>
            <w:fldChar w:fldCharType="begin"/>
          </w:r>
          <w:r>
            <w:rPr>
              <w:noProof/>
            </w:rPr>
            <w:instrText xml:space="preserve"> PAGEREF _Toc285457117 \h </w:instrText>
          </w:r>
          <w:r>
            <w:rPr>
              <w:noProof/>
            </w:rPr>
          </w:r>
          <w:r>
            <w:rPr>
              <w:noProof/>
            </w:rPr>
            <w:fldChar w:fldCharType="separate"/>
          </w:r>
          <w:r>
            <w:rPr>
              <w:noProof/>
            </w:rPr>
            <w:t>11</w:t>
          </w:r>
          <w:r>
            <w:rPr>
              <w:noProof/>
            </w:rPr>
            <w:fldChar w:fldCharType="end"/>
          </w:r>
        </w:p>
        <w:p w14:paraId="319EE2E8"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1.2.1</w:t>
          </w:r>
          <w:r>
            <w:rPr>
              <w:rFonts w:eastAsiaTheme="minorEastAsia"/>
              <w:noProof/>
              <w:sz w:val="24"/>
              <w:szCs w:val="24"/>
              <w:lang w:eastAsia="ja-JP"/>
            </w:rPr>
            <w:tab/>
          </w:r>
          <w:r w:rsidRPr="000B4CE2">
            <w:rPr>
              <w:rFonts w:ascii="Times New Roman" w:hAnsi="Times New Roman" w:cs="Times New Roman"/>
              <w:noProof/>
            </w:rPr>
            <w:t>Stalkare som begår våld</w:t>
          </w:r>
          <w:r>
            <w:rPr>
              <w:noProof/>
            </w:rPr>
            <w:tab/>
          </w:r>
          <w:r>
            <w:rPr>
              <w:noProof/>
            </w:rPr>
            <w:fldChar w:fldCharType="begin"/>
          </w:r>
          <w:r>
            <w:rPr>
              <w:noProof/>
            </w:rPr>
            <w:instrText xml:space="preserve"> PAGEREF _Toc285457118 \h </w:instrText>
          </w:r>
          <w:r>
            <w:rPr>
              <w:noProof/>
            </w:rPr>
          </w:r>
          <w:r>
            <w:rPr>
              <w:noProof/>
            </w:rPr>
            <w:fldChar w:fldCharType="separate"/>
          </w:r>
          <w:r>
            <w:rPr>
              <w:noProof/>
            </w:rPr>
            <w:t>12</w:t>
          </w:r>
          <w:r>
            <w:rPr>
              <w:noProof/>
            </w:rPr>
            <w:fldChar w:fldCharType="end"/>
          </w:r>
        </w:p>
        <w:p w14:paraId="3773AAC9"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1.3</w:t>
          </w:r>
          <w:r>
            <w:rPr>
              <w:rFonts w:eastAsiaTheme="minorEastAsia"/>
              <w:i w:val="0"/>
              <w:noProof/>
              <w:sz w:val="24"/>
              <w:szCs w:val="24"/>
              <w:lang w:eastAsia="ja-JP"/>
            </w:rPr>
            <w:tab/>
          </w:r>
          <w:r w:rsidRPr="000B4CE2">
            <w:rPr>
              <w:rFonts w:ascii="Times New Roman" w:hAnsi="Times New Roman" w:cs="Times New Roman"/>
              <w:noProof/>
            </w:rPr>
            <w:t>Riskbedömning</w:t>
          </w:r>
          <w:r>
            <w:rPr>
              <w:noProof/>
            </w:rPr>
            <w:tab/>
          </w:r>
          <w:r>
            <w:rPr>
              <w:noProof/>
            </w:rPr>
            <w:fldChar w:fldCharType="begin"/>
          </w:r>
          <w:r>
            <w:rPr>
              <w:noProof/>
            </w:rPr>
            <w:instrText xml:space="preserve"> PAGEREF _Toc285457119 \h </w:instrText>
          </w:r>
          <w:r>
            <w:rPr>
              <w:noProof/>
            </w:rPr>
          </w:r>
          <w:r>
            <w:rPr>
              <w:noProof/>
            </w:rPr>
            <w:fldChar w:fldCharType="separate"/>
          </w:r>
          <w:r>
            <w:rPr>
              <w:noProof/>
            </w:rPr>
            <w:t>13</w:t>
          </w:r>
          <w:r>
            <w:rPr>
              <w:noProof/>
            </w:rPr>
            <w:fldChar w:fldCharType="end"/>
          </w:r>
        </w:p>
        <w:p w14:paraId="6B6BA5F4"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1.5</w:t>
          </w:r>
          <w:r>
            <w:rPr>
              <w:rFonts w:eastAsiaTheme="minorEastAsia"/>
              <w:i w:val="0"/>
              <w:noProof/>
              <w:sz w:val="24"/>
              <w:szCs w:val="24"/>
              <w:lang w:eastAsia="ja-JP"/>
            </w:rPr>
            <w:tab/>
          </w:r>
          <w:r w:rsidRPr="000B4CE2">
            <w:rPr>
              <w:rFonts w:ascii="Times New Roman" w:hAnsi="Times New Roman" w:cs="Times New Roman"/>
              <w:noProof/>
            </w:rPr>
            <w:t>Syfte och frågeställningar</w:t>
          </w:r>
          <w:r>
            <w:rPr>
              <w:noProof/>
            </w:rPr>
            <w:tab/>
          </w:r>
          <w:r>
            <w:rPr>
              <w:noProof/>
            </w:rPr>
            <w:fldChar w:fldCharType="begin"/>
          </w:r>
          <w:r>
            <w:rPr>
              <w:noProof/>
            </w:rPr>
            <w:instrText xml:space="preserve"> PAGEREF _Toc285457120 \h </w:instrText>
          </w:r>
          <w:r>
            <w:rPr>
              <w:noProof/>
            </w:rPr>
          </w:r>
          <w:r>
            <w:rPr>
              <w:noProof/>
            </w:rPr>
            <w:fldChar w:fldCharType="separate"/>
          </w:r>
          <w:r>
            <w:rPr>
              <w:noProof/>
            </w:rPr>
            <w:t>15</w:t>
          </w:r>
          <w:r>
            <w:rPr>
              <w:noProof/>
            </w:rPr>
            <w:fldChar w:fldCharType="end"/>
          </w:r>
        </w:p>
        <w:p w14:paraId="1BCA5FAE" w14:textId="77777777" w:rsidR="00BC1299" w:rsidRDefault="00BC1299">
          <w:pPr>
            <w:pStyle w:val="Innehll1"/>
            <w:tabs>
              <w:tab w:val="left" w:pos="350"/>
              <w:tab w:val="right" w:leader="dot" w:pos="8494"/>
            </w:tabs>
            <w:rPr>
              <w:rFonts w:eastAsiaTheme="minorEastAsia"/>
              <w:b w:val="0"/>
              <w:noProof/>
              <w:sz w:val="24"/>
              <w:szCs w:val="24"/>
              <w:lang w:eastAsia="ja-JP"/>
            </w:rPr>
          </w:pPr>
          <w:r w:rsidRPr="000B4CE2">
            <w:rPr>
              <w:rFonts w:ascii="Times New Roman" w:hAnsi="Times New Roman" w:cs="Times New Roman"/>
              <w:noProof/>
            </w:rPr>
            <w:t>2</w:t>
          </w:r>
          <w:r>
            <w:rPr>
              <w:rFonts w:eastAsiaTheme="minorEastAsia"/>
              <w:b w:val="0"/>
              <w:noProof/>
              <w:sz w:val="24"/>
              <w:szCs w:val="24"/>
              <w:lang w:eastAsia="ja-JP"/>
            </w:rPr>
            <w:tab/>
          </w:r>
          <w:r w:rsidRPr="000B4CE2">
            <w:rPr>
              <w:rFonts w:ascii="Times New Roman" w:hAnsi="Times New Roman" w:cs="Times New Roman"/>
              <w:noProof/>
            </w:rPr>
            <w:t>Metod</w:t>
          </w:r>
          <w:r>
            <w:rPr>
              <w:noProof/>
            </w:rPr>
            <w:tab/>
          </w:r>
          <w:r>
            <w:rPr>
              <w:noProof/>
            </w:rPr>
            <w:fldChar w:fldCharType="begin"/>
          </w:r>
          <w:r>
            <w:rPr>
              <w:noProof/>
            </w:rPr>
            <w:instrText xml:space="preserve"> PAGEREF _Toc285457121 \h </w:instrText>
          </w:r>
          <w:r>
            <w:rPr>
              <w:noProof/>
            </w:rPr>
          </w:r>
          <w:r>
            <w:rPr>
              <w:noProof/>
            </w:rPr>
            <w:fldChar w:fldCharType="separate"/>
          </w:r>
          <w:r>
            <w:rPr>
              <w:noProof/>
            </w:rPr>
            <w:t>16</w:t>
          </w:r>
          <w:r>
            <w:rPr>
              <w:noProof/>
            </w:rPr>
            <w:fldChar w:fldCharType="end"/>
          </w:r>
        </w:p>
        <w:p w14:paraId="3DC54830"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2.1</w:t>
          </w:r>
          <w:r>
            <w:rPr>
              <w:rFonts w:eastAsiaTheme="minorEastAsia"/>
              <w:i w:val="0"/>
              <w:noProof/>
              <w:sz w:val="24"/>
              <w:szCs w:val="24"/>
              <w:lang w:eastAsia="ja-JP"/>
            </w:rPr>
            <w:tab/>
          </w:r>
          <w:r w:rsidRPr="000B4CE2">
            <w:rPr>
              <w:rFonts w:ascii="Times New Roman" w:hAnsi="Times New Roman" w:cs="Times New Roman"/>
              <w:noProof/>
            </w:rPr>
            <w:t>Material</w:t>
          </w:r>
          <w:r>
            <w:rPr>
              <w:noProof/>
            </w:rPr>
            <w:tab/>
          </w:r>
          <w:r>
            <w:rPr>
              <w:noProof/>
            </w:rPr>
            <w:fldChar w:fldCharType="begin"/>
          </w:r>
          <w:r>
            <w:rPr>
              <w:noProof/>
            </w:rPr>
            <w:instrText xml:space="preserve"> PAGEREF _Toc285457122 \h </w:instrText>
          </w:r>
          <w:r>
            <w:rPr>
              <w:noProof/>
            </w:rPr>
          </w:r>
          <w:r>
            <w:rPr>
              <w:noProof/>
            </w:rPr>
            <w:fldChar w:fldCharType="separate"/>
          </w:r>
          <w:r>
            <w:rPr>
              <w:noProof/>
            </w:rPr>
            <w:t>16</w:t>
          </w:r>
          <w:r>
            <w:rPr>
              <w:noProof/>
            </w:rPr>
            <w:fldChar w:fldCharType="end"/>
          </w:r>
        </w:p>
        <w:p w14:paraId="546F3932"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2.1.1</w:t>
          </w:r>
          <w:r>
            <w:rPr>
              <w:rFonts w:eastAsiaTheme="minorEastAsia"/>
              <w:noProof/>
              <w:sz w:val="24"/>
              <w:szCs w:val="24"/>
              <w:lang w:eastAsia="ja-JP"/>
            </w:rPr>
            <w:tab/>
          </w:r>
          <w:r w:rsidRPr="000B4CE2">
            <w:rPr>
              <w:rFonts w:ascii="Times New Roman" w:hAnsi="Times New Roman" w:cs="Times New Roman"/>
              <w:noProof/>
            </w:rPr>
            <w:t>Stalking Assessment Screen (SAS)</w:t>
          </w:r>
          <w:r>
            <w:rPr>
              <w:noProof/>
            </w:rPr>
            <w:tab/>
          </w:r>
          <w:r>
            <w:rPr>
              <w:noProof/>
            </w:rPr>
            <w:fldChar w:fldCharType="begin"/>
          </w:r>
          <w:r>
            <w:rPr>
              <w:noProof/>
            </w:rPr>
            <w:instrText xml:space="preserve"> PAGEREF _Toc285457123 \h </w:instrText>
          </w:r>
          <w:r>
            <w:rPr>
              <w:noProof/>
            </w:rPr>
          </w:r>
          <w:r>
            <w:rPr>
              <w:noProof/>
            </w:rPr>
            <w:fldChar w:fldCharType="separate"/>
          </w:r>
          <w:r>
            <w:rPr>
              <w:noProof/>
            </w:rPr>
            <w:t>16</w:t>
          </w:r>
          <w:r>
            <w:rPr>
              <w:noProof/>
            </w:rPr>
            <w:fldChar w:fldCharType="end"/>
          </w:r>
        </w:p>
        <w:p w14:paraId="49F2123F"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2.1.2</w:t>
          </w:r>
          <w:r>
            <w:rPr>
              <w:rFonts w:eastAsiaTheme="minorEastAsia"/>
              <w:noProof/>
              <w:sz w:val="24"/>
              <w:szCs w:val="24"/>
              <w:lang w:eastAsia="ja-JP"/>
            </w:rPr>
            <w:tab/>
          </w:r>
          <w:r w:rsidRPr="000B4CE2">
            <w:rPr>
              <w:rFonts w:ascii="Times New Roman" w:hAnsi="Times New Roman" w:cs="Times New Roman"/>
              <w:noProof/>
            </w:rPr>
            <w:t>Vinjetter</w:t>
          </w:r>
          <w:r>
            <w:rPr>
              <w:noProof/>
            </w:rPr>
            <w:tab/>
          </w:r>
          <w:r>
            <w:rPr>
              <w:noProof/>
            </w:rPr>
            <w:fldChar w:fldCharType="begin"/>
          </w:r>
          <w:r>
            <w:rPr>
              <w:noProof/>
            </w:rPr>
            <w:instrText xml:space="preserve"> PAGEREF _Toc285457124 \h </w:instrText>
          </w:r>
          <w:r>
            <w:rPr>
              <w:noProof/>
            </w:rPr>
          </w:r>
          <w:r>
            <w:rPr>
              <w:noProof/>
            </w:rPr>
            <w:fldChar w:fldCharType="separate"/>
          </w:r>
          <w:r>
            <w:rPr>
              <w:noProof/>
            </w:rPr>
            <w:t>17</w:t>
          </w:r>
          <w:r>
            <w:rPr>
              <w:noProof/>
            </w:rPr>
            <w:fldChar w:fldCharType="end"/>
          </w:r>
        </w:p>
        <w:p w14:paraId="66B2E7FB"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2.1.3</w:t>
          </w:r>
          <w:r>
            <w:rPr>
              <w:rFonts w:eastAsiaTheme="minorEastAsia"/>
              <w:noProof/>
              <w:sz w:val="24"/>
              <w:szCs w:val="24"/>
              <w:lang w:eastAsia="ja-JP"/>
            </w:rPr>
            <w:tab/>
          </w:r>
          <w:r w:rsidRPr="000B4CE2">
            <w:rPr>
              <w:rFonts w:ascii="Times New Roman" w:hAnsi="Times New Roman" w:cs="Times New Roman"/>
              <w:noProof/>
            </w:rPr>
            <w:t>Enkät</w:t>
          </w:r>
          <w:r>
            <w:rPr>
              <w:noProof/>
            </w:rPr>
            <w:tab/>
          </w:r>
          <w:r>
            <w:rPr>
              <w:noProof/>
            </w:rPr>
            <w:fldChar w:fldCharType="begin"/>
          </w:r>
          <w:r>
            <w:rPr>
              <w:noProof/>
            </w:rPr>
            <w:instrText xml:space="preserve"> PAGEREF _Toc285457125 \h </w:instrText>
          </w:r>
          <w:r>
            <w:rPr>
              <w:noProof/>
            </w:rPr>
          </w:r>
          <w:r>
            <w:rPr>
              <w:noProof/>
            </w:rPr>
            <w:fldChar w:fldCharType="separate"/>
          </w:r>
          <w:r>
            <w:rPr>
              <w:noProof/>
            </w:rPr>
            <w:t>18</w:t>
          </w:r>
          <w:r>
            <w:rPr>
              <w:noProof/>
            </w:rPr>
            <w:fldChar w:fldCharType="end"/>
          </w:r>
        </w:p>
        <w:p w14:paraId="787A7401"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2.2</w:t>
          </w:r>
          <w:r>
            <w:rPr>
              <w:rFonts w:eastAsiaTheme="minorEastAsia"/>
              <w:i w:val="0"/>
              <w:noProof/>
              <w:sz w:val="24"/>
              <w:szCs w:val="24"/>
              <w:lang w:eastAsia="ja-JP"/>
            </w:rPr>
            <w:tab/>
          </w:r>
          <w:r w:rsidRPr="000B4CE2">
            <w:rPr>
              <w:rFonts w:ascii="Times New Roman" w:hAnsi="Times New Roman" w:cs="Times New Roman"/>
              <w:noProof/>
            </w:rPr>
            <w:t>Procedur</w:t>
          </w:r>
          <w:r>
            <w:rPr>
              <w:noProof/>
            </w:rPr>
            <w:tab/>
          </w:r>
          <w:r>
            <w:rPr>
              <w:noProof/>
            </w:rPr>
            <w:fldChar w:fldCharType="begin"/>
          </w:r>
          <w:r>
            <w:rPr>
              <w:noProof/>
            </w:rPr>
            <w:instrText xml:space="preserve"> PAGEREF _Toc285457126 \h </w:instrText>
          </w:r>
          <w:r>
            <w:rPr>
              <w:noProof/>
            </w:rPr>
          </w:r>
          <w:r>
            <w:rPr>
              <w:noProof/>
            </w:rPr>
            <w:fldChar w:fldCharType="separate"/>
          </w:r>
          <w:r>
            <w:rPr>
              <w:noProof/>
            </w:rPr>
            <w:t>19</w:t>
          </w:r>
          <w:r>
            <w:rPr>
              <w:noProof/>
            </w:rPr>
            <w:fldChar w:fldCharType="end"/>
          </w:r>
        </w:p>
        <w:p w14:paraId="0CC132D1"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2.2.1</w:t>
          </w:r>
          <w:r>
            <w:rPr>
              <w:rFonts w:eastAsiaTheme="minorEastAsia"/>
              <w:noProof/>
              <w:sz w:val="24"/>
              <w:szCs w:val="24"/>
              <w:lang w:eastAsia="ja-JP"/>
            </w:rPr>
            <w:tab/>
          </w:r>
          <w:r w:rsidRPr="000B4CE2">
            <w:rPr>
              <w:rFonts w:ascii="Times New Roman" w:hAnsi="Times New Roman" w:cs="Times New Roman"/>
              <w:noProof/>
            </w:rPr>
            <w:t>Datainsamling vid konferenser</w:t>
          </w:r>
          <w:r>
            <w:rPr>
              <w:noProof/>
            </w:rPr>
            <w:tab/>
          </w:r>
          <w:r>
            <w:rPr>
              <w:noProof/>
            </w:rPr>
            <w:fldChar w:fldCharType="begin"/>
          </w:r>
          <w:r>
            <w:rPr>
              <w:noProof/>
            </w:rPr>
            <w:instrText xml:space="preserve"> PAGEREF _Toc285457127 \h </w:instrText>
          </w:r>
          <w:r>
            <w:rPr>
              <w:noProof/>
            </w:rPr>
          </w:r>
          <w:r>
            <w:rPr>
              <w:noProof/>
            </w:rPr>
            <w:fldChar w:fldCharType="separate"/>
          </w:r>
          <w:r>
            <w:rPr>
              <w:noProof/>
            </w:rPr>
            <w:t>19</w:t>
          </w:r>
          <w:r>
            <w:rPr>
              <w:noProof/>
            </w:rPr>
            <w:fldChar w:fldCharType="end"/>
          </w:r>
        </w:p>
        <w:p w14:paraId="6AC7377E"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2.2.2</w:t>
          </w:r>
          <w:r>
            <w:rPr>
              <w:rFonts w:eastAsiaTheme="minorEastAsia"/>
              <w:noProof/>
              <w:sz w:val="24"/>
              <w:szCs w:val="24"/>
              <w:lang w:eastAsia="ja-JP"/>
            </w:rPr>
            <w:tab/>
          </w:r>
          <w:r w:rsidRPr="000B4CE2">
            <w:rPr>
              <w:rFonts w:ascii="Times New Roman" w:hAnsi="Times New Roman" w:cs="Times New Roman"/>
              <w:noProof/>
            </w:rPr>
            <w:t>Övriga insamlingsplatser</w:t>
          </w:r>
          <w:r>
            <w:rPr>
              <w:noProof/>
            </w:rPr>
            <w:tab/>
          </w:r>
          <w:r>
            <w:rPr>
              <w:noProof/>
            </w:rPr>
            <w:fldChar w:fldCharType="begin"/>
          </w:r>
          <w:r>
            <w:rPr>
              <w:noProof/>
            </w:rPr>
            <w:instrText xml:space="preserve"> PAGEREF _Toc285457128 \h </w:instrText>
          </w:r>
          <w:r>
            <w:rPr>
              <w:noProof/>
            </w:rPr>
          </w:r>
          <w:r>
            <w:rPr>
              <w:noProof/>
            </w:rPr>
            <w:fldChar w:fldCharType="separate"/>
          </w:r>
          <w:r>
            <w:rPr>
              <w:noProof/>
            </w:rPr>
            <w:t>20</w:t>
          </w:r>
          <w:r>
            <w:rPr>
              <w:noProof/>
            </w:rPr>
            <w:fldChar w:fldCharType="end"/>
          </w:r>
        </w:p>
        <w:p w14:paraId="77A8C61F"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2.3</w:t>
          </w:r>
          <w:r>
            <w:rPr>
              <w:rFonts w:eastAsiaTheme="minorEastAsia"/>
              <w:i w:val="0"/>
              <w:noProof/>
              <w:sz w:val="24"/>
              <w:szCs w:val="24"/>
              <w:lang w:eastAsia="ja-JP"/>
            </w:rPr>
            <w:tab/>
          </w:r>
          <w:r w:rsidRPr="000B4CE2">
            <w:rPr>
              <w:rFonts w:ascii="Times New Roman" w:hAnsi="Times New Roman" w:cs="Times New Roman"/>
              <w:noProof/>
            </w:rPr>
            <w:t>Statistiska metoder</w:t>
          </w:r>
          <w:r>
            <w:rPr>
              <w:noProof/>
            </w:rPr>
            <w:tab/>
          </w:r>
          <w:r>
            <w:rPr>
              <w:noProof/>
            </w:rPr>
            <w:fldChar w:fldCharType="begin"/>
          </w:r>
          <w:r>
            <w:rPr>
              <w:noProof/>
            </w:rPr>
            <w:instrText xml:space="preserve"> PAGEREF _Toc285457129 \h </w:instrText>
          </w:r>
          <w:r>
            <w:rPr>
              <w:noProof/>
            </w:rPr>
          </w:r>
          <w:r>
            <w:rPr>
              <w:noProof/>
            </w:rPr>
            <w:fldChar w:fldCharType="separate"/>
          </w:r>
          <w:r>
            <w:rPr>
              <w:noProof/>
            </w:rPr>
            <w:t>21</w:t>
          </w:r>
          <w:r>
            <w:rPr>
              <w:noProof/>
            </w:rPr>
            <w:fldChar w:fldCharType="end"/>
          </w:r>
        </w:p>
        <w:p w14:paraId="20C57C17"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2.4</w:t>
          </w:r>
          <w:r>
            <w:rPr>
              <w:rFonts w:eastAsiaTheme="minorEastAsia"/>
              <w:i w:val="0"/>
              <w:noProof/>
              <w:sz w:val="24"/>
              <w:szCs w:val="24"/>
              <w:lang w:eastAsia="ja-JP"/>
            </w:rPr>
            <w:tab/>
          </w:r>
          <w:r w:rsidRPr="000B4CE2">
            <w:rPr>
              <w:rFonts w:ascii="Times New Roman" w:hAnsi="Times New Roman" w:cs="Times New Roman"/>
              <w:noProof/>
            </w:rPr>
            <w:t>Etik</w:t>
          </w:r>
          <w:r>
            <w:rPr>
              <w:noProof/>
            </w:rPr>
            <w:tab/>
          </w:r>
          <w:r>
            <w:rPr>
              <w:noProof/>
            </w:rPr>
            <w:fldChar w:fldCharType="begin"/>
          </w:r>
          <w:r>
            <w:rPr>
              <w:noProof/>
            </w:rPr>
            <w:instrText xml:space="preserve"> PAGEREF _Toc285457130 \h </w:instrText>
          </w:r>
          <w:r>
            <w:rPr>
              <w:noProof/>
            </w:rPr>
          </w:r>
          <w:r>
            <w:rPr>
              <w:noProof/>
            </w:rPr>
            <w:fldChar w:fldCharType="separate"/>
          </w:r>
          <w:r>
            <w:rPr>
              <w:noProof/>
            </w:rPr>
            <w:t>21</w:t>
          </w:r>
          <w:r>
            <w:rPr>
              <w:noProof/>
            </w:rPr>
            <w:fldChar w:fldCharType="end"/>
          </w:r>
        </w:p>
        <w:p w14:paraId="53363653" w14:textId="77777777" w:rsidR="00BC1299" w:rsidRDefault="00BC1299">
          <w:pPr>
            <w:pStyle w:val="Innehll1"/>
            <w:tabs>
              <w:tab w:val="left" w:pos="350"/>
              <w:tab w:val="right" w:leader="dot" w:pos="8494"/>
            </w:tabs>
            <w:rPr>
              <w:rFonts w:eastAsiaTheme="minorEastAsia"/>
              <w:b w:val="0"/>
              <w:noProof/>
              <w:sz w:val="24"/>
              <w:szCs w:val="24"/>
              <w:lang w:eastAsia="ja-JP"/>
            </w:rPr>
          </w:pPr>
          <w:r w:rsidRPr="000B4CE2">
            <w:rPr>
              <w:rFonts w:ascii="Times New Roman" w:hAnsi="Times New Roman" w:cs="Times New Roman"/>
              <w:noProof/>
            </w:rPr>
            <w:t>3</w:t>
          </w:r>
          <w:r>
            <w:rPr>
              <w:rFonts w:eastAsiaTheme="minorEastAsia"/>
              <w:b w:val="0"/>
              <w:noProof/>
              <w:sz w:val="24"/>
              <w:szCs w:val="24"/>
              <w:lang w:eastAsia="ja-JP"/>
            </w:rPr>
            <w:tab/>
          </w:r>
          <w:r w:rsidRPr="000B4CE2">
            <w:rPr>
              <w:rFonts w:ascii="Times New Roman" w:hAnsi="Times New Roman" w:cs="Times New Roman"/>
              <w:noProof/>
            </w:rPr>
            <w:t>Resultat</w:t>
          </w:r>
          <w:r>
            <w:rPr>
              <w:noProof/>
            </w:rPr>
            <w:tab/>
          </w:r>
          <w:r>
            <w:rPr>
              <w:noProof/>
            </w:rPr>
            <w:fldChar w:fldCharType="begin"/>
          </w:r>
          <w:r>
            <w:rPr>
              <w:noProof/>
            </w:rPr>
            <w:instrText xml:space="preserve"> PAGEREF _Toc285457131 \h </w:instrText>
          </w:r>
          <w:r>
            <w:rPr>
              <w:noProof/>
            </w:rPr>
          </w:r>
          <w:r>
            <w:rPr>
              <w:noProof/>
            </w:rPr>
            <w:fldChar w:fldCharType="separate"/>
          </w:r>
          <w:r>
            <w:rPr>
              <w:noProof/>
            </w:rPr>
            <w:t>22</w:t>
          </w:r>
          <w:r>
            <w:rPr>
              <w:noProof/>
            </w:rPr>
            <w:fldChar w:fldCharType="end"/>
          </w:r>
        </w:p>
        <w:p w14:paraId="61CF024A"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3.1</w:t>
          </w:r>
          <w:r>
            <w:rPr>
              <w:rFonts w:eastAsiaTheme="minorEastAsia"/>
              <w:i w:val="0"/>
              <w:noProof/>
              <w:sz w:val="24"/>
              <w:szCs w:val="24"/>
              <w:lang w:eastAsia="ja-JP"/>
            </w:rPr>
            <w:tab/>
          </w:r>
          <w:r w:rsidRPr="000B4CE2">
            <w:rPr>
              <w:rFonts w:ascii="Times New Roman" w:hAnsi="Times New Roman" w:cs="Times New Roman"/>
              <w:noProof/>
            </w:rPr>
            <w:t>Deltagarna i studien</w:t>
          </w:r>
          <w:r>
            <w:rPr>
              <w:noProof/>
            </w:rPr>
            <w:tab/>
          </w:r>
          <w:r>
            <w:rPr>
              <w:noProof/>
            </w:rPr>
            <w:fldChar w:fldCharType="begin"/>
          </w:r>
          <w:r>
            <w:rPr>
              <w:noProof/>
            </w:rPr>
            <w:instrText xml:space="preserve"> PAGEREF _Toc285457132 \h </w:instrText>
          </w:r>
          <w:r>
            <w:rPr>
              <w:noProof/>
            </w:rPr>
          </w:r>
          <w:r>
            <w:rPr>
              <w:noProof/>
            </w:rPr>
            <w:fldChar w:fldCharType="separate"/>
          </w:r>
          <w:r>
            <w:rPr>
              <w:noProof/>
            </w:rPr>
            <w:t>22</w:t>
          </w:r>
          <w:r>
            <w:rPr>
              <w:noProof/>
            </w:rPr>
            <w:fldChar w:fldCharType="end"/>
          </w:r>
        </w:p>
        <w:p w14:paraId="5D97BF8D"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3.2</w:t>
          </w:r>
          <w:r>
            <w:rPr>
              <w:rFonts w:eastAsiaTheme="minorEastAsia"/>
              <w:i w:val="0"/>
              <w:noProof/>
              <w:sz w:val="24"/>
              <w:szCs w:val="24"/>
              <w:lang w:eastAsia="ja-JP"/>
            </w:rPr>
            <w:tab/>
          </w:r>
          <w:r w:rsidRPr="000B4CE2">
            <w:rPr>
              <w:rFonts w:ascii="Times New Roman" w:hAnsi="Times New Roman" w:cs="Times New Roman"/>
              <w:noProof/>
            </w:rPr>
            <w:t>Deltagarnas bedömning av vinjetterna med hjälp av SAS</w:t>
          </w:r>
          <w:r>
            <w:rPr>
              <w:noProof/>
            </w:rPr>
            <w:tab/>
          </w:r>
          <w:r>
            <w:rPr>
              <w:noProof/>
            </w:rPr>
            <w:fldChar w:fldCharType="begin"/>
          </w:r>
          <w:r>
            <w:rPr>
              <w:noProof/>
            </w:rPr>
            <w:instrText xml:space="preserve"> PAGEREF _Toc285457133 \h </w:instrText>
          </w:r>
          <w:r>
            <w:rPr>
              <w:noProof/>
            </w:rPr>
          </w:r>
          <w:r>
            <w:rPr>
              <w:noProof/>
            </w:rPr>
            <w:fldChar w:fldCharType="separate"/>
          </w:r>
          <w:r>
            <w:rPr>
              <w:noProof/>
            </w:rPr>
            <w:t>23</w:t>
          </w:r>
          <w:r>
            <w:rPr>
              <w:noProof/>
            </w:rPr>
            <w:fldChar w:fldCharType="end"/>
          </w:r>
        </w:p>
        <w:p w14:paraId="219C68EE"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3.2.1</w:t>
          </w:r>
          <w:r>
            <w:rPr>
              <w:rFonts w:eastAsiaTheme="minorEastAsia"/>
              <w:noProof/>
              <w:sz w:val="24"/>
              <w:szCs w:val="24"/>
              <w:lang w:eastAsia="ja-JP"/>
            </w:rPr>
            <w:tab/>
          </w:r>
          <w:r w:rsidRPr="000B4CE2">
            <w:rPr>
              <w:rFonts w:ascii="Times New Roman" w:hAnsi="Times New Roman" w:cs="Times New Roman"/>
              <w:noProof/>
            </w:rPr>
            <w:t>Vinjetterna</w:t>
          </w:r>
          <w:r>
            <w:rPr>
              <w:noProof/>
            </w:rPr>
            <w:tab/>
          </w:r>
          <w:r>
            <w:rPr>
              <w:noProof/>
            </w:rPr>
            <w:fldChar w:fldCharType="begin"/>
          </w:r>
          <w:r>
            <w:rPr>
              <w:noProof/>
            </w:rPr>
            <w:instrText xml:space="preserve"> PAGEREF _Toc285457134 \h </w:instrText>
          </w:r>
          <w:r>
            <w:rPr>
              <w:noProof/>
            </w:rPr>
          </w:r>
          <w:r>
            <w:rPr>
              <w:noProof/>
            </w:rPr>
            <w:fldChar w:fldCharType="separate"/>
          </w:r>
          <w:r>
            <w:rPr>
              <w:noProof/>
            </w:rPr>
            <w:t>23</w:t>
          </w:r>
          <w:r>
            <w:rPr>
              <w:noProof/>
            </w:rPr>
            <w:fldChar w:fldCharType="end"/>
          </w:r>
        </w:p>
        <w:p w14:paraId="08722ABC"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3.2.2</w:t>
          </w:r>
          <w:r>
            <w:rPr>
              <w:rFonts w:eastAsiaTheme="minorEastAsia"/>
              <w:noProof/>
              <w:sz w:val="24"/>
              <w:szCs w:val="24"/>
              <w:lang w:eastAsia="ja-JP"/>
            </w:rPr>
            <w:tab/>
          </w:r>
          <w:r w:rsidRPr="000B4CE2">
            <w:rPr>
              <w:rFonts w:ascii="Times New Roman" w:hAnsi="Times New Roman" w:cs="Times New Roman"/>
              <w:noProof/>
            </w:rPr>
            <w:t>Riskfaktorerna i SAS</w:t>
          </w:r>
          <w:r>
            <w:rPr>
              <w:noProof/>
            </w:rPr>
            <w:tab/>
          </w:r>
          <w:r>
            <w:rPr>
              <w:noProof/>
            </w:rPr>
            <w:fldChar w:fldCharType="begin"/>
          </w:r>
          <w:r>
            <w:rPr>
              <w:noProof/>
            </w:rPr>
            <w:instrText xml:space="preserve"> PAGEREF _Toc285457135 \h </w:instrText>
          </w:r>
          <w:r>
            <w:rPr>
              <w:noProof/>
            </w:rPr>
          </w:r>
          <w:r>
            <w:rPr>
              <w:noProof/>
            </w:rPr>
            <w:fldChar w:fldCharType="separate"/>
          </w:r>
          <w:r>
            <w:rPr>
              <w:noProof/>
            </w:rPr>
            <w:t>24</w:t>
          </w:r>
          <w:r>
            <w:rPr>
              <w:noProof/>
            </w:rPr>
            <w:fldChar w:fldCharType="end"/>
          </w:r>
        </w:p>
        <w:p w14:paraId="1EDE3196" w14:textId="77777777" w:rsidR="00BC1299" w:rsidRDefault="00BC1299">
          <w:pPr>
            <w:pStyle w:val="Innehll3"/>
            <w:tabs>
              <w:tab w:val="left" w:pos="1120"/>
              <w:tab w:val="right" w:leader="dot" w:pos="8494"/>
            </w:tabs>
            <w:rPr>
              <w:rFonts w:eastAsiaTheme="minorEastAsia"/>
              <w:noProof/>
              <w:sz w:val="24"/>
              <w:szCs w:val="24"/>
              <w:lang w:eastAsia="ja-JP"/>
            </w:rPr>
          </w:pPr>
          <w:r w:rsidRPr="000B4CE2">
            <w:rPr>
              <w:rFonts w:ascii="Times New Roman" w:hAnsi="Times New Roman" w:cs="Times New Roman"/>
              <w:noProof/>
            </w:rPr>
            <w:t>3.2.3</w:t>
          </w:r>
          <w:r>
            <w:rPr>
              <w:rFonts w:eastAsiaTheme="minorEastAsia"/>
              <w:noProof/>
              <w:sz w:val="24"/>
              <w:szCs w:val="24"/>
              <w:lang w:eastAsia="ja-JP"/>
            </w:rPr>
            <w:tab/>
          </w:r>
          <w:r w:rsidRPr="000B4CE2">
            <w:rPr>
              <w:rFonts w:ascii="Times New Roman" w:hAnsi="Times New Roman" w:cs="Times New Roman"/>
              <w:noProof/>
            </w:rPr>
            <w:t>Grad av oro bedömd med SAS</w:t>
          </w:r>
          <w:r>
            <w:rPr>
              <w:noProof/>
            </w:rPr>
            <w:tab/>
          </w:r>
          <w:r>
            <w:rPr>
              <w:noProof/>
            </w:rPr>
            <w:fldChar w:fldCharType="begin"/>
          </w:r>
          <w:r>
            <w:rPr>
              <w:noProof/>
            </w:rPr>
            <w:instrText xml:space="preserve"> PAGEREF _Toc285457136 \h </w:instrText>
          </w:r>
          <w:r>
            <w:rPr>
              <w:noProof/>
            </w:rPr>
          </w:r>
          <w:r>
            <w:rPr>
              <w:noProof/>
            </w:rPr>
            <w:fldChar w:fldCharType="separate"/>
          </w:r>
          <w:r>
            <w:rPr>
              <w:noProof/>
            </w:rPr>
            <w:t>30</w:t>
          </w:r>
          <w:r>
            <w:rPr>
              <w:noProof/>
            </w:rPr>
            <w:fldChar w:fldCharType="end"/>
          </w:r>
        </w:p>
        <w:p w14:paraId="4D20FF50"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3.3</w:t>
          </w:r>
          <w:r>
            <w:rPr>
              <w:rFonts w:eastAsiaTheme="minorEastAsia"/>
              <w:i w:val="0"/>
              <w:noProof/>
              <w:sz w:val="24"/>
              <w:szCs w:val="24"/>
              <w:lang w:eastAsia="ja-JP"/>
            </w:rPr>
            <w:tab/>
          </w:r>
          <w:r w:rsidRPr="000B4CE2">
            <w:rPr>
              <w:rFonts w:ascii="Times New Roman" w:hAnsi="Times New Roman" w:cs="Times New Roman"/>
              <w:noProof/>
            </w:rPr>
            <w:t>Deltagarnas upplevelse av att använda SAS</w:t>
          </w:r>
          <w:r>
            <w:rPr>
              <w:noProof/>
            </w:rPr>
            <w:tab/>
          </w:r>
          <w:r>
            <w:rPr>
              <w:noProof/>
            </w:rPr>
            <w:fldChar w:fldCharType="begin"/>
          </w:r>
          <w:r>
            <w:rPr>
              <w:noProof/>
            </w:rPr>
            <w:instrText xml:space="preserve"> PAGEREF _Toc285457137 \h </w:instrText>
          </w:r>
          <w:r>
            <w:rPr>
              <w:noProof/>
            </w:rPr>
          </w:r>
          <w:r>
            <w:rPr>
              <w:noProof/>
            </w:rPr>
            <w:fldChar w:fldCharType="separate"/>
          </w:r>
          <w:r>
            <w:rPr>
              <w:noProof/>
            </w:rPr>
            <w:t>31</w:t>
          </w:r>
          <w:r>
            <w:rPr>
              <w:noProof/>
            </w:rPr>
            <w:fldChar w:fldCharType="end"/>
          </w:r>
        </w:p>
        <w:p w14:paraId="05EF8645" w14:textId="77777777" w:rsidR="00BC1299" w:rsidRDefault="00BC1299">
          <w:pPr>
            <w:pStyle w:val="Innehll1"/>
            <w:tabs>
              <w:tab w:val="left" w:pos="350"/>
              <w:tab w:val="right" w:leader="dot" w:pos="8494"/>
            </w:tabs>
            <w:rPr>
              <w:rFonts w:eastAsiaTheme="minorEastAsia"/>
              <w:b w:val="0"/>
              <w:noProof/>
              <w:sz w:val="24"/>
              <w:szCs w:val="24"/>
              <w:lang w:eastAsia="ja-JP"/>
            </w:rPr>
          </w:pPr>
          <w:r w:rsidRPr="000B4CE2">
            <w:rPr>
              <w:rFonts w:ascii="Times New Roman" w:hAnsi="Times New Roman" w:cs="Times New Roman"/>
              <w:noProof/>
            </w:rPr>
            <w:t>4</w:t>
          </w:r>
          <w:r>
            <w:rPr>
              <w:rFonts w:eastAsiaTheme="minorEastAsia"/>
              <w:b w:val="0"/>
              <w:noProof/>
              <w:sz w:val="24"/>
              <w:szCs w:val="24"/>
              <w:lang w:eastAsia="ja-JP"/>
            </w:rPr>
            <w:tab/>
          </w:r>
          <w:r w:rsidRPr="000B4CE2">
            <w:rPr>
              <w:rFonts w:ascii="Times New Roman" w:hAnsi="Times New Roman" w:cs="Times New Roman"/>
              <w:noProof/>
            </w:rPr>
            <w:t>Diskussion</w:t>
          </w:r>
          <w:r>
            <w:rPr>
              <w:noProof/>
            </w:rPr>
            <w:tab/>
          </w:r>
          <w:r>
            <w:rPr>
              <w:noProof/>
            </w:rPr>
            <w:fldChar w:fldCharType="begin"/>
          </w:r>
          <w:r>
            <w:rPr>
              <w:noProof/>
            </w:rPr>
            <w:instrText xml:space="preserve"> PAGEREF _Toc285457138 \h </w:instrText>
          </w:r>
          <w:r>
            <w:rPr>
              <w:noProof/>
            </w:rPr>
          </w:r>
          <w:r>
            <w:rPr>
              <w:noProof/>
            </w:rPr>
            <w:fldChar w:fldCharType="separate"/>
          </w:r>
          <w:r>
            <w:rPr>
              <w:noProof/>
            </w:rPr>
            <w:t>32</w:t>
          </w:r>
          <w:r>
            <w:rPr>
              <w:noProof/>
            </w:rPr>
            <w:fldChar w:fldCharType="end"/>
          </w:r>
        </w:p>
        <w:p w14:paraId="50FEAF40"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4.1</w:t>
          </w:r>
          <w:r>
            <w:rPr>
              <w:rFonts w:eastAsiaTheme="minorEastAsia"/>
              <w:i w:val="0"/>
              <w:noProof/>
              <w:sz w:val="24"/>
              <w:szCs w:val="24"/>
              <w:lang w:eastAsia="ja-JP"/>
            </w:rPr>
            <w:tab/>
          </w:r>
          <w:r w:rsidRPr="000B4CE2">
            <w:rPr>
              <w:rFonts w:ascii="Times New Roman" w:hAnsi="Times New Roman" w:cs="Times New Roman"/>
              <w:noProof/>
            </w:rPr>
            <w:t>Riskfaktorer i SAS</w:t>
          </w:r>
          <w:r>
            <w:rPr>
              <w:noProof/>
            </w:rPr>
            <w:tab/>
          </w:r>
          <w:r>
            <w:rPr>
              <w:noProof/>
            </w:rPr>
            <w:fldChar w:fldCharType="begin"/>
          </w:r>
          <w:r>
            <w:rPr>
              <w:noProof/>
            </w:rPr>
            <w:instrText xml:space="preserve"> PAGEREF _Toc285457139 \h </w:instrText>
          </w:r>
          <w:r>
            <w:rPr>
              <w:noProof/>
            </w:rPr>
          </w:r>
          <w:r>
            <w:rPr>
              <w:noProof/>
            </w:rPr>
            <w:fldChar w:fldCharType="separate"/>
          </w:r>
          <w:r>
            <w:rPr>
              <w:noProof/>
            </w:rPr>
            <w:t>32</w:t>
          </w:r>
          <w:r>
            <w:rPr>
              <w:noProof/>
            </w:rPr>
            <w:fldChar w:fldCharType="end"/>
          </w:r>
        </w:p>
        <w:p w14:paraId="55960E34"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4.2</w:t>
          </w:r>
          <w:r>
            <w:rPr>
              <w:rFonts w:eastAsiaTheme="minorEastAsia"/>
              <w:i w:val="0"/>
              <w:noProof/>
              <w:sz w:val="24"/>
              <w:szCs w:val="24"/>
              <w:lang w:eastAsia="ja-JP"/>
            </w:rPr>
            <w:tab/>
          </w:r>
          <w:r w:rsidRPr="000B4CE2">
            <w:rPr>
              <w:rFonts w:ascii="Times New Roman" w:hAnsi="Times New Roman" w:cs="Times New Roman"/>
              <w:noProof/>
            </w:rPr>
            <w:t>Betydelsen av bakgrundsfaktorer hos deltagarna</w:t>
          </w:r>
          <w:r>
            <w:rPr>
              <w:noProof/>
            </w:rPr>
            <w:tab/>
          </w:r>
          <w:r>
            <w:rPr>
              <w:noProof/>
            </w:rPr>
            <w:fldChar w:fldCharType="begin"/>
          </w:r>
          <w:r>
            <w:rPr>
              <w:noProof/>
            </w:rPr>
            <w:instrText xml:space="preserve"> PAGEREF _Toc285457140 \h </w:instrText>
          </w:r>
          <w:r>
            <w:rPr>
              <w:noProof/>
            </w:rPr>
          </w:r>
          <w:r>
            <w:rPr>
              <w:noProof/>
            </w:rPr>
            <w:fldChar w:fldCharType="separate"/>
          </w:r>
          <w:r>
            <w:rPr>
              <w:noProof/>
            </w:rPr>
            <w:t>33</w:t>
          </w:r>
          <w:r>
            <w:rPr>
              <w:noProof/>
            </w:rPr>
            <w:fldChar w:fldCharType="end"/>
          </w:r>
        </w:p>
        <w:p w14:paraId="78ABC691"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4.3</w:t>
          </w:r>
          <w:r>
            <w:rPr>
              <w:rFonts w:eastAsiaTheme="minorEastAsia"/>
              <w:i w:val="0"/>
              <w:noProof/>
              <w:sz w:val="24"/>
              <w:szCs w:val="24"/>
              <w:lang w:eastAsia="ja-JP"/>
            </w:rPr>
            <w:tab/>
          </w:r>
          <w:r w:rsidRPr="000B4CE2">
            <w:rPr>
              <w:rFonts w:ascii="Times New Roman" w:hAnsi="Times New Roman" w:cs="Times New Roman"/>
              <w:noProof/>
            </w:rPr>
            <w:t>Deltagarnas upplevelse av att använda SAS</w:t>
          </w:r>
          <w:r>
            <w:rPr>
              <w:noProof/>
            </w:rPr>
            <w:tab/>
          </w:r>
          <w:r>
            <w:rPr>
              <w:noProof/>
            </w:rPr>
            <w:fldChar w:fldCharType="begin"/>
          </w:r>
          <w:r>
            <w:rPr>
              <w:noProof/>
            </w:rPr>
            <w:instrText xml:space="preserve"> PAGEREF _Toc285457141 \h </w:instrText>
          </w:r>
          <w:r>
            <w:rPr>
              <w:noProof/>
            </w:rPr>
          </w:r>
          <w:r>
            <w:rPr>
              <w:noProof/>
            </w:rPr>
            <w:fldChar w:fldCharType="separate"/>
          </w:r>
          <w:r>
            <w:rPr>
              <w:noProof/>
            </w:rPr>
            <w:t>34</w:t>
          </w:r>
          <w:r>
            <w:rPr>
              <w:noProof/>
            </w:rPr>
            <w:fldChar w:fldCharType="end"/>
          </w:r>
        </w:p>
        <w:p w14:paraId="70ED952B"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4.4</w:t>
          </w:r>
          <w:r>
            <w:rPr>
              <w:rFonts w:eastAsiaTheme="minorEastAsia"/>
              <w:i w:val="0"/>
              <w:noProof/>
              <w:sz w:val="24"/>
              <w:szCs w:val="24"/>
              <w:lang w:eastAsia="ja-JP"/>
            </w:rPr>
            <w:tab/>
          </w:r>
          <w:r w:rsidRPr="000B4CE2">
            <w:rPr>
              <w:rFonts w:ascii="Times New Roman" w:hAnsi="Times New Roman" w:cs="Times New Roman"/>
              <w:noProof/>
            </w:rPr>
            <w:t>Begränsningar och möjligheter</w:t>
          </w:r>
          <w:r>
            <w:rPr>
              <w:noProof/>
            </w:rPr>
            <w:tab/>
          </w:r>
          <w:r>
            <w:rPr>
              <w:noProof/>
            </w:rPr>
            <w:fldChar w:fldCharType="begin"/>
          </w:r>
          <w:r>
            <w:rPr>
              <w:noProof/>
            </w:rPr>
            <w:instrText xml:space="preserve"> PAGEREF _Toc285457142 \h </w:instrText>
          </w:r>
          <w:r>
            <w:rPr>
              <w:noProof/>
            </w:rPr>
          </w:r>
          <w:r>
            <w:rPr>
              <w:noProof/>
            </w:rPr>
            <w:fldChar w:fldCharType="separate"/>
          </w:r>
          <w:r>
            <w:rPr>
              <w:noProof/>
            </w:rPr>
            <w:t>35</w:t>
          </w:r>
          <w:r>
            <w:rPr>
              <w:noProof/>
            </w:rPr>
            <w:fldChar w:fldCharType="end"/>
          </w:r>
        </w:p>
        <w:p w14:paraId="6580936C" w14:textId="77777777" w:rsidR="00BC1299" w:rsidRDefault="00BC1299">
          <w:pPr>
            <w:pStyle w:val="Innehll2"/>
            <w:tabs>
              <w:tab w:val="left" w:pos="735"/>
              <w:tab w:val="right" w:leader="dot" w:pos="8494"/>
            </w:tabs>
            <w:rPr>
              <w:rFonts w:eastAsiaTheme="minorEastAsia"/>
              <w:i w:val="0"/>
              <w:noProof/>
              <w:sz w:val="24"/>
              <w:szCs w:val="24"/>
              <w:lang w:eastAsia="ja-JP"/>
            </w:rPr>
          </w:pPr>
          <w:r w:rsidRPr="000B4CE2">
            <w:rPr>
              <w:rFonts w:ascii="Times New Roman" w:hAnsi="Times New Roman" w:cs="Times New Roman"/>
              <w:noProof/>
            </w:rPr>
            <w:t>4.5</w:t>
          </w:r>
          <w:r>
            <w:rPr>
              <w:rFonts w:eastAsiaTheme="minorEastAsia"/>
              <w:i w:val="0"/>
              <w:noProof/>
              <w:sz w:val="24"/>
              <w:szCs w:val="24"/>
              <w:lang w:eastAsia="ja-JP"/>
            </w:rPr>
            <w:tab/>
          </w:r>
          <w:r w:rsidRPr="000B4CE2">
            <w:rPr>
              <w:rFonts w:ascii="Times New Roman" w:hAnsi="Times New Roman" w:cs="Times New Roman"/>
              <w:noProof/>
            </w:rPr>
            <w:t>Slutsats</w:t>
          </w:r>
          <w:r>
            <w:rPr>
              <w:noProof/>
            </w:rPr>
            <w:tab/>
          </w:r>
          <w:r>
            <w:rPr>
              <w:noProof/>
            </w:rPr>
            <w:fldChar w:fldCharType="begin"/>
          </w:r>
          <w:r>
            <w:rPr>
              <w:noProof/>
            </w:rPr>
            <w:instrText xml:space="preserve"> PAGEREF _Toc285457143 \h </w:instrText>
          </w:r>
          <w:r>
            <w:rPr>
              <w:noProof/>
            </w:rPr>
          </w:r>
          <w:r>
            <w:rPr>
              <w:noProof/>
            </w:rPr>
            <w:fldChar w:fldCharType="separate"/>
          </w:r>
          <w:r>
            <w:rPr>
              <w:noProof/>
            </w:rPr>
            <w:t>36</w:t>
          </w:r>
          <w:r>
            <w:rPr>
              <w:noProof/>
            </w:rPr>
            <w:fldChar w:fldCharType="end"/>
          </w:r>
        </w:p>
        <w:p w14:paraId="10A4795E" w14:textId="77777777" w:rsidR="00BC1299" w:rsidRDefault="00BC1299">
          <w:pPr>
            <w:pStyle w:val="Innehll1"/>
            <w:tabs>
              <w:tab w:val="left" w:pos="350"/>
              <w:tab w:val="right" w:leader="dot" w:pos="8494"/>
            </w:tabs>
            <w:rPr>
              <w:rFonts w:eastAsiaTheme="minorEastAsia"/>
              <w:b w:val="0"/>
              <w:noProof/>
              <w:sz w:val="24"/>
              <w:szCs w:val="24"/>
              <w:lang w:eastAsia="ja-JP"/>
            </w:rPr>
          </w:pPr>
          <w:r w:rsidRPr="000B4CE2">
            <w:rPr>
              <w:rFonts w:ascii="Times New Roman" w:hAnsi="Times New Roman" w:cs="Times New Roman"/>
              <w:noProof/>
            </w:rPr>
            <w:t>5</w:t>
          </w:r>
          <w:r>
            <w:rPr>
              <w:rFonts w:eastAsiaTheme="minorEastAsia"/>
              <w:b w:val="0"/>
              <w:noProof/>
              <w:sz w:val="24"/>
              <w:szCs w:val="24"/>
              <w:lang w:eastAsia="ja-JP"/>
            </w:rPr>
            <w:tab/>
          </w:r>
          <w:r w:rsidRPr="000B4CE2">
            <w:rPr>
              <w:rFonts w:ascii="Times New Roman" w:hAnsi="Times New Roman" w:cs="Times New Roman"/>
              <w:noProof/>
            </w:rPr>
            <w:t>Referenser</w:t>
          </w:r>
          <w:r>
            <w:rPr>
              <w:noProof/>
            </w:rPr>
            <w:tab/>
          </w:r>
          <w:r>
            <w:rPr>
              <w:noProof/>
            </w:rPr>
            <w:fldChar w:fldCharType="begin"/>
          </w:r>
          <w:r>
            <w:rPr>
              <w:noProof/>
            </w:rPr>
            <w:instrText xml:space="preserve"> PAGEREF _Toc285457144 \h </w:instrText>
          </w:r>
          <w:r>
            <w:rPr>
              <w:noProof/>
            </w:rPr>
          </w:r>
          <w:r>
            <w:rPr>
              <w:noProof/>
            </w:rPr>
            <w:fldChar w:fldCharType="separate"/>
          </w:r>
          <w:r>
            <w:rPr>
              <w:noProof/>
            </w:rPr>
            <w:t>37</w:t>
          </w:r>
          <w:r>
            <w:rPr>
              <w:noProof/>
            </w:rPr>
            <w:fldChar w:fldCharType="end"/>
          </w:r>
        </w:p>
        <w:p w14:paraId="00C5A493" w14:textId="77777777" w:rsidR="004E05E5" w:rsidRPr="00BF61DC" w:rsidRDefault="00C81F3A" w:rsidP="00D46C01">
          <w:pPr>
            <w:spacing w:line="360" w:lineRule="auto"/>
            <w:rPr>
              <w:rFonts w:ascii="Times New Roman" w:hAnsi="Times New Roman" w:cs="Times New Roman"/>
              <w:noProof/>
            </w:rPr>
          </w:pPr>
          <w:r w:rsidRPr="00BF61DC">
            <w:rPr>
              <w:rFonts w:ascii="Times New Roman" w:hAnsi="Times New Roman" w:cs="Times New Roman"/>
            </w:rPr>
            <w:fldChar w:fldCharType="end"/>
          </w:r>
        </w:p>
      </w:sdtContent>
    </w:sdt>
    <w:p w14:paraId="0CB2414D" w14:textId="77777777" w:rsidR="00F36233" w:rsidRPr="00BF61DC" w:rsidRDefault="00F36233" w:rsidP="00D46C01">
      <w:pPr>
        <w:pStyle w:val="Liststycke"/>
        <w:spacing w:line="360" w:lineRule="auto"/>
        <w:ind w:left="0"/>
        <w:rPr>
          <w:rFonts w:ascii="Times New Roman" w:hAnsi="Times New Roman" w:cs="Times New Roman"/>
          <w:b/>
          <w:sz w:val="28"/>
          <w:szCs w:val="28"/>
        </w:rPr>
      </w:pPr>
    </w:p>
    <w:p w14:paraId="3A4FE216" w14:textId="77777777" w:rsidR="00F36233" w:rsidRPr="00BF61DC" w:rsidRDefault="00F36233" w:rsidP="00D46C01">
      <w:pPr>
        <w:pStyle w:val="Liststycke"/>
        <w:spacing w:line="360" w:lineRule="auto"/>
        <w:ind w:left="0"/>
        <w:rPr>
          <w:rFonts w:ascii="Times New Roman" w:hAnsi="Times New Roman" w:cs="Times New Roman"/>
          <w:b/>
          <w:sz w:val="28"/>
          <w:szCs w:val="28"/>
        </w:rPr>
      </w:pPr>
      <w:r w:rsidRPr="00BF61DC">
        <w:rPr>
          <w:rFonts w:ascii="Times New Roman" w:hAnsi="Times New Roman" w:cs="Times New Roman"/>
          <w:b/>
          <w:sz w:val="28"/>
          <w:szCs w:val="28"/>
        </w:rPr>
        <w:br w:type="page"/>
      </w:r>
    </w:p>
    <w:p w14:paraId="34F2D8C2" w14:textId="2C429B70" w:rsidR="00CB4708" w:rsidRPr="00BF61DC" w:rsidRDefault="009E0F80" w:rsidP="00D46C01">
      <w:pPr>
        <w:pStyle w:val="Liststycke"/>
        <w:spacing w:line="360" w:lineRule="auto"/>
        <w:ind w:left="0"/>
        <w:rPr>
          <w:rFonts w:ascii="Times New Roman" w:hAnsi="Times New Roman" w:cs="Times New Roman"/>
          <w:b/>
          <w:sz w:val="28"/>
          <w:szCs w:val="28"/>
        </w:rPr>
      </w:pPr>
      <w:r w:rsidRPr="00BF61DC">
        <w:rPr>
          <w:rFonts w:ascii="Times New Roman" w:hAnsi="Times New Roman" w:cs="Times New Roman"/>
          <w:b/>
          <w:sz w:val="28"/>
          <w:szCs w:val="28"/>
        </w:rPr>
        <w:lastRenderedPageBreak/>
        <w:t xml:space="preserve">Sammanfattning </w:t>
      </w:r>
    </w:p>
    <w:p w14:paraId="7E5DE849" w14:textId="3F2D38FB" w:rsidR="0014558F" w:rsidRPr="00BF61DC" w:rsidRDefault="00CB4708" w:rsidP="00145F45">
      <w:pPr>
        <w:pStyle w:val="Liststycke"/>
        <w:spacing w:line="360" w:lineRule="auto"/>
        <w:ind w:left="0"/>
        <w:jc w:val="both"/>
        <w:rPr>
          <w:rFonts w:ascii="Times New Roman" w:hAnsi="Times New Roman" w:cs="Times New Roman"/>
          <w:sz w:val="24"/>
          <w:szCs w:val="24"/>
        </w:rPr>
      </w:pPr>
      <w:r w:rsidRPr="00BF61DC">
        <w:rPr>
          <w:rFonts w:ascii="Times New Roman" w:hAnsi="Times New Roman" w:cs="Times New Roman"/>
          <w:b/>
          <w:sz w:val="24"/>
          <w:szCs w:val="24"/>
        </w:rPr>
        <w:t>Bakgrund</w:t>
      </w:r>
      <w:r w:rsidRPr="00BF61DC">
        <w:rPr>
          <w:rFonts w:ascii="Times New Roman" w:hAnsi="Times New Roman" w:cs="Times New Roman"/>
          <w:sz w:val="24"/>
          <w:szCs w:val="24"/>
        </w:rPr>
        <w:t xml:space="preserve">. </w:t>
      </w:r>
      <w:r w:rsidR="004E751D" w:rsidRPr="00BF61DC">
        <w:rPr>
          <w:rFonts w:ascii="Times New Roman" w:hAnsi="Times New Roman" w:cs="Times New Roman"/>
          <w:sz w:val="24"/>
          <w:szCs w:val="24"/>
        </w:rPr>
        <w:t xml:space="preserve">En stalkare är en person som förföljer </w:t>
      </w:r>
      <w:r w:rsidR="003D7A13">
        <w:rPr>
          <w:rFonts w:ascii="Times New Roman" w:hAnsi="Times New Roman" w:cs="Times New Roman"/>
          <w:sz w:val="24"/>
          <w:szCs w:val="24"/>
        </w:rPr>
        <w:t xml:space="preserve">eller trakasserar </w:t>
      </w:r>
      <w:r w:rsidR="004E751D" w:rsidRPr="00BF61DC">
        <w:rPr>
          <w:rFonts w:ascii="Times New Roman" w:hAnsi="Times New Roman" w:cs="Times New Roman"/>
          <w:sz w:val="24"/>
          <w:szCs w:val="24"/>
        </w:rPr>
        <w:t xml:space="preserve">en annan individ </w:t>
      </w:r>
      <w:r w:rsidR="003D7A13">
        <w:rPr>
          <w:rFonts w:ascii="Times New Roman" w:hAnsi="Times New Roman" w:cs="Times New Roman"/>
          <w:sz w:val="24"/>
          <w:szCs w:val="24"/>
        </w:rPr>
        <w:t>upprepade gånger vilket skapar oro och rädsla hos den drabbade</w:t>
      </w:r>
      <w:r w:rsidR="004E751D" w:rsidRPr="00BF61DC">
        <w:rPr>
          <w:rFonts w:ascii="Times New Roman" w:hAnsi="Times New Roman" w:cs="Times New Roman"/>
          <w:sz w:val="24"/>
          <w:szCs w:val="24"/>
        </w:rPr>
        <w:t xml:space="preserve">. Den mest vanliga stalkaren är en f.d. partner som förföljer sin ex-partner. Andra vanligt förekommande stalkare är personer som har någon form av </w:t>
      </w:r>
      <w:r w:rsidR="003D7A13">
        <w:rPr>
          <w:rFonts w:ascii="Times New Roman" w:hAnsi="Times New Roman" w:cs="Times New Roman"/>
          <w:sz w:val="24"/>
          <w:szCs w:val="24"/>
        </w:rPr>
        <w:t>relation till den som drabbas, t.ex. en släkting, vän, en medarbetare eller en granne. D</w:t>
      </w:r>
      <w:r w:rsidR="004E751D" w:rsidRPr="00BF61DC">
        <w:rPr>
          <w:rFonts w:ascii="Times New Roman" w:hAnsi="Times New Roman" w:cs="Times New Roman"/>
          <w:sz w:val="24"/>
          <w:szCs w:val="24"/>
        </w:rPr>
        <w:t>e kan vara extremt arga och vilja hämnas eller i behov av närhet och vill skapa en nära relation till den de stalkar. Även a</w:t>
      </w:r>
      <w:r w:rsidR="0014558F" w:rsidRPr="00BF61DC">
        <w:rPr>
          <w:rFonts w:ascii="Times New Roman" w:hAnsi="Times New Roman" w:cs="Times New Roman"/>
          <w:sz w:val="24"/>
          <w:szCs w:val="24"/>
        </w:rPr>
        <w:t xml:space="preserve">rtister och andra offentliga personer </w:t>
      </w:r>
      <w:r w:rsidRPr="00BF61DC">
        <w:rPr>
          <w:rFonts w:ascii="Times New Roman" w:hAnsi="Times New Roman" w:cs="Times New Roman"/>
          <w:sz w:val="24"/>
          <w:szCs w:val="24"/>
        </w:rPr>
        <w:t xml:space="preserve">kan </w:t>
      </w:r>
      <w:r w:rsidR="0014558F" w:rsidRPr="00BF61DC">
        <w:rPr>
          <w:rFonts w:ascii="Times New Roman" w:hAnsi="Times New Roman" w:cs="Times New Roman"/>
          <w:sz w:val="24"/>
          <w:szCs w:val="24"/>
        </w:rPr>
        <w:t>vara förföljda av olika typer av stalkare. Det kan dels handla om personer som de känner från förut eller som är helt obekanta för dem. Vid olika typer av evenemang ska artister och andra offentliga personer kunna känna sig säkra och det är arrangörerna för evenemangen som är ansvariga för såväl publiken</w:t>
      </w:r>
      <w:r w:rsidR="004E5C9B">
        <w:rPr>
          <w:rFonts w:ascii="Times New Roman" w:hAnsi="Times New Roman" w:cs="Times New Roman"/>
          <w:sz w:val="24"/>
          <w:szCs w:val="24"/>
        </w:rPr>
        <w:t>s som artisternas säkerhet (MSB</w:t>
      </w:r>
      <w:r w:rsidR="0014558F" w:rsidRPr="00BF61DC">
        <w:rPr>
          <w:rFonts w:ascii="Times New Roman" w:hAnsi="Times New Roman" w:cs="Times New Roman"/>
          <w:sz w:val="24"/>
          <w:szCs w:val="24"/>
        </w:rPr>
        <w:t xml:space="preserve"> 2013). Utifrån den risk som en stalkare kan utgöra mot offentliga personer</w:t>
      </w:r>
      <w:r w:rsidR="004E751D" w:rsidRPr="00BF61DC">
        <w:rPr>
          <w:rFonts w:ascii="Times New Roman" w:hAnsi="Times New Roman" w:cs="Times New Roman"/>
          <w:sz w:val="24"/>
          <w:szCs w:val="24"/>
        </w:rPr>
        <w:t xml:space="preserve">, personal vid olika myndigheter eller företag, hälso- och sjukvårdspersonal, f.d. partners, grannar, arbetskamrater och många fler </w:t>
      </w:r>
      <w:r w:rsidR="0014558F" w:rsidRPr="00BF61DC">
        <w:rPr>
          <w:rFonts w:ascii="Times New Roman" w:hAnsi="Times New Roman" w:cs="Times New Roman"/>
          <w:sz w:val="24"/>
          <w:szCs w:val="24"/>
        </w:rPr>
        <w:t>kan det finnas ett behov av att ta reda på om det finns anledning att vidta åtgärder.</w:t>
      </w:r>
      <w:r w:rsidR="001D06A7" w:rsidRPr="00BF61DC">
        <w:rPr>
          <w:rFonts w:ascii="Times New Roman" w:hAnsi="Times New Roman" w:cs="Times New Roman"/>
          <w:sz w:val="24"/>
          <w:szCs w:val="24"/>
        </w:rPr>
        <w:t xml:space="preserve"> Ett första steg kan vara att </w:t>
      </w:r>
      <w:r w:rsidR="004E751D" w:rsidRPr="00BF61DC">
        <w:rPr>
          <w:rFonts w:ascii="Times New Roman" w:hAnsi="Times New Roman" w:cs="Times New Roman"/>
          <w:sz w:val="24"/>
          <w:szCs w:val="24"/>
        </w:rPr>
        <w:t xml:space="preserve">när en potentiell stalkare utmärker sig och skapar någon form av obehag eller rädsla hos den drabbade </w:t>
      </w:r>
      <w:r w:rsidR="001D06A7" w:rsidRPr="00BF61DC">
        <w:rPr>
          <w:rFonts w:ascii="Times New Roman" w:hAnsi="Times New Roman" w:cs="Times New Roman"/>
          <w:sz w:val="24"/>
          <w:szCs w:val="24"/>
        </w:rPr>
        <w:t xml:space="preserve">genomföra en screening </w:t>
      </w:r>
      <w:r w:rsidRPr="00BF61DC">
        <w:rPr>
          <w:rFonts w:ascii="Times New Roman" w:hAnsi="Times New Roman" w:cs="Times New Roman"/>
          <w:sz w:val="24"/>
          <w:szCs w:val="24"/>
        </w:rPr>
        <w:t>för att bedöma</w:t>
      </w:r>
      <w:r w:rsidR="001D06A7" w:rsidRPr="00BF61DC">
        <w:rPr>
          <w:rFonts w:ascii="Times New Roman" w:hAnsi="Times New Roman" w:cs="Times New Roman"/>
          <w:sz w:val="24"/>
          <w:szCs w:val="24"/>
        </w:rPr>
        <w:t xml:space="preserve"> om det är ett stalkningsärende</w:t>
      </w:r>
      <w:r w:rsidR="00B30529" w:rsidRPr="00BF61DC">
        <w:rPr>
          <w:rFonts w:ascii="Times New Roman" w:hAnsi="Times New Roman" w:cs="Times New Roman"/>
          <w:sz w:val="24"/>
          <w:szCs w:val="24"/>
        </w:rPr>
        <w:t>,</w:t>
      </w:r>
      <w:r w:rsidR="001D06A7" w:rsidRPr="00BF61DC">
        <w:rPr>
          <w:rFonts w:ascii="Times New Roman" w:hAnsi="Times New Roman" w:cs="Times New Roman"/>
          <w:sz w:val="24"/>
          <w:szCs w:val="24"/>
        </w:rPr>
        <w:t xml:space="preserve"> i vilket det behöv</w:t>
      </w:r>
      <w:r w:rsidRPr="00BF61DC">
        <w:rPr>
          <w:rFonts w:ascii="Times New Roman" w:hAnsi="Times New Roman" w:cs="Times New Roman"/>
          <w:sz w:val="24"/>
          <w:szCs w:val="24"/>
        </w:rPr>
        <w:t xml:space="preserve">s </w:t>
      </w:r>
      <w:r w:rsidR="0014570F">
        <w:rPr>
          <w:rFonts w:ascii="Times New Roman" w:hAnsi="Times New Roman" w:cs="Times New Roman"/>
          <w:sz w:val="24"/>
          <w:szCs w:val="24"/>
        </w:rPr>
        <w:t xml:space="preserve">göras </w:t>
      </w:r>
      <w:r w:rsidR="001D06A7" w:rsidRPr="00BF61DC">
        <w:rPr>
          <w:rFonts w:ascii="Times New Roman" w:hAnsi="Times New Roman" w:cs="Times New Roman"/>
          <w:sz w:val="24"/>
          <w:szCs w:val="24"/>
        </w:rPr>
        <w:t xml:space="preserve">ytterligare bedömningar och eventuellt </w:t>
      </w:r>
      <w:r w:rsidR="0014570F">
        <w:rPr>
          <w:rFonts w:ascii="Times New Roman" w:hAnsi="Times New Roman" w:cs="Times New Roman"/>
          <w:sz w:val="24"/>
          <w:szCs w:val="24"/>
        </w:rPr>
        <w:t>sätta in skydds</w:t>
      </w:r>
      <w:r w:rsidR="001D06A7" w:rsidRPr="00BF61DC">
        <w:rPr>
          <w:rFonts w:ascii="Times New Roman" w:hAnsi="Times New Roman" w:cs="Times New Roman"/>
          <w:sz w:val="24"/>
          <w:szCs w:val="24"/>
        </w:rPr>
        <w:t>åtgärder.</w:t>
      </w:r>
      <w:r w:rsidR="0014558F" w:rsidRPr="00BF61DC">
        <w:rPr>
          <w:rFonts w:ascii="Times New Roman" w:hAnsi="Times New Roman" w:cs="Times New Roman"/>
          <w:sz w:val="24"/>
          <w:szCs w:val="24"/>
        </w:rPr>
        <w:t xml:space="preserve"> </w:t>
      </w:r>
    </w:p>
    <w:p w14:paraId="4CCEE47E" w14:textId="32005B24" w:rsidR="00213535" w:rsidRPr="00BF61DC" w:rsidRDefault="0014558F" w:rsidP="00145F45">
      <w:pPr>
        <w:spacing w:line="360" w:lineRule="auto"/>
        <w:jc w:val="both"/>
        <w:rPr>
          <w:rFonts w:ascii="Times New Roman" w:hAnsi="Times New Roman" w:cs="Times New Roman"/>
          <w:sz w:val="24"/>
          <w:szCs w:val="24"/>
        </w:rPr>
      </w:pPr>
      <w:r w:rsidRPr="00BF61DC">
        <w:rPr>
          <w:rFonts w:ascii="Times New Roman" w:hAnsi="Times New Roman" w:cs="Times New Roman"/>
          <w:b/>
          <w:sz w:val="24"/>
          <w:szCs w:val="24"/>
        </w:rPr>
        <w:t>Syftet</w:t>
      </w:r>
      <w:r w:rsidRPr="00BF61DC">
        <w:rPr>
          <w:rFonts w:ascii="Times New Roman" w:hAnsi="Times New Roman" w:cs="Times New Roman"/>
          <w:sz w:val="24"/>
          <w:szCs w:val="24"/>
        </w:rPr>
        <w:t xml:space="preserve"> </w:t>
      </w:r>
      <w:r w:rsidR="00213535" w:rsidRPr="00BF61DC">
        <w:rPr>
          <w:rFonts w:ascii="Times New Roman" w:hAnsi="Times New Roman" w:cs="Times New Roman"/>
          <w:sz w:val="24"/>
          <w:szCs w:val="24"/>
        </w:rPr>
        <w:t>med studien var att undersöka tillförlitligheten och användbarheten för metoden Stalking</w:t>
      </w:r>
      <w:r w:rsidR="004E5C9B">
        <w:rPr>
          <w:rFonts w:ascii="Times New Roman" w:hAnsi="Times New Roman" w:cs="Times New Roman"/>
          <w:sz w:val="24"/>
          <w:szCs w:val="24"/>
        </w:rPr>
        <w:t xml:space="preserve"> Assessment Screen (SAS; McEwan et al.</w:t>
      </w:r>
      <w:r w:rsidR="00213535" w:rsidRPr="00BF61DC">
        <w:rPr>
          <w:rFonts w:ascii="Times New Roman" w:hAnsi="Times New Roman" w:cs="Times New Roman"/>
          <w:sz w:val="24"/>
          <w:szCs w:val="24"/>
        </w:rPr>
        <w:t xml:space="preserve"> 2010)</w:t>
      </w:r>
      <w:r w:rsidR="00492EFA" w:rsidRPr="00BF61DC">
        <w:rPr>
          <w:rFonts w:ascii="Times New Roman" w:hAnsi="Times New Roman" w:cs="Times New Roman"/>
          <w:sz w:val="24"/>
          <w:szCs w:val="24"/>
        </w:rPr>
        <w:t>, som är avsedd</w:t>
      </w:r>
      <w:r w:rsidR="00213535" w:rsidRPr="00BF61DC">
        <w:rPr>
          <w:rFonts w:ascii="Times New Roman" w:hAnsi="Times New Roman" w:cs="Times New Roman"/>
          <w:sz w:val="24"/>
          <w:szCs w:val="24"/>
        </w:rPr>
        <w:t xml:space="preserve"> att användas som</w:t>
      </w:r>
      <w:r w:rsidR="004A30EE">
        <w:rPr>
          <w:rFonts w:ascii="Times New Roman" w:hAnsi="Times New Roman" w:cs="Times New Roman"/>
          <w:sz w:val="24"/>
          <w:szCs w:val="24"/>
        </w:rPr>
        <w:t xml:space="preserve"> screeningmetod för stalkning.</w:t>
      </w:r>
    </w:p>
    <w:p w14:paraId="6E3BB432" w14:textId="112787EC" w:rsidR="00CE031E" w:rsidRPr="00BF61DC" w:rsidRDefault="00CB4708" w:rsidP="00145F45">
      <w:pPr>
        <w:spacing w:line="360" w:lineRule="auto"/>
        <w:jc w:val="both"/>
        <w:rPr>
          <w:rFonts w:ascii="Times New Roman" w:hAnsi="Times New Roman" w:cs="Times New Roman"/>
          <w:sz w:val="24"/>
          <w:szCs w:val="24"/>
        </w:rPr>
      </w:pPr>
      <w:r w:rsidRPr="00BF61DC">
        <w:rPr>
          <w:rFonts w:ascii="Times New Roman" w:hAnsi="Times New Roman" w:cs="Times New Roman"/>
          <w:b/>
          <w:sz w:val="24"/>
          <w:szCs w:val="24"/>
        </w:rPr>
        <w:t>Metod</w:t>
      </w:r>
      <w:r w:rsidRPr="00BF61DC">
        <w:rPr>
          <w:rFonts w:ascii="Times New Roman" w:hAnsi="Times New Roman" w:cs="Times New Roman"/>
          <w:sz w:val="24"/>
          <w:szCs w:val="24"/>
        </w:rPr>
        <w:t>.</w:t>
      </w:r>
      <w:r w:rsidR="00CE031E" w:rsidRPr="00BF61DC">
        <w:rPr>
          <w:rFonts w:ascii="Times New Roman" w:hAnsi="Times New Roman" w:cs="Times New Roman"/>
          <w:sz w:val="24"/>
          <w:szCs w:val="24"/>
        </w:rPr>
        <w:t xml:space="preserve"> Studien genomfördes inom ramen för projekt ”Event” som genomförs a</w:t>
      </w:r>
      <w:r w:rsidR="0014570F">
        <w:rPr>
          <w:rFonts w:ascii="Times New Roman" w:hAnsi="Times New Roman" w:cs="Times New Roman"/>
          <w:sz w:val="24"/>
          <w:szCs w:val="24"/>
        </w:rPr>
        <w:t>v forskare vid Risk and Crisis R</w:t>
      </w:r>
      <w:r w:rsidR="00CE031E" w:rsidRPr="00BF61DC">
        <w:rPr>
          <w:rFonts w:ascii="Times New Roman" w:hAnsi="Times New Roman" w:cs="Times New Roman"/>
          <w:sz w:val="24"/>
          <w:szCs w:val="24"/>
        </w:rPr>
        <w:t xml:space="preserve">esearch </w:t>
      </w:r>
      <w:r w:rsidR="0014570F">
        <w:rPr>
          <w:rFonts w:ascii="Times New Roman" w:hAnsi="Times New Roman" w:cs="Times New Roman"/>
          <w:sz w:val="24"/>
          <w:szCs w:val="24"/>
        </w:rPr>
        <w:t xml:space="preserve">(RCR) </w:t>
      </w:r>
      <w:r w:rsidR="00436F27" w:rsidRPr="00BF61DC">
        <w:rPr>
          <w:rFonts w:ascii="Times New Roman" w:hAnsi="Times New Roman" w:cs="Times New Roman"/>
          <w:sz w:val="24"/>
          <w:szCs w:val="24"/>
        </w:rPr>
        <w:t>c</w:t>
      </w:r>
      <w:r w:rsidR="005279B5" w:rsidRPr="00BF61DC">
        <w:rPr>
          <w:rFonts w:ascii="Times New Roman" w:hAnsi="Times New Roman" w:cs="Times New Roman"/>
          <w:sz w:val="24"/>
          <w:szCs w:val="24"/>
        </w:rPr>
        <w:t xml:space="preserve">entre </w:t>
      </w:r>
      <w:r w:rsidR="00CE031E" w:rsidRPr="00BF61DC">
        <w:rPr>
          <w:rFonts w:ascii="Times New Roman" w:hAnsi="Times New Roman" w:cs="Times New Roman"/>
          <w:sz w:val="24"/>
          <w:szCs w:val="24"/>
        </w:rPr>
        <w:t xml:space="preserve">vid Mittuniversitetet. Föreliggande studie </w:t>
      </w:r>
      <w:r w:rsidR="0014570F">
        <w:rPr>
          <w:rFonts w:ascii="Times New Roman" w:hAnsi="Times New Roman" w:cs="Times New Roman"/>
          <w:sz w:val="24"/>
          <w:szCs w:val="24"/>
        </w:rPr>
        <w:t>baserades på vinjetter och analyserades</w:t>
      </w:r>
      <w:r w:rsidR="00CE031E" w:rsidRPr="00BF61DC">
        <w:rPr>
          <w:rFonts w:ascii="Times New Roman" w:hAnsi="Times New Roman" w:cs="Times New Roman"/>
          <w:sz w:val="24"/>
          <w:szCs w:val="24"/>
        </w:rPr>
        <w:t xml:space="preserve"> med kvantitativ</w:t>
      </w:r>
      <w:r w:rsidR="0014570F">
        <w:rPr>
          <w:rFonts w:ascii="Times New Roman" w:hAnsi="Times New Roman" w:cs="Times New Roman"/>
          <w:sz w:val="24"/>
          <w:szCs w:val="24"/>
        </w:rPr>
        <w:t>a</w:t>
      </w:r>
      <w:r w:rsidR="00CE031E" w:rsidRPr="00BF61DC">
        <w:rPr>
          <w:rFonts w:ascii="Times New Roman" w:hAnsi="Times New Roman" w:cs="Times New Roman"/>
          <w:sz w:val="24"/>
          <w:szCs w:val="24"/>
        </w:rPr>
        <w:t xml:space="preserve"> metod</w:t>
      </w:r>
      <w:r w:rsidR="0014570F">
        <w:rPr>
          <w:rFonts w:ascii="Times New Roman" w:hAnsi="Times New Roman" w:cs="Times New Roman"/>
          <w:sz w:val="24"/>
          <w:szCs w:val="24"/>
        </w:rPr>
        <w:t>er</w:t>
      </w:r>
      <w:r w:rsidR="00CE031E" w:rsidRPr="00BF61DC">
        <w:rPr>
          <w:rFonts w:ascii="Times New Roman" w:hAnsi="Times New Roman" w:cs="Times New Roman"/>
          <w:sz w:val="24"/>
          <w:szCs w:val="24"/>
        </w:rPr>
        <w:t>. För studien</w:t>
      </w:r>
      <w:r w:rsidR="001F5B2B" w:rsidRPr="00BF61DC">
        <w:rPr>
          <w:rFonts w:ascii="Times New Roman" w:hAnsi="Times New Roman" w:cs="Times New Roman"/>
          <w:sz w:val="24"/>
          <w:szCs w:val="24"/>
        </w:rPr>
        <w:t xml:space="preserve"> konstruerades 30 vinjetter utifrån Mullens typologi av stalkare (</w:t>
      </w:r>
      <w:r w:rsidR="004E5C9B">
        <w:rPr>
          <w:rFonts w:ascii="Times New Roman" w:hAnsi="Times New Roman" w:cs="Times New Roman"/>
          <w:sz w:val="24"/>
          <w:szCs w:val="24"/>
        </w:rPr>
        <w:t>Mullen et al.</w:t>
      </w:r>
      <w:r w:rsidR="005279B5" w:rsidRPr="00BF61DC">
        <w:rPr>
          <w:rFonts w:ascii="Times New Roman" w:hAnsi="Times New Roman" w:cs="Times New Roman"/>
          <w:sz w:val="24"/>
          <w:szCs w:val="24"/>
        </w:rPr>
        <w:t xml:space="preserve"> 1999</w:t>
      </w:r>
      <w:r w:rsidR="001F5B2B" w:rsidRPr="00BF61DC">
        <w:rPr>
          <w:rFonts w:ascii="Times New Roman" w:hAnsi="Times New Roman" w:cs="Times New Roman"/>
          <w:sz w:val="24"/>
          <w:szCs w:val="24"/>
        </w:rPr>
        <w:t>)</w:t>
      </w:r>
      <w:r w:rsidR="00846A24" w:rsidRPr="00BF61DC">
        <w:rPr>
          <w:rFonts w:ascii="Times New Roman" w:hAnsi="Times New Roman" w:cs="Times New Roman"/>
          <w:sz w:val="24"/>
          <w:szCs w:val="24"/>
        </w:rPr>
        <w:t xml:space="preserve"> </w:t>
      </w:r>
      <w:r w:rsidR="00513338" w:rsidRPr="00BF61DC">
        <w:rPr>
          <w:rFonts w:ascii="Times New Roman" w:hAnsi="Times New Roman" w:cs="Times New Roman"/>
          <w:sz w:val="24"/>
          <w:szCs w:val="24"/>
        </w:rPr>
        <w:t xml:space="preserve">där </w:t>
      </w:r>
      <w:r w:rsidR="0014570F">
        <w:rPr>
          <w:rFonts w:ascii="Times New Roman" w:hAnsi="Times New Roman" w:cs="Times New Roman"/>
          <w:sz w:val="24"/>
          <w:szCs w:val="24"/>
        </w:rPr>
        <w:t>d</w:t>
      </w:r>
      <w:r w:rsidR="00513338" w:rsidRPr="00BF61DC">
        <w:rPr>
          <w:rFonts w:ascii="Times New Roman" w:hAnsi="Times New Roman" w:cs="Times New Roman"/>
          <w:sz w:val="24"/>
          <w:szCs w:val="24"/>
        </w:rPr>
        <w:t xml:space="preserve">en </w:t>
      </w:r>
      <w:r w:rsidR="0014570F">
        <w:rPr>
          <w:rFonts w:ascii="Times New Roman" w:hAnsi="Times New Roman" w:cs="Times New Roman"/>
          <w:sz w:val="24"/>
          <w:szCs w:val="24"/>
        </w:rPr>
        <w:t>mest ”sanna”</w:t>
      </w:r>
      <w:r w:rsidR="00513338" w:rsidRPr="00BF61DC">
        <w:rPr>
          <w:rFonts w:ascii="Times New Roman" w:hAnsi="Times New Roman" w:cs="Times New Roman"/>
          <w:sz w:val="24"/>
          <w:szCs w:val="24"/>
        </w:rPr>
        <w:t xml:space="preserve"> bedömning av varje vinjett utformades av författarna</w:t>
      </w:r>
      <w:r w:rsidR="0014570F">
        <w:rPr>
          <w:rFonts w:ascii="Times New Roman" w:hAnsi="Times New Roman" w:cs="Times New Roman"/>
          <w:sz w:val="24"/>
          <w:szCs w:val="24"/>
        </w:rPr>
        <w:t xml:space="preserve">, </w:t>
      </w:r>
      <w:r w:rsidR="007046E5">
        <w:rPr>
          <w:rFonts w:ascii="Times New Roman" w:hAnsi="Times New Roman" w:cs="Times New Roman"/>
          <w:sz w:val="24"/>
          <w:szCs w:val="24"/>
        </w:rPr>
        <w:t>d.v.s.</w:t>
      </w:r>
      <w:r w:rsidR="0014570F">
        <w:rPr>
          <w:rFonts w:ascii="Times New Roman" w:hAnsi="Times New Roman" w:cs="Times New Roman"/>
          <w:sz w:val="24"/>
          <w:szCs w:val="24"/>
        </w:rPr>
        <w:t xml:space="preserve"> utgångsvärdet</w:t>
      </w:r>
      <w:r w:rsidR="00513338" w:rsidRPr="00BF61DC">
        <w:rPr>
          <w:rFonts w:ascii="Times New Roman" w:hAnsi="Times New Roman" w:cs="Times New Roman"/>
          <w:sz w:val="24"/>
          <w:szCs w:val="24"/>
        </w:rPr>
        <w:t>. Även e</w:t>
      </w:r>
      <w:r w:rsidR="00D46C01" w:rsidRPr="00BF61DC">
        <w:rPr>
          <w:rFonts w:ascii="Times New Roman" w:hAnsi="Times New Roman" w:cs="Times New Roman"/>
          <w:sz w:val="24"/>
          <w:szCs w:val="24"/>
        </w:rPr>
        <w:t xml:space="preserve">n </w:t>
      </w:r>
      <w:r w:rsidR="00846A24" w:rsidRPr="00BF61DC">
        <w:rPr>
          <w:rFonts w:ascii="Times New Roman" w:hAnsi="Times New Roman" w:cs="Times New Roman"/>
          <w:sz w:val="24"/>
          <w:szCs w:val="24"/>
        </w:rPr>
        <w:t>enkät</w:t>
      </w:r>
      <w:r w:rsidR="00513338" w:rsidRPr="00BF61DC">
        <w:rPr>
          <w:rFonts w:ascii="Times New Roman" w:hAnsi="Times New Roman" w:cs="Times New Roman"/>
          <w:sz w:val="24"/>
          <w:szCs w:val="24"/>
        </w:rPr>
        <w:t xml:space="preserve"> om deltagarnas bakgrund samt upplevelse av att använda SAS konstruerades</w:t>
      </w:r>
      <w:r w:rsidR="00846A24" w:rsidRPr="00BF61DC">
        <w:rPr>
          <w:rFonts w:ascii="Times New Roman" w:hAnsi="Times New Roman" w:cs="Times New Roman"/>
          <w:sz w:val="24"/>
          <w:szCs w:val="24"/>
        </w:rPr>
        <w:t xml:space="preserve">. Därtill ingick </w:t>
      </w:r>
      <w:r w:rsidR="00513338" w:rsidRPr="00BF61DC">
        <w:rPr>
          <w:rFonts w:ascii="Times New Roman" w:hAnsi="Times New Roman" w:cs="Times New Roman"/>
          <w:sz w:val="24"/>
          <w:szCs w:val="24"/>
        </w:rPr>
        <w:t xml:space="preserve">att bedöma </w:t>
      </w:r>
      <w:r w:rsidR="0014570F">
        <w:rPr>
          <w:rFonts w:ascii="Times New Roman" w:hAnsi="Times New Roman" w:cs="Times New Roman"/>
          <w:sz w:val="24"/>
          <w:szCs w:val="24"/>
        </w:rPr>
        <w:t xml:space="preserve">vinjetten </w:t>
      </w:r>
      <w:r w:rsidR="00513338" w:rsidRPr="00BF61DC">
        <w:rPr>
          <w:rFonts w:ascii="Times New Roman" w:hAnsi="Times New Roman" w:cs="Times New Roman"/>
          <w:sz w:val="24"/>
          <w:szCs w:val="24"/>
        </w:rPr>
        <w:t xml:space="preserve">med metoden </w:t>
      </w:r>
      <w:r w:rsidR="00846A24" w:rsidRPr="00BF61DC">
        <w:rPr>
          <w:rFonts w:ascii="Times New Roman" w:hAnsi="Times New Roman" w:cs="Times New Roman"/>
          <w:sz w:val="24"/>
          <w:szCs w:val="24"/>
        </w:rPr>
        <w:t>SAS.</w:t>
      </w:r>
      <w:r w:rsidR="00CE031E" w:rsidRPr="00BF61DC">
        <w:rPr>
          <w:rFonts w:ascii="Times New Roman" w:hAnsi="Times New Roman" w:cs="Times New Roman"/>
          <w:sz w:val="24"/>
          <w:szCs w:val="24"/>
        </w:rPr>
        <w:t xml:space="preserve"> </w:t>
      </w:r>
      <w:r w:rsidR="00513338" w:rsidRPr="00BF61DC">
        <w:rPr>
          <w:rFonts w:ascii="Times New Roman" w:hAnsi="Times New Roman" w:cs="Times New Roman"/>
          <w:sz w:val="24"/>
          <w:szCs w:val="24"/>
        </w:rPr>
        <w:t>Deltagarna fick en vinjett som de läste igenom, därefter gjorde de en bedömning av de 11 riskfaktorerna i SAS för att sen göra en slutlig bedömning av grad av oro</w:t>
      </w:r>
      <w:r w:rsidR="0014570F">
        <w:rPr>
          <w:rFonts w:ascii="Times New Roman" w:hAnsi="Times New Roman" w:cs="Times New Roman"/>
          <w:sz w:val="24"/>
          <w:szCs w:val="24"/>
        </w:rPr>
        <w:t xml:space="preserve"> för fortsatt </w:t>
      </w:r>
      <w:r w:rsidR="0014570F">
        <w:rPr>
          <w:rFonts w:ascii="Times New Roman" w:hAnsi="Times New Roman" w:cs="Times New Roman"/>
          <w:sz w:val="24"/>
          <w:szCs w:val="24"/>
        </w:rPr>
        <w:lastRenderedPageBreak/>
        <w:t>stalkning på en skala av låg, medel eller hög oro</w:t>
      </w:r>
      <w:r w:rsidR="00513338" w:rsidRPr="00BF61DC">
        <w:rPr>
          <w:rFonts w:ascii="Times New Roman" w:hAnsi="Times New Roman" w:cs="Times New Roman"/>
          <w:sz w:val="24"/>
          <w:szCs w:val="24"/>
        </w:rPr>
        <w:t xml:space="preserve">. </w:t>
      </w:r>
      <w:r w:rsidR="00B30529" w:rsidRPr="00BF61DC">
        <w:rPr>
          <w:rFonts w:ascii="Times New Roman" w:hAnsi="Times New Roman" w:cs="Times New Roman"/>
          <w:sz w:val="24"/>
          <w:szCs w:val="24"/>
        </w:rPr>
        <w:t>Därpå</w:t>
      </w:r>
      <w:r w:rsidR="00513338" w:rsidRPr="00BF61DC">
        <w:rPr>
          <w:rFonts w:ascii="Times New Roman" w:hAnsi="Times New Roman" w:cs="Times New Roman"/>
          <w:sz w:val="24"/>
          <w:szCs w:val="24"/>
        </w:rPr>
        <w:t xml:space="preserve"> fyllde de</w:t>
      </w:r>
      <w:r w:rsidR="00B30529" w:rsidRPr="00BF61DC">
        <w:rPr>
          <w:rFonts w:ascii="Times New Roman" w:hAnsi="Times New Roman" w:cs="Times New Roman"/>
          <w:sz w:val="24"/>
          <w:szCs w:val="24"/>
        </w:rPr>
        <w:t>ltagarna</w:t>
      </w:r>
      <w:r w:rsidR="00513338" w:rsidRPr="00BF61DC">
        <w:rPr>
          <w:rFonts w:ascii="Times New Roman" w:hAnsi="Times New Roman" w:cs="Times New Roman"/>
          <w:sz w:val="24"/>
          <w:szCs w:val="24"/>
        </w:rPr>
        <w:t xml:space="preserve"> i enkäten om </w:t>
      </w:r>
      <w:r w:rsidR="00B30529" w:rsidRPr="00BF61DC">
        <w:rPr>
          <w:rFonts w:ascii="Times New Roman" w:hAnsi="Times New Roman" w:cs="Times New Roman"/>
          <w:sz w:val="24"/>
          <w:szCs w:val="24"/>
        </w:rPr>
        <w:t>sin</w:t>
      </w:r>
      <w:r w:rsidR="00513338" w:rsidRPr="00BF61DC">
        <w:rPr>
          <w:rFonts w:ascii="Times New Roman" w:hAnsi="Times New Roman" w:cs="Times New Roman"/>
          <w:sz w:val="24"/>
          <w:szCs w:val="24"/>
        </w:rPr>
        <w:t xml:space="preserve"> upplevelse </w:t>
      </w:r>
      <w:r w:rsidR="00B30529" w:rsidRPr="00BF61DC">
        <w:rPr>
          <w:rFonts w:ascii="Times New Roman" w:hAnsi="Times New Roman" w:cs="Times New Roman"/>
          <w:sz w:val="24"/>
          <w:szCs w:val="24"/>
        </w:rPr>
        <w:t xml:space="preserve">av </w:t>
      </w:r>
      <w:r w:rsidR="00513338" w:rsidRPr="00BF61DC">
        <w:rPr>
          <w:rFonts w:ascii="Times New Roman" w:hAnsi="Times New Roman" w:cs="Times New Roman"/>
          <w:sz w:val="24"/>
          <w:szCs w:val="24"/>
        </w:rPr>
        <w:t>att arbeta med SAS. 73 d</w:t>
      </w:r>
      <w:r w:rsidR="00846A24" w:rsidRPr="00BF61DC">
        <w:rPr>
          <w:rFonts w:ascii="Times New Roman" w:hAnsi="Times New Roman" w:cs="Times New Roman"/>
          <w:sz w:val="24"/>
          <w:szCs w:val="24"/>
        </w:rPr>
        <w:t xml:space="preserve">eltagare gjorde </w:t>
      </w:r>
      <w:r w:rsidR="00CB2680" w:rsidRPr="00BF61DC">
        <w:rPr>
          <w:rFonts w:ascii="Times New Roman" w:hAnsi="Times New Roman" w:cs="Times New Roman"/>
          <w:sz w:val="24"/>
          <w:szCs w:val="24"/>
        </w:rPr>
        <w:t xml:space="preserve">254 </w:t>
      </w:r>
      <w:r w:rsidR="00846A24" w:rsidRPr="00BF61DC">
        <w:rPr>
          <w:rFonts w:ascii="Times New Roman" w:hAnsi="Times New Roman" w:cs="Times New Roman"/>
          <w:sz w:val="24"/>
          <w:szCs w:val="24"/>
        </w:rPr>
        <w:t>bedömning</w:t>
      </w:r>
      <w:r w:rsidR="00110E9F">
        <w:rPr>
          <w:rFonts w:ascii="Times New Roman" w:hAnsi="Times New Roman" w:cs="Times New Roman"/>
          <w:sz w:val="24"/>
          <w:szCs w:val="24"/>
        </w:rPr>
        <w:t>ar</w:t>
      </w:r>
      <w:r w:rsidR="00846A24" w:rsidRPr="00BF61DC">
        <w:rPr>
          <w:rFonts w:ascii="Times New Roman" w:hAnsi="Times New Roman" w:cs="Times New Roman"/>
          <w:sz w:val="24"/>
          <w:szCs w:val="24"/>
        </w:rPr>
        <w:t xml:space="preserve"> av stalkning utifrån SAS</w:t>
      </w:r>
      <w:r w:rsidR="00B30529" w:rsidRPr="00BF61DC">
        <w:rPr>
          <w:rFonts w:ascii="Times New Roman" w:hAnsi="Times New Roman" w:cs="Times New Roman"/>
          <w:sz w:val="24"/>
          <w:szCs w:val="24"/>
        </w:rPr>
        <w:t>,</w:t>
      </w:r>
      <w:r w:rsidR="00846A24" w:rsidRPr="00BF61DC">
        <w:rPr>
          <w:rFonts w:ascii="Times New Roman" w:hAnsi="Times New Roman" w:cs="Times New Roman"/>
          <w:sz w:val="24"/>
          <w:szCs w:val="24"/>
        </w:rPr>
        <w:t xml:space="preserve"> </w:t>
      </w:r>
      <w:r w:rsidR="00110E9F">
        <w:rPr>
          <w:rFonts w:ascii="Times New Roman" w:hAnsi="Times New Roman" w:cs="Times New Roman"/>
          <w:sz w:val="24"/>
          <w:szCs w:val="24"/>
        </w:rPr>
        <w:t>vilka utgör</w:t>
      </w:r>
      <w:r w:rsidR="00513338" w:rsidRPr="00BF61DC">
        <w:rPr>
          <w:rFonts w:ascii="Times New Roman" w:hAnsi="Times New Roman" w:cs="Times New Roman"/>
          <w:sz w:val="24"/>
          <w:szCs w:val="24"/>
        </w:rPr>
        <w:t xml:space="preserve"> samplet för föreliggande studie.</w:t>
      </w:r>
    </w:p>
    <w:p w14:paraId="0D2192D6" w14:textId="24F2C98B" w:rsidR="00513338" w:rsidRPr="00BF61DC" w:rsidRDefault="00846A24" w:rsidP="00145F45">
      <w:pPr>
        <w:spacing w:line="360" w:lineRule="auto"/>
        <w:jc w:val="both"/>
        <w:rPr>
          <w:rFonts w:ascii="Times New Roman" w:hAnsi="Times New Roman" w:cs="Times New Roman"/>
        </w:rPr>
      </w:pPr>
      <w:r w:rsidRPr="00BF61DC">
        <w:rPr>
          <w:rFonts w:ascii="Times New Roman" w:hAnsi="Times New Roman" w:cs="Times New Roman"/>
          <w:b/>
          <w:sz w:val="24"/>
          <w:szCs w:val="24"/>
        </w:rPr>
        <w:t>Resultat</w:t>
      </w:r>
      <w:r w:rsidRPr="00BF61DC">
        <w:rPr>
          <w:rFonts w:ascii="Times New Roman" w:hAnsi="Times New Roman" w:cs="Times New Roman"/>
          <w:sz w:val="24"/>
          <w:szCs w:val="24"/>
        </w:rPr>
        <w:t>.</w:t>
      </w:r>
      <w:r w:rsidR="00BE0CB4" w:rsidRPr="00BF61DC">
        <w:rPr>
          <w:rFonts w:ascii="Times New Roman" w:hAnsi="Times New Roman" w:cs="Times New Roman"/>
          <w:sz w:val="24"/>
          <w:szCs w:val="24"/>
        </w:rPr>
        <w:t xml:space="preserve"> Resultaten visade att det överlag var en god överensstämmelse med den korrekta klassificeringen av såväl riskfaktorer som grad av oro</w:t>
      </w:r>
      <w:r w:rsidR="006434E3" w:rsidRPr="00BF61DC">
        <w:rPr>
          <w:rFonts w:ascii="Times New Roman" w:hAnsi="Times New Roman" w:cs="Times New Roman"/>
          <w:sz w:val="24"/>
          <w:szCs w:val="24"/>
        </w:rPr>
        <w:t xml:space="preserve"> (58-100%)</w:t>
      </w:r>
      <w:r w:rsidR="00BE0CB4" w:rsidRPr="00BF61DC">
        <w:rPr>
          <w:rFonts w:ascii="Times New Roman" w:hAnsi="Times New Roman" w:cs="Times New Roman"/>
          <w:sz w:val="24"/>
          <w:szCs w:val="24"/>
        </w:rPr>
        <w:t xml:space="preserve">. </w:t>
      </w:r>
      <w:r w:rsidR="00513338" w:rsidRPr="00BF61DC">
        <w:rPr>
          <w:rFonts w:ascii="Times New Roman" w:hAnsi="Times New Roman" w:cs="Times New Roman"/>
          <w:sz w:val="24"/>
          <w:szCs w:val="24"/>
        </w:rPr>
        <w:t xml:space="preserve">Riskfaktorer som rör tidigare stalkning, </w:t>
      </w:r>
      <w:r w:rsidR="00200721">
        <w:rPr>
          <w:rFonts w:ascii="Times New Roman" w:hAnsi="Times New Roman" w:cs="Times New Roman"/>
          <w:sz w:val="24"/>
          <w:szCs w:val="24"/>
        </w:rPr>
        <w:t xml:space="preserve">definition av </w:t>
      </w:r>
      <w:r w:rsidR="00513338" w:rsidRPr="00BF61DC">
        <w:rPr>
          <w:rFonts w:ascii="Times New Roman" w:hAnsi="Times New Roman" w:cs="Times New Roman"/>
          <w:sz w:val="24"/>
          <w:szCs w:val="24"/>
        </w:rPr>
        <w:t xml:space="preserve">våld och psykisk ohälsa bedömdes </w:t>
      </w:r>
      <w:r w:rsidR="00200721">
        <w:rPr>
          <w:rFonts w:ascii="Times New Roman" w:hAnsi="Times New Roman" w:cs="Times New Roman"/>
          <w:sz w:val="24"/>
          <w:szCs w:val="24"/>
        </w:rPr>
        <w:t>ha</w:t>
      </w:r>
      <w:r w:rsidR="00513338" w:rsidRPr="00BF61DC">
        <w:rPr>
          <w:rFonts w:ascii="Times New Roman" w:hAnsi="Times New Roman" w:cs="Times New Roman"/>
          <w:sz w:val="24"/>
          <w:szCs w:val="24"/>
        </w:rPr>
        <w:t xml:space="preserve"> lägst andel korrekta bedömningar</w:t>
      </w:r>
      <w:r w:rsidR="004200D2" w:rsidRPr="00BF61DC">
        <w:rPr>
          <w:rFonts w:ascii="Times New Roman" w:hAnsi="Times New Roman" w:cs="Times New Roman"/>
          <w:sz w:val="24"/>
          <w:szCs w:val="24"/>
        </w:rPr>
        <w:t xml:space="preserve"> och behöver ses över inför färdigställandet av SAS</w:t>
      </w:r>
      <w:r w:rsidR="00513338" w:rsidRPr="00BF61DC">
        <w:rPr>
          <w:rFonts w:ascii="Times New Roman" w:hAnsi="Times New Roman" w:cs="Times New Roman"/>
          <w:sz w:val="24"/>
          <w:szCs w:val="24"/>
        </w:rPr>
        <w:t>. Det var flest andel korrekta bedömningar för hög grad av oro och lägst andel korrekt bedömningar för medelhög oro.</w:t>
      </w:r>
      <w:r w:rsidR="004200D2" w:rsidRPr="00BF61DC">
        <w:rPr>
          <w:rFonts w:ascii="Times New Roman" w:hAnsi="Times New Roman" w:cs="Times New Roman"/>
          <w:sz w:val="24"/>
          <w:szCs w:val="24"/>
        </w:rPr>
        <w:t xml:space="preserve"> Ett mönster bland de bedömningar som ej varit korrekta var att de inte följde instruktionerna so</w:t>
      </w:r>
      <w:r w:rsidR="00200721">
        <w:rPr>
          <w:rFonts w:ascii="Times New Roman" w:hAnsi="Times New Roman" w:cs="Times New Roman"/>
          <w:sz w:val="24"/>
          <w:szCs w:val="24"/>
        </w:rPr>
        <w:t>m följde med. D</w:t>
      </w:r>
      <w:r w:rsidR="004200D2" w:rsidRPr="00BF61DC">
        <w:rPr>
          <w:rFonts w:ascii="Times New Roman" w:hAnsi="Times New Roman" w:cs="Times New Roman"/>
          <w:sz w:val="24"/>
          <w:szCs w:val="24"/>
        </w:rPr>
        <w:t xml:space="preserve">enna kunskap är viktig och visar på ett behov att tydliggöra </w:t>
      </w:r>
      <w:r w:rsidR="00200721">
        <w:rPr>
          <w:rFonts w:ascii="Times New Roman" w:hAnsi="Times New Roman" w:cs="Times New Roman"/>
          <w:sz w:val="24"/>
          <w:szCs w:val="24"/>
        </w:rPr>
        <w:t xml:space="preserve">och synliggöra </w:t>
      </w:r>
      <w:r w:rsidR="004200D2" w:rsidRPr="00BF61DC">
        <w:rPr>
          <w:rFonts w:ascii="Times New Roman" w:hAnsi="Times New Roman" w:cs="Times New Roman"/>
          <w:sz w:val="24"/>
          <w:szCs w:val="24"/>
        </w:rPr>
        <w:t>instruktionerna ytterligare.</w:t>
      </w:r>
    </w:p>
    <w:p w14:paraId="265EB89D" w14:textId="25ED5FDB" w:rsidR="00513338" w:rsidRPr="00BF61DC" w:rsidRDefault="00783708"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Deltagarnas </w:t>
      </w:r>
      <w:r w:rsidR="00513338" w:rsidRPr="00BF61DC">
        <w:rPr>
          <w:rFonts w:ascii="Times New Roman" w:hAnsi="Times New Roman" w:cs="Times New Roman"/>
          <w:sz w:val="24"/>
          <w:szCs w:val="24"/>
        </w:rPr>
        <w:t xml:space="preserve">bakgrundsfaktorer, </w:t>
      </w:r>
      <w:r w:rsidRPr="00BF61DC">
        <w:rPr>
          <w:rFonts w:ascii="Times New Roman" w:hAnsi="Times New Roman" w:cs="Times New Roman"/>
          <w:sz w:val="24"/>
          <w:szCs w:val="24"/>
        </w:rPr>
        <w:t xml:space="preserve">kunskaper och yrkeserfarenheter av stalkning hade ingen större betydelse för hur graden av oro bedömdes. Majoritetet (92%) ställde sig positiva till </w:t>
      </w:r>
      <w:r w:rsidR="00FC2125" w:rsidRPr="00BF61DC">
        <w:rPr>
          <w:rFonts w:ascii="Times New Roman" w:hAnsi="Times New Roman" w:cs="Times New Roman"/>
          <w:sz w:val="24"/>
          <w:szCs w:val="24"/>
        </w:rPr>
        <w:t xml:space="preserve">att använda </w:t>
      </w:r>
      <w:r w:rsidRPr="00BF61DC">
        <w:rPr>
          <w:rFonts w:ascii="Times New Roman" w:hAnsi="Times New Roman" w:cs="Times New Roman"/>
          <w:sz w:val="24"/>
          <w:szCs w:val="24"/>
        </w:rPr>
        <w:t xml:space="preserve">SAS </w:t>
      </w:r>
      <w:r w:rsidR="00FC2125" w:rsidRPr="00BF61DC">
        <w:rPr>
          <w:rFonts w:ascii="Times New Roman" w:hAnsi="Times New Roman" w:cs="Times New Roman"/>
          <w:sz w:val="24"/>
          <w:szCs w:val="24"/>
        </w:rPr>
        <w:t>i sitt arbete</w:t>
      </w:r>
      <w:r w:rsidRPr="00BF61DC">
        <w:rPr>
          <w:rFonts w:ascii="Times New Roman" w:hAnsi="Times New Roman" w:cs="Times New Roman"/>
          <w:sz w:val="24"/>
          <w:szCs w:val="24"/>
        </w:rPr>
        <w:t xml:space="preserve">. </w:t>
      </w:r>
    </w:p>
    <w:p w14:paraId="30277560" w14:textId="032607A4" w:rsidR="0014558F" w:rsidRDefault="00846A24" w:rsidP="00145F45">
      <w:pPr>
        <w:pStyle w:val="Liststycke"/>
        <w:spacing w:line="360" w:lineRule="auto"/>
        <w:ind w:left="0"/>
        <w:rPr>
          <w:rFonts w:ascii="Times New Roman" w:hAnsi="Times New Roman" w:cs="Times New Roman"/>
          <w:sz w:val="24"/>
          <w:szCs w:val="24"/>
        </w:rPr>
      </w:pPr>
      <w:r w:rsidRPr="00BF61DC">
        <w:rPr>
          <w:rFonts w:ascii="Times New Roman" w:hAnsi="Times New Roman" w:cs="Times New Roman"/>
          <w:b/>
          <w:sz w:val="24"/>
          <w:szCs w:val="24"/>
        </w:rPr>
        <w:t>Slutsats</w:t>
      </w:r>
      <w:r w:rsidRPr="00BF61DC">
        <w:rPr>
          <w:rFonts w:ascii="Times New Roman" w:hAnsi="Times New Roman" w:cs="Times New Roman"/>
          <w:sz w:val="24"/>
          <w:szCs w:val="24"/>
        </w:rPr>
        <w:t>.</w:t>
      </w:r>
      <w:r w:rsidR="00783708" w:rsidRPr="00BF61DC">
        <w:rPr>
          <w:rFonts w:ascii="Times New Roman" w:hAnsi="Times New Roman" w:cs="Times New Roman"/>
          <w:sz w:val="24"/>
          <w:szCs w:val="24"/>
        </w:rPr>
        <w:t xml:space="preserve"> </w:t>
      </w:r>
      <w:r w:rsidR="004200D2" w:rsidRPr="00BF61DC">
        <w:rPr>
          <w:rFonts w:ascii="Times New Roman" w:hAnsi="Times New Roman" w:cs="Times New Roman"/>
          <w:sz w:val="24"/>
          <w:szCs w:val="24"/>
        </w:rPr>
        <w:t xml:space="preserve">För den slutgiltiga version av SAS som </w:t>
      </w:r>
      <w:r w:rsidR="00200721">
        <w:rPr>
          <w:rFonts w:ascii="Times New Roman" w:hAnsi="Times New Roman" w:cs="Times New Roman"/>
          <w:sz w:val="24"/>
          <w:szCs w:val="24"/>
        </w:rPr>
        <w:t>förväntas vara</w:t>
      </w:r>
      <w:r w:rsidR="004200D2" w:rsidRPr="00BF61DC">
        <w:rPr>
          <w:rFonts w:ascii="Times New Roman" w:hAnsi="Times New Roman" w:cs="Times New Roman"/>
          <w:sz w:val="24"/>
          <w:szCs w:val="24"/>
        </w:rPr>
        <w:t xml:space="preserve"> tillgänglig från april 2015 behöver riskfaktorerna och dess instruktioner samt utformningen av bedömningsformuläret ses över. Slutsatsen är att </w:t>
      </w:r>
      <w:r w:rsidR="003B6983" w:rsidRPr="00BF61DC">
        <w:rPr>
          <w:rFonts w:ascii="Times New Roman" w:hAnsi="Times New Roman" w:cs="Times New Roman"/>
          <w:sz w:val="24"/>
          <w:szCs w:val="24"/>
        </w:rPr>
        <w:t xml:space="preserve">SAS är ett enkelt screeninginstrument, som kan användas av personer med och utan specialistkunskaper i stalkning, för att bedöma grad av oro och besluta om </w:t>
      </w:r>
      <w:r w:rsidR="00513338" w:rsidRPr="00BF61DC">
        <w:rPr>
          <w:rFonts w:ascii="Times New Roman" w:hAnsi="Times New Roman" w:cs="Times New Roman"/>
          <w:sz w:val="24"/>
          <w:szCs w:val="24"/>
        </w:rPr>
        <w:t xml:space="preserve">att prioritera </w:t>
      </w:r>
      <w:r w:rsidR="003B6983" w:rsidRPr="00BF61DC">
        <w:rPr>
          <w:rFonts w:ascii="Times New Roman" w:hAnsi="Times New Roman" w:cs="Times New Roman"/>
          <w:sz w:val="24"/>
          <w:szCs w:val="24"/>
        </w:rPr>
        <w:t>behov</w:t>
      </w:r>
      <w:r w:rsidR="00513338" w:rsidRPr="00BF61DC">
        <w:rPr>
          <w:rFonts w:ascii="Times New Roman" w:hAnsi="Times New Roman" w:cs="Times New Roman"/>
          <w:sz w:val="24"/>
          <w:szCs w:val="24"/>
        </w:rPr>
        <w:t>et</w:t>
      </w:r>
      <w:r w:rsidR="003B6983" w:rsidRPr="00BF61DC">
        <w:rPr>
          <w:rFonts w:ascii="Times New Roman" w:hAnsi="Times New Roman" w:cs="Times New Roman"/>
          <w:sz w:val="24"/>
          <w:szCs w:val="24"/>
        </w:rPr>
        <w:t xml:space="preserve"> av </w:t>
      </w:r>
      <w:r w:rsidR="00513338" w:rsidRPr="00BF61DC">
        <w:rPr>
          <w:rFonts w:ascii="Times New Roman" w:hAnsi="Times New Roman" w:cs="Times New Roman"/>
          <w:sz w:val="24"/>
          <w:szCs w:val="24"/>
        </w:rPr>
        <w:t xml:space="preserve">att sätta in </w:t>
      </w:r>
      <w:r w:rsidR="003B6983" w:rsidRPr="00BF61DC">
        <w:rPr>
          <w:rFonts w:ascii="Times New Roman" w:hAnsi="Times New Roman" w:cs="Times New Roman"/>
          <w:sz w:val="24"/>
          <w:szCs w:val="24"/>
        </w:rPr>
        <w:t>åtgärder</w:t>
      </w:r>
      <w:r w:rsidR="00B42A25">
        <w:rPr>
          <w:rFonts w:ascii="Times New Roman" w:hAnsi="Times New Roman" w:cs="Times New Roman"/>
          <w:sz w:val="24"/>
          <w:szCs w:val="24"/>
        </w:rPr>
        <w:t xml:space="preserve"> för att förhindra stalkning.</w:t>
      </w:r>
    </w:p>
    <w:p w14:paraId="76DEE2E0" w14:textId="77777777" w:rsidR="00124029" w:rsidRDefault="00124029" w:rsidP="00145F45">
      <w:pPr>
        <w:pStyle w:val="Liststycke"/>
        <w:spacing w:line="360" w:lineRule="auto"/>
        <w:ind w:left="0"/>
        <w:rPr>
          <w:rFonts w:ascii="Times New Roman" w:hAnsi="Times New Roman" w:cs="Times New Roman"/>
          <w:sz w:val="24"/>
          <w:szCs w:val="24"/>
        </w:rPr>
      </w:pPr>
    </w:p>
    <w:p w14:paraId="0F501D57" w14:textId="77777777" w:rsidR="00D64004" w:rsidRDefault="00D64004" w:rsidP="00145F45">
      <w:pPr>
        <w:pStyle w:val="Liststycke"/>
        <w:spacing w:line="360" w:lineRule="auto"/>
        <w:ind w:left="0"/>
        <w:rPr>
          <w:rFonts w:ascii="Times New Roman" w:hAnsi="Times New Roman" w:cs="Times New Roman"/>
          <w:sz w:val="24"/>
          <w:szCs w:val="24"/>
        </w:rPr>
      </w:pPr>
    </w:p>
    <w:p w14:paraId="0F8248C8" w14:textId="77777777" w:rsidR="00D64004" w:rsidRDefault="00D64004" w:rsidP="00145F45">
      <w:pPr>
        <w:pStyle w:val="Liststycke"/>
        <w:spacing w:line="360" w:lineRule="auto"/>
        <w:ind w:left="0"/>
        <w:rPr>
          <w:rFonts w:ascii="Times New Roman" w:hAnsi="Times New Roman" w:cs="Times New Roman"/>
          <w:sz w:val="24"/>
          <w:szCs w:val="24"/>
        </w:rPr>
      </w:pPr>
    </w:p>
    <w:p w14:paraId="5FB298FE" w14:textId="58369B4B" w:rsidR="00124029" w:rsidRDefault="00124029" w:rsidP="00145F45">
      <w:pPr>
        <w:pStyle w:val="Liststycke"/>
        <w:spacing w:line="360" w:lineRule="auto"/>
        <w:ind w:left="0"/>
        <w:rPr>
          <w:rFonts w:ascii="Times New Roman" w:hAnsi="Times New Roman" w:cs="Times New Roman"/>
          <w:sz w:val="24"/>
          <w:szCs w:val="24"/>
        </w:rPr>
      </w:pPr>
      <w:r>
        <w:rPr>
          <w:rFonts w:ascii="Times New Roman" w:hAnsi="Times New Roman" w:cs="Times New Roman"/>
          <w:sz w:val="24"/>
          <w:szCs w:val="24"/>
        </w:rPr>
        <w:t>SAS finns tillgänglig på följande websida:</w:t>
      </w:r>
    </w:p>
    <w:p w14:paraId="1BBC77FA" w14:textId="285372EF" w:rsidR="00124029" w:rsidRPr="00124029" w:rsidRDefault="00B25233" w:rsidP="00124029">
      <w:pPr>
        <w:pStyle w:val="Beskrivning"/>
        <w:rPr>
          <w:b w:val="0"/>
          <w:szCs w:val="24"/>
        </w:rPr>
      </w:pPr>
      <w:hyperlink r:id="rId10" w:history="1">
        <w:r w:rsidR="00124029" w:rsidRPr="005530D4">
          <w:rPr>
            <w:b w:val="0"/>
            <w:szCs w:val="24"/>
          </w:rPr>
          <w:t>https://www.stalkingriskprofile.com/stalking-risk-profile/stalking-assessment-screen</w:t>
        </w:r>
      </w:hyperlink>
    </w:p>
    <w:p w14:paraId="005377C9" w14:textId="77777777" w:rsidR="009E0F80" w:rsidRPr="00BF61DC" w:rsidRDefault="009E0F80" w:rsidP="00AC3FA1">
      <w:pPr>
        <w:autoSpaceDE w:val="0"/>
        <w:autoSpaceDN w:val="0"/>
        <w:adjustRightInd w:val="0"/>
        <w:spacing w:after="240" w:line="360" w:lineRule="auto"/>
        <w:jc w:val="both"/>
        <w:rPr>
          <w:rFonts w:ascii="Times New Roman" w:hAnsi="Times New Roman" w:cs="Times New Roman"/>
          <w:color w:val="333333"/>
        </w:rPr>
      </w:pPr>
      <w:r w:rsidRPr="00BF61DC">
        <w:rPr>
          <w:rFonts w:ascii="Times New Roman" w:hAnsi="Times New Roman" w:cs="Times New Roman"/>
          <w:b/>
        </w:rPr>
        <w:br w:type="page"/>
      </w:r>
    </w:p>
    <w:p w14:paraId="1D270B8D" w14:textId="17721AC6" w:rsidR="00881B0E" w:rsidRPr="00BF61DC" w:rsidRDefault="0068057C" w:rsidP="00145F45">
      <w:pPr>
        <w:pStyle w:val="Rubrik1"/>
        <w:spacing w:before="120" w:after="120" w:line="360" w:lineRule="auto"/>
        <w:jc w:val="both"/>
        <w:rPr>
          <w:rFonts w:ascii="Times New Roman" w:hAnsi="Times New Roman" w:cs="Times New Roman"/>
          <w:color w:val="auto"/>
        </w:rPr>
      </w:pPr>
      <w:bookmarkStart w:id="1" w:name="_Toc285457115"/>
      <w:r w:rsidRPr="00BF61DC">
        <w:rPr>
          <w:rFonts w:ascii="Times New Roman" w:hAnsi="Times New Roman" w:cs="Times New Roman"/>
          <w:color w:val="auto"/>
        </w:rPr>
        <w:lastRenderedPageBreak/>
        <w:t>Introduktion</w:t>
      </w:r>
      <w:bookmarkEnd w:id="1"/>
    </w:p>
    <w:p w14:paraId="1CA7EA64" w14:textId="67BA7C00" w:rsidR="00BC3968" w:rsidRPr="00BF61DC" w:rsidRDefault="00E45117" w:rsidP="00145F45">
      <w:pPr>
        <w:widowControl w:val="0"/>
        <w:autoSpaceDE w:val="0"/>
        <w:autoSpaceDN w:val="0"/>
        <w:adjustRightInd w:val="0"/>
        <w:spacing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 xml:space="preserve">Stalkning av </w:t>
      </w:r>
      <w:r w:rsidR="00BC3968" w:rsidRPr="00BF61DC">
        <w:rPr>
          <w:rFonts w:ascii="Times New Roman" w:hAnsi="Times New Roman" w:cs="Times New Roman"/>
          <w:sz w:val="24"/>
          <w:szCs w:val="24"/>
          <w:lang w:val="sv"/>
        </w:rPr>
        <w:t xml:space="preserve">offentliga </w:t>
      </w:r>
      <w:r w:rsidRPr="00BF61DC">
        <w:rPr>
          <w:rFonts w:ascii="Times New Roman" w:hAnsi="Times New Roman" w:cs="Times New Roman"/>
          <w:sz w:val="24"/>
          <w:szCs w:val="24"/>
          <w:lang w:val="sv"/>
        </w:rPr>
        <w:t xml:space="preserve">personer har </w:t>
      </w:r>
      <w:r w:rsidR="00BC3968" w:rsidRPr="00BF61DC">
        <w:rPr>
          <w:rFonts w:ascii="Times New Roman" w:hAnsi="Times New Roman" w:cs="Times New Roman"/>
          <w:sz w:val="24"/>
          <w:szCs w:val="24"/>
          <w:lang w:val="sv"/>
        </w:rPr>
        <w:t xml:space="preserve">uppmärksammats </w:t>
      </w:r>
      <w:r w:rsidR="0068196F" w:rsidRPr="00BF61DC">
        <w:rPr>
          <w:rFonts w:ascii="Times New Roman" w:hAnsi="Times New Roman" w:cs="Times New Roman"/>
          <w:sz w:val="24"/>
          <w:szCs w:val="24"/>
          <w:lang w:val="sv"/>
        </w:rPr>
        <w:t xml:space="preserve">i litteratur </w:t>
      </w:r>
      <w:r w:rsidR="00BC3968" w:rsidRPr="00BF61DC">
        <w:rPr>
          <w:rFonts w:ascii="Times New Roman" w:hAnsi="Times New Roman" w:cs="Times New Roman"/>
          <w:sz w:val="24"/>
          <w:szCs w:val="24"/>
          <w:lang w:val="sv"/>
        </w:rPr>
        <w:t>under en lång tid, dä</w:t>
      </w:r>
      <w:r w:rsidR="00C6576B" w:rsidRPr="00BF61DC">
        <w:rPr>
          <w:rFonts w:ascii="Times New Roman" w:hAnsi="Times New Roman" w:cs="Times New Roman"/>
          <w:sz w:val="24"/>
          <w:szCs w:val="24"/>
          <w:lang w:val="sv"/>
        </w:rPr>
        <w:t>r mordet på skådespelerskan Reb</w:t>
      </w:r>
      <w:r w:rsidR="00BC3968" w:rsidRPr="00BF61DC">
        <w:rPr>
          <w:rFonts w:ascii="Times New Roman" w:hAnsi="Times New Roman" w:cs="Times New Roman"/>
          <w:sz w:val="24"/>
          <w:szCs w:val="24"/>
          <w:lang w:val="sv"/>
        </w:rPr>
        <w:t>ecca Schaeffer 19</w:t>
      </w:r>
      <w:r w:rsidR="004A30EE">
        <w:rPr>
          <w:rFonts w:ascii="Times New Roman" w:hAnsi="Times New Roman" w:cs="Times New Roman"/>
          <w:sz w:val="24"/>
          <w:szCs w:val="24"/>
          <w:lang w:val="sv"/>
        </w:rPr>
        <w:t>8</w:t>
      </w:r>
      <w:r w:rsidR="00BC3968" w:rsidRPr="00BF61DC">
        <w:rPr>
          <w:rFonts w:ascii="Times New Roman" w:hAnsi="Times New Roman" w:cs="Times New Roman"/>
          <w:sz w:val="24"/>
          <w:szCs w:val="24"/>
          <w:lang w:val="sv"/>
        </w:rPr>
        <w:t xml:space="preserve">9 blev uppstarten till de moderna lagar </w:t>
      </w:r>
      <w:r w:rsidR="0098335A">
        <w:rPr>
          <w:rFonts w:ascii="Times New Roman" w:hAnsi="Times New Roman" w:cs="Times New Roman"/>
          <w:sz w:val="24"/>
          <w:szCs w:val="24"/>
          <w:lang w:val="sv"/>
        </w:rPr>
        <w:t>gällande stalkning vilka</w:t>
      </w:r>
      <w:r w:rsidR="00BC3968" w:rsidRPr="00BF61DC">
        <w:rPr>
          <w:rFonts w:ascii="Times New Roman" w:hAnsi="Times New Roman" w:cs="Times New Roman"/>
          <w:sz w:val="24"/>
          <w:szCs w:val="24"/>
          <w:lang w:val="sv"/>
        </w:rPr>
        <w:t xml:space="preserve"> nu finns i ett flertal länder. Under</w:t>
      </w:r>
      <w:r w:rsidR="00F80FE8" w:rsidRPr="00BF61DC">
        <w:rPr>
          <w:rFonts w:ascii="Times New Roman" w:hAnsi="Times New Roman" w:cs="Times New Roman"/>
          <w:sz w:val="24"/>
          <w:szCs w:val="24"/>
          <w:lang w:val="sv"/>
        </w:rPr>
        <w:t xml:space="preserve"> de senaste åren har stalkning</w:t>
      </w:r>
      <w:r w:rsidR="006E5692" w:rsidRPr="00BF61DC">
        <w:rPr>
          <w:rFonts w:ascii="Times New Roman" w:hAnsi="Times New Roman" w:cs="Times New Roman"/>
          <w:sz w:val="24"/>
          <w:szCs w:val="24"/>
          <w:lang w:val="sv"/>
        </w:rPr>
        <w:t xml:space="preserve"> även</w:t>
      </w:r>
      <w:r w:rsidR="00F80FE8" w:rsidRPr="00BF61DC">
        <w:rPr>
          <w:rFonts w:ascii="Times New Roman" w:hAnsi="Times New Roman" w:cs="Times New Roman"/>
          <w:sz w:val="24"/>
          <w:szCs w:val="24"/>
          <w:lang w:val="sv"/>
        </w:rPr>
        <w:t xml:space="preserve"> </w:t>
      </w:r>
      <w:r w:rsidR="00287462" w:rsidRPr="00BF61DC">
        <w:rPr>
          <w:rFonts w:ascii="Times New Roman" w:hAnsi="Times New Roman" w:cs="Times New Roman"/>
          <w:sz w:val="24"/>
          <w:szCs w:val="24"/>
          <w:lang w:val="sv"/>
        </w:rPr>
        <w:t>uppmärksam</w:t>
      </w:r>
      <w:r w:rsidR="00F80FE8" w:rsidRPr="00BF61DC">
        <w:rPr>
          <w:rFonts w:ascii="Times New Roman" w:hAnsi="Times New Roman" w:cs="Times New Roman"/>
          <w:sz w:val="24"/>
          <w:szCs w:val="24"/>
          <w:lang w:val="sv"/>
        </w:rPr>
        <w:t>mats allt mer</w:t>
      </w:r>
      <w:r w:rsidR="00287462" w:rsidRPr="00BF61DC">
        <w:rPr>
          <w:rFonts w:ascii="Times New Roman" w:hAnsi="Times New Roman" w:cs="Times New Roman"/>
          <w:sz w:val="24"/>
          <w:szCs w:val="24"/>
          <w:lang w:val="sv"/>
        </w:rPr>
        <w:t xml:space="preserve"> i </w:t>
      </w:r>
      <w:r w:rsidR="00F80FE8" w:rsidRPr="00BF61DC">
        <w:rPr>
          <w:rFonts w:ascii="Times New Roman" w:hAnsi="Times New Roman" w:cs="Times New Roman"/>
          <w:sz w:val="24"/>
          <w:szCs w:val="24"/>
          <w:lang w:val="sv"/>
        </w:rPr>
        <w:t>Sverige</w:t>
      </w:r>
      <w:r w:rsidR="00BC3968" w:rsidRPr="00BF61DC">
        <w:rPr>
          <w:rFonts w:ascii="Times New Roman" w:hAnsi="Times New Roman" w:cs="Times New Roman"/>
          <w:sz w:val="24"/>
          <w:szCs w:val="24"/>
          <w:lang w:val="sv"/>
        </w:rPr>
        <w:t xml:space="preserve"> i samband med att lagen om olaga förföljelse infördes 1 </w:t>
      </w:r>
      <w:r w:rsidR="00B42A25">
        <w:rPr>
          <w:rFonts w:ascii="Times New Roman" w:hAnsi="Times New Roman" w:cs="Times New Roman"/>
          <w:sz w:val="24"/>
          <w:szCs w:val="24"/>
          <w:lang w:val="sv"/>
        </w:rPr>
        <w:t>oktober</w:t>
      </w:r>
      <w:r w:rsidR="00BC3968" w:rsidRPr="00BF61DC">
        <w:rPr>
          <w:rFonts w:ascii="Times New Roman" w:hAnsi="Times New Roman" w:cs="Times New Roman"/>
          <w:sz w:val="24"/>
          <w:szCs w:val="24"/>
          <w:lang w:val="sv"/>
        </w:rPr>
        <w:t xml:space="preserve"> 2011</w:t>
      </w:r>
      <w:r w:rsidR="006E5692" w:rsidRPr="00BF61DC">
        <w:rPr>
          <w:rFonts w:ascii="Times New Roman" w:hAnsi="Times New Roman" w:cs="Times New Roman"/>
          <w:sz w:val="24"/>
          <w:szCs w:val="24"/>
          <w:lang w:val="sv"/>
        </w:rPr>
        <w:t>.</w:t>
      </w:r>
      <w:r w:rsidRPr="00BF61DC">
        <w:rPr>
          <w:rFonts w:ascii="Times New Roman" w:hAnsi="Times New Roman" w:cs="Times New Roman"/>
          <w:sz w:val="24"/>
          <w:szCs w:val="24"/>
          <w:lang w:val="sv"/>
        </w:rPr>
        <w:t xml:space="preserve"> </w:t>
      </w:r>
      <w:r w:rsidR="006E5692" w:rsidRPr="00BF61DC">
        <w:rPr>
          <w:rFonts w:ascii="Times New Roman" w:hAnsi="Times New Roman" w:cs="Times New Roman"/>
          <w:sz w:val="24"/>
          <w:szCs w:val="24"/>
          <w:lang w:val="sv"/>
        </w:rPr>
        <w:t>S</w:t>
      </w:r>
      <w:r w:rsidRPr="00BF61DC">
        <w:rPr>
          <w:rFonts w:ascii="Times New Roman" w:hAnsi="Times New Roman" w:cs="Times New Roman"/>
          <w:sz w:val="24"/>
          <w:szCs w:val="24"/>
          <w:lang w:val="sv"/>
        </w:rPr>
        <w:t xml:space="preserve">talkning kan förekomma mot såväl </w:t>
      </w:r>
      <w:r w:rsidR="00BC3968" w:rsidRPr="00BF61DC">
        <w:rPr>
          <w:rFonts w:ascii="Times New Roman" w:hAnsi="Times New Roman" w:cs="Times New Roman"/>
          <w:sz w:val="24"/>
          <w:szCs w:val="24"/>
          <w:lang w:val="sv"/>
        </w:rPr>
        <w:t xml:space="preserve">offentliga </w:t>
      </w:r>
      <w:r w:rsidR="006E5692" w:rsidRPr="00BF61DC">
        <w:rPr>
          <w:rFonts w:ascii="Times New Roman" w:hAnsi="Times New Roman" w:cs="Times New Roman"/>
          <w:sz w:val="24"/>
          <w:szCs w:val="24"/>
          <w:lang w:val="sv"/>
        </w:rPr>
        <w:t xml:space="preserve">personer </w:t>
      </w:r>
      <w:r w:rsidRPr="00BF61DC">
        <w:rPr>
          <w:rFonts w:ascii="Times New Roman" w:hAnsi="Times New Roman" w:cs="Times New Roman"/>
          <w:sz w:val="24"/>
          <w:szCs w:val="24"/>
          <w:lang w:val="sv"/>
        </w:rPr>
        <w:t xml:space="preserve">som </w:t>
      </w:r>
      <w:r w:rsidR="00B42A25">
        <w:rPr>
          <w:rFonts w:ascii="Times New Roman" w:hAnsi="Times New Roman" w:cs="Times New Roman"/>
          <w:sz w:val="24"/>
          <w:szCs w:val="24"/>
          <w:lang w:val="sv"/>
        </w:rPr>
        <w:t>andra t.ex.</w:t>
      </w:r>
      <w:r w:rsidRPr="00BF61DC">
        <w:rPr>
          <w:rFonts w:ascii="Times New Roman" w:hAnsi="Times New Roman" w:cs="Times New Roman"/>
          <w:sz w:val="24"/>
          <w:szCs w:val="24"/>
          <w:lang w:val="sv"/>
        </w:rPr>
        <w:t xml:space="preserve"> </w:t>
      </w:r>
      <w:r w:rsidR="003C7F49" w:rsidRPr="00BF61DC">
        <w:rPr>
          <w:rFonts w:ascii="Times New Roman" w:hAnsi="Times New Roman" w:cs="Times New Roman"/>
          <w:sz w:val="24"/>
          <w:szCs w:val="24"/>
          <w:lang w:val="sv"/>
        </w:rPr>
        <w:t>släktingar, före</w:t>
      </w:r>
      <w:r w:rsidR="006E5692" w:rsidRPr="00BF61DC">
        <w:rPr>
          <w:rFonts w:ascii="Times New Roman" w:hAnsi="Times New Roman" w:cs="Times New Roman"/>
          <w:sz w:val="24"/>
          <w:szCs w:val="24"/>
          <w:lang w:val="sv"/>
        </w:rPr>
        <w:t>detta partners</w:t>
      </w:r>
      <w:r w:rsidRPr="00BF61DC">
        <w:rPr>
          <w:rFonts w:ascii="Times New Roman" w:hAnsi="Times New Roman" w:cs="Times New Roman"/>
          <w:sz w:val="24"/>
          <w:szCs w:val="24"/>
          <w:lang w:val="sv"/>
        </w:rPr>
        <w:t>, grannar, kollegor och olika typer av yrkesutövare</w:t>
      </w:r>
      <w:r w:rsidR="00287462" w:rsidRPr="00BF61DC">
        <w:rPr>
          <w:rFonts w:ascii="Times New Roman" w:hAnsi="Times New Roman" w:cs="Times New Roman"/>
          <w:sz w:val="24"/>
          <w:szCs w:val="24"/>
          <w:lang w:val="sv"/>
        </w:rPr>
        <w:t xml:space="preserve">. </w:t>
      </w:r>
      <w:r w:rsidR="00FF4E48" w:rsidRPr="00BF61DC">
        <w:rPr>
          <w:rFonts w:ascii="Times New Roman" w:hAnsi="Times New Roman" w:cs="Times New Roman"/>
          <w:sz w:val="24"/>
          <w:szCs w:val="24"/>
          <w:lang w:val="sv"/>
        </w:rPr>
        <w:t>Det finns olika typer av defin</w:t>
      </w:r>
      <w:r w:rsidR="00C6576B" w:rsidRPr="00BF61DC">
        <w:rPr>
          <w:rFonts w:ascii="Times New Roman" w:hAnsi="Times New Roman" w:cs="Times New Roman"/>
          <w:sz w:val="24"/>
          <w:szCs w:val="24"/>
          <w:lang w:val="sv"/>
        </w:rPr>
        <w:t>i</w:t>
      </w:r>
      <w:r w:rsidR="00FF4E48" w:rsidRPr="00BF61DC">
        <w:rPr>
          <w:rFonts w:ascii="Times New Roman" w:hAnsi="Times New Roman" w:cs="Times New Roman"/>
          <w:sz w:val="24"/>
          <w:szCs w:val="24"/>
          <w:lang w:val="sv"/>
        </w:rPr>
        <w:t>tioner av stalkning, men i föreliggande rapport, avses stalkning</w:t>
      </w:r>
      <w:r w:rsidR="00A71F8F" w:rsidRPr="00BF61DC">
        <w:rPr>
          <w:rFonts w:ascii="Times New Roman" w:hAnsi="Times New Roman" w:cs="Times New Roman"/>
          <w:sz w:val="24"/>
          <w:szCs w:val="24"/>
          <w:lang w:val="sv"/>
        </w:rPr>
        <w:t>:</w:t>
      </w:r>
    </w:p>
    <w:p w14:paraId="218D1251" w14:textId="1ECA3F51" w:rsidR="00BC3968" w:rsidRPr="00BF61DC" w:rsidRDefault="00714966" w:rsidP="00145F45">
      <w:pPr>
        <w:widowControl w:val="0"/>
        <w:autoSpaceDE w:val="0"/>
        <w:autoSpaceDN w:val="0"/>
        <w:adjustRightInd w:val="0"/>
        <w:spacing w:line="360" w:lineRule="auto"/>
        <w:ind w:left="567" w:right="566"/>
        <w:jc w:val="both"/>
        <w:rPr>
          <w:rFonts w:ascii="Times New Roman" w:hAnsi="Times New Roman" w:cs="Times New Roman"/>
          <w:i/>
          <w:iCs/>
        </w:rPr>
      </w:pPr>
      <w:r w:rsidRPr="00BF61DC">
        <w:rPr>
          <w:rFonts w:ascii="Times New Roman" w:hAnsi="Times New Roman" w:cs="Times New Roman"/>
          <w:i/>
          <w:iCs/>
        </w:rPr>
        <w:t xml:space="preserve">Mer än ett tillfälle som innefattar oönskad kommunikation eller intrång som orsakar ångest alternativt beteenden som inkluderar förföljelse eller trakasserier i enlighet med rådande lagstiftning. </w:t>
      </w:r>
      <w:r w:rsidR="00B42A25">
        <w:rPr>
          <w:rFonts w:ascii="Times New Roman" w:hAnsi="Times New Roman" w:cs="Times New Roman"/>
          <w:i/>
          <w:iCs/>
        </w:rPr>
        <w:t>/…/ Det finns inte någon minimi</w:t>
      </w:r>
      <w:r w:rsidRPr="00BF61DC">
        <w:rPr>
          <w:rFonts w:ascii="Times New Roman" w:hAnsi="Times New Roman" w:cs="Times New Roman"/>
          <w:i/>
          <w:iCs/>
        </w:rPr>
        <w:t xml:space="preserve">tid under vilken stalkningen måste ha pågått. </w:t>
      </w:r>
      <w:r w:rsidR="00336CC9" w:rsidRPr="00BF61DC">
        <w:rPr>
          <w:rFonts w:ascii="Times New Roman" w:hAnsi="Times New Roman" w:cs="Times New Roman"/>
          <w:i/>
          <w:iCs/>
        </w:rPr>
        <w:t>(</w:t>
      </w:r>
      <w:r w:rsidRPr="00BF61DC">
        <w:rPr>
          <w:rFonts w:ascii="Times New Roman" w:hAnsi="Times New Roman" w:cs="Times New Roman"/>
          <w:i/>
          <w:iCs/>
        </w:rPr>
        <w:t>McEwan</w:t>
      </w:r>
      <w:r w:rsidR="004A30EE">
        <w:rPr>
          <w:rFonts w:ascii="Times New Roman" w:hAnsi="Times New Roman" w:cs="Times New Roman"/>
          <w:i/>
          <w:iCs/>
        </w:rPr>
        <w:t xml:space="preserve"> et al. </w:t>
      </w:r>
      <w:r w:rsidRPr="00BF61DC">
        <w:rPr>
          <w:rFonts w:ascii="Times New Roman" w:hAnsi="Times New Roman" w:cs="Times New Roman"/>
          <w:i/>
          <w:iCs/>
        </w:rPr>
        <w:t>2010</w:t>
      </w:r>
      <w:r w:rsidR="00336CC9" w:rsidRPr="00BF61DC">
        <w:rPr>
          <w:rFonts w:ascii="Times New Roman" w:hAnsi="Times New Roman" w:cs="Times New Roman"/>
          <w:i/>
          <w:iCs/>
        </w:rPr>
        <w:t>, s. 2</w:t>
      </w:r>
      <w:r w:rsidRPr="00BF61DC">
        <w:rPr>
          <w:rFonts w:ascii="Times New Roman" w:hAnsi="Times New Roman" w:cs="Times New Roman"/>
          <w:i/>
          <w:iCs/>
        </w:rPr>
        <w:t xml:space="preserve">) </w:t>
      </w:r>
    </w:p>
    <w:p w14:paraId="26945773" w14:textId="6C807666" w:rsidR="00A71F8F" w:rsidRPr="00BF61DC" w:rsidRDefault="00FF4E48" w:rsidP="00145F45">
      <w:pPr>
        <w:widowControl w:val="0"/>
        <w:autoSpaceDE w:val="0"/>
        <w:autoSpaceDN w:val="0"/>
        <w:adjustRightInd w:val="0"/>
        <w:spacing w:line="360" w:lineRule="auto"/>
        <w:jc w:val="both"/>
        <w:rPr>
          <w:rFonts w:ascii="Times New Roman" w:hAnsi="Times New Roman" w:cs="Times New Roman"/>
          <w:sz w:val="24"/>
          <w:szCs w:val="24"/>
        </w:rPr>
      </w:pPr>
      <w:r w:rsidRPr="00BF61DC">
        <w:rPr>
          <w:rFonts w:ascii="Times New Roman" w:hAnsi="Times New Roman" w:cs="Times New Roman"/>
          <w:sz w:val="24"/>
          <w:szCs w:val="24"/>
          <w:lang w:val="sv"/>
        </w:rPr>
        <w:t xml:space="preserve">Stalkning är ett beteende </w:t>
      </w:r>
      <w:r w:rsidR="00B42A25">
        <w:rPr>
          <w:rFonts w:ascii="Times New Roman" w:hAnsi="Times New Roman" w:cs="Times New Roman"/>
          <w:sz w:val="24"/>
          <w:szCs w:val="24"/>
          <w:lang w:val="sv"/>
        </w:rPr>
        <w:t xml:space="preserve">hos gärningspersonen </w:t>
      </w:r>
      <w:r w:rsidRPr="00BF61DC">
        <w:rPr>
          <w:rFonts w:ascii="Times New Roman" w:hAnsi="Times New Roman" w:cs="Times New Roman"/>
          <w:sz w:val="24"/>
          <w:szCs w:val="24"/>
          <w:lang w:val="sv"/>
        </w:rPr>
        <w:t>som resulterar i att den uts</w:t>
      </w:r>
      <w:r w:rsidR="00C27774" w:rsidRPr="00BF61DC">
        <w:rPr>
          <w:rFonts w:ascii="Times New Roman" w:hAnsi="Times New Roman" w:cs="Times New Roman"/>
          <w:sz w:val="24"/>
          <w:szCs w:val="24"/>
          <w:lang w:val="sv"/>
        </w:rPr>
        <w:t>atte upplever rädsla och obehag</w:t>
      </w:r>
      <w:r w:rsidRPr="00BF61DC">
        <w:rPr>
          <w:rFonts w:ascii="Times New Roman" w:hAnsi="Times New Roman" w:cs="Times New Roman"/>
          <w:sz w:val="24"/>
          <w:szCs w:val="24"/>
          <w:lang w:val="sv"/>
        </w:rPr>
        <w:t xml:space="preserve"> samt </w:t>
      </w:r>
      <w:r w:rsidR="00C27774" w:rsidRPr="00BF61DC">
        <w:rPr>
          <w:rFonts w:ascii="Times New Roman" w:hAnsi="Times New Roman" w:cs="Times New Roman"/>
          <w:sz w:val="24"/>
          <w:szCs w:val="24"/>
          <w:lang w:val="sv"/>
        </w:rPr>
        <w:t xml:space="preserve">att </w:t>
      </w:r>
      <w:r w:rsidRPr="00BF61DC">
        <w:rPr>
          <w:rFonts w:ascii="Times New Roman" w:hAnsi="Times New Roman" w:cs="Times New Roman"/>
          <w:sz w:val="24"/>
          <w:szCs w:val="24"/>
          <w:lang w:val="sv"/>
        </w:rPr>
        <w:t>livsutrymme</w:t>
      </w:r>
      <w:r w:rsidR="003C7F49" w:rsidRPr="00BF61DC">
        <w:rPr>
          <w:rFonts w:ascii="Times New Roman" w:hAnsi="Times New Roman" w:cs="Times New Roman"/>
          <w:sz w:val="24"/>
          <w:szCs w:val="24"/>
          <w:lang w:val="sv"/>
        </w:rPr>
        <w:t>t</w:t>
      </w:r>
      <w:r w:rsidRPr="00BF61DC">
        <w:rPr>
          <w:rFonts w:ascii="Times New Roman" w:hAnsi="Times New Roman" w:cs="Times New Roman"/>
          <w:sz w:val="24"/>
          <w:szCs w:val="24"/>
          <w:lang w:val="sv"/>
        </w:rPr>
        <w:t xml:space="preserve"> b</w:t>
      </w:r>
      <w:r w:rsidR="00B42A25">
        <w:rPr>
          <w:rFonts w:ascii="Times New Roman" w:hAnsi="Times New Roman" w:cs="Times New Roman"/>
          <w:sz w:val="24"/>
          <w:szCs w:val="24"/>
          <w:lang w:val="sv"/>
        </w:rPr>
        <w:t>egränsas</w:t>
      </w:r>
      <w:r w:rsidR="003C7F49" w:rsidRPr="00BF61DC">
        <w:rPr>
          <w:rFonts w:ascii="Times New Roman" w:hAnsi="Times New Roman" w:cs="Times New Roman"/>
          <w:sz w:val="24"/>
          <w:szCs w:val="24"/>
          <w:lang w:val="sv"/>
        </w:rPr>
        <w:t xml:space="preserve"> till följd av </w:t>
      </w:r>
      <w:r w:rsidR="00B42A25">
        <w:rPr>
          <w:rFonts w:ascii="Times New Roman" w:hAnsi="Times New Roman" w:cs="Times New Roman"/>
          <w:sz w:val="24"/>
          <w:szCs w:val="24"/>
          <w:lang w:val="sv"/>
        </w:rPr>
        <w:t>stalkningen</w:t>
      </w:r>
      <w:r w:rsidR="00336CC9" w:rsidRPr="00BF61DC">
        <w:rPr>
          <w:rFonts w:ascii="Times New Roman" w:hAnsi="Times New Roman" w:cs="Times New Roman"/>
          <w:sz w:val="24"/>
          <w:szCs w:val="24"/>
          <w:lang w:val="sv"/>
        </w:rPr>
        <w:t xml:space="preserve"> (Mullen</w:t>
      </w:r>
      <w:r w:rsidR="00336CC9" w:rsidRPr="00BF61DC">
        <w:rPr>
          <w:rFonts w:ascii="Times New Roman" w:hAnsi="Times New Roman" w:cs="Times New Roman"/>
          <w:sz w:val="24"/>
          <w:szCs w:val="24"/>
        </w:rPr>
        <w:t xml:space="preserve"> </w:t>
      </w:r>
      <w:r w:rsidR="004E5C9B">
        <w:rPr>
          <w:rFonts w:ascii="Times New Roman" w:hAnsi="Times New Roman" w:cs="Times New Roman"/>
          <w:sz w:val="24"/>
          <w:szCs w:val="24"/>
          <w:lang w:val="sv"/>
        </w:rPr>
        <w:t xml:space="preserve">et al. </w:t>
      </w:r>
      <w:r w:rsidR="00336CC9" w:rsidRPr="00BF61DC">
        <w:rPr>
          <w:rFonts w:ascii="Times New Roman" w:hAnsi="Times New Roman" w:cs="Times New Roman"/>
          <w:sz w:val="24"/>
          <w:szCs w:val="24"/>
          <w:lang w:val="sv"/>
        </w:rPr>
        <w:t>2002)</w:t>
      </w:r>
      <w:r w:rsidR="00714966" w:rsidRPr="00BF61DC">
        <w:rPr>
          <w:rFonts w:ascii="Times New Roman" w:hAnsi="Times New Roman" w:cs="Times New Roman"/>
          <w:sz w:val="24"/>
          <w:szCs w:val="24"/>
          <w:lang w:val="sv"/>
        </w:rPr>
        <w:t>. Stalkningsbeteenden kan uttryckas på många olika sätt, det kan exempelvis vara att skicka mängder med sms</w:t>
      </w:r>
      <w:r w:rsidR="00B42A25">
        <w:rPr>
          <w:rFonts w:ascii="Times New Roman" w:hAnsi="Times New Roman" w:cs="Times New Roman"/>
          <w:sz w:val="24"/>
          <w:szCs w:val="24"/>
          <w:lang w:val="sv"/>
        </w:rPr>
        <w:t xml:space="preserve"> eller ringa </w:t>
      </w:r>
      <w:r w:rsidR="00B42A25" w:rsidRPr="00BF61DC">
        <w:rPr>
          <w:rFonts w:ascii="Times New Roman" w:hAnsi="Times New Roman" w:cs="Times New Roman"/>
          <w:sz w:val="24"/>
          <w:szCs w:val="24"/>
          <w:lang w:val="sv"/>
        </w:rPr>
        <w:t>telefonsamtal</w:t>
      </w:r>
      <w:r w:rsidR="00714966" w:rsidRPr="00BF61DC">
        <w:rPr>
          <w:rFonts w:ascii="Times New Roman" w:hAnsi="Times New Roman" w:cs="Times New Roman"/>
          <w:sz w:val="24"/>
          <w:szCs w:val="24"/>
          <w:lang w:val="sv"/>
        </w:rPr>
        <w:t>, e-mail eller brev, att kartlägga någon, att fysiskt följa efter någon eller</w:t>
      </w:r>
      <w:r w:rsidR="00B42A25">
        <w:rPr>
          <w:rFonts w:ascii="Times New Roman" w:hAnsi="Times New Roman" w:cs="Times New Roman"/>
          <w:sz w:val="24"/>
          <w:szCs w:val="24"/>
          <w:lang w:val="sv"/>
        </w:rPr>
        <w:t xml:space="preserve"> att</w:t>
      </w:r>
      <w:r w:rsidR="00714966" w:rsidRPr="00BF61DC">
        <w:rPr>
          <w:rFonts w:ascii="Times New Roman" w:hAnsi="Times New Roman" w:cs="Times New Roman"/>
          <w:sz w:val="24"/>
          <w:szCs w:val="24"/>
          <w:lang w:val="sv"/>
        </w:rPr>
        <w:t xml:space="preserve"> på något annat sätt upprepade gånger kontakta en annan person</w:t>
      </w:r>
      <w:r w:rsidR="00B42A25">
        <w:rPr>
          <w:rFonts w:ascii="Times New Roman" w:hAnsi="Times New Roman" w:cs="Times New Roman"/>
          <w:sz w:val="24"/>
          <w:szCs w:val="24"/>
          <w:lang w:val="sv"/>
        </w:rPr>
        <w:t xml:space="preserve"> mot dennes vilja</w:t>
      </w:r>
      <w:r w:rsidRPr="00BF61DC">
        <w:rPr>
          <w:rFonts w:ascii="Times New Roman" w:hAnsi="Times New Roman" w:cs="Times New Roman"/>
          <w:sz w:val="24"/>
          <w:szCs w:val="24"/>
          <w:lang w:val="sv"/>
        </w:rPr>
        <w:t xml:space="preserve">. </w:t>
      </w:r>
      <w:r w:rsidR="00B42EBF" w:rsidRPr="00BF61DC">
        <w:rPr>
          <w:rFonts w:ascii="Times New Roman" w:hAnsi="Times New Roman" w:cs="Times New Roman"/>
          <w:sz w:val="24"/>
          <w:szCs w:val="24"/>
          <w:lang w:val="sv"/>
        </w:rPr>
        <w:t xml:space="preserve">Stalkning kan även resultera i mycket allvarligt våld </w:t>
      </w:r>
      <w:r w:rsidR="0068196F" w:rsidRPr="00BF61DC">
        <w:rPr>
          <w:rFonts w:ascii="Times New Roman" w:hAnsi="Times New Roman" w:cs="Times New Roman"/>
          <w:sz w:val="24"/>
          <w:szCs w:val="24"/>
          <w:lang w:val="sv"/>
        </w:rPr>
        <w:t xml:space="preserve">och dödligt våld </w:t>
      </w:r>
      <w:r w:rsidR="00B42A25">
        <w:rPr>
          <w:rFonts w:ascii="Times New Roman" w:hAnsi="Times New Roman" w:cs="Times New Roman"/>
          <w:sz w:val="24"/>
          <w:szCs w:val="24"/>
          <w:lang w:val="sv"/>
        </w:rPr>
        <w:t xml:space="preserve">för den utsatte </w:t>
      </w:r>
      <w:r w:rsidR="0068196F" w:rsidRPr="00BF61DC">
        <w:rPr>
          <w:rFonts w:ascii="Times New Roman" w:hAnsi="Times New Roman" w:cs="Times New Roman"/>
          <w:sz w:val="24"/>
          <w:szCs w:val="24"/>
          <w:lang w:val="sv"/>
        </w:rPr>
        <w:t>(</w:t>
      </w:r>
      <w:r w:rsidR="004E5C9B">
        <w:rPr>
          <w:rFonts w:ascii="Times New Roman" w:hAnsi="Times New Roman" w:cs="Times New Roman"/>
          <w:sz w:val="24"/>
          <w:szCs w:val="24"/>
          <w:lang w:val="sv"/>
        </w:rPr>
        <w:t xml:space="preserve">McEwan et al. </w:t>
      </w:r>
      <w:r w:rsidR="00BC3968" w:rsidRPr="00BF61DC">
        <w:rPr>
          <w:rFonts w:ascii="Times New Roman" w:hAnsi="Times New Roman" w:cs="Times New Roman"/>
          <w:sz w:val="24"/>
          <w:szCs w:val="24"/>
          <w:lang w:val="sv"/>
        </w:rPr>
        <w:t>20</w:t>
      </w:r>
      <w:r w:rsidR="00A71F8F" w:rsidRPr="00BF61DC">
        <w:rPr>
          <w:rFonts w:ascii="Times New Roman" w:hAnsi="Times New Roman" w:cs="Times New Roman"/>
          <w:sz w:val="24"/>
          <w:szCs w:val="24"/>
          <w:lang w:val="sv"/>
        </w:rPr>
        <w:t>09</w:t>
      </w:r>
      <w:r w:rsidR="0068196F" w:rsidRPr="00BF61DC">
        <w:rPr>
          <w:rFonts w:ascii="Times New Roman" w:hAnsi="Times New Roman" w:cs="Times New Roman"/>
          <w:sz w:val="24"/>
          <w:szCs w:val="24"/>
          <w:lang w:val="sv"/>
        </w:rPr>
        <w:t>)</w:t>
      </w:r>
      <w:r w:rsidR="004110DA" w:rsidRPr="00BF61DC">
        <w:rPr>
          <w:rFonts w:ascii="Times New Roman" w:hAnsi="Times New Roman" w:cs="Times New Roman"/>
          <w:sz w:val="24"/>
          <w:szCs w:val="24"/>
          <w:lang w:val="sv"/>
        </w:rPr>
        <w:t xml:space="preserve"> eller i att stalkaren tar livet av sig själv (</w:t>
      </w:r>
      <w:proofErr w:type="spellStart"/>
      <w:r w:rsidR="004E5C9B">
        <w:rPr>
          <w:rFonts w:ascii="Times New Roman" w:hAnsi="Times New Roman" w:cs="Times New Roman"/>
          <w:sz w:val="24"/>
          <w:szCs w:val="24"/>
        </w:rPr>
        <w:t>Racine</w:t>
      </w:r>
      <w:proofErr w:type="spellEnd"/>
      <w:r w:rsidR="004E5C9B">
        <w:rPr>
          <w:rFonts w:ascii="Times New Roman" w:hAnsi="Times New Roman" w:cs="Times New Roman"/>
          <w:sz w:val="24"/>
          <w:szCs w:val="24"/>
        </w:rPr>
        <w:t xml:space="preserve"> &amp; </w:t>
      </w:r>
      <w:proofErr w:type="spellStart"/>
      <w:r w:rsidR="004E5C9B">
        <w:rPr>
          <w:rFonts w:ascii="Times New Roman" w:hAnsi="Times New Roman" w:cs="Times New Roman"/>
          <w:sz w:val="24"/>
          <w:szCs w:val="24"/>
        </w:rPr>
        <w:t>Billick</w:t>
      </w:r>
      <w:proofErr w:type="spellEnd"/>
      <w:r w:rsidR="004110DA" w:rsidRPr="00BF61DC">
        <w:rPr>
          <w:rFonts w:ascii="Times New Roman" w:hAnsi="Times New Roman" w:cs="Times New Roman"/>
          <w:sz w:val="24"/>
          <w:szCs w:val="24"/>
        </w:rPr>
        <w:t xml:space="preserve"> 2014)</w:t>
      </w:r>
      <w:r w:rsidR="0068196F" w:rsidRPr="00BF61DC">
        <w:rPr>
          <w:rFonts w:ascii="Times New Roman" w:hAnsi="Times New Roman" w:cs="Times New Roman"/>
          <w:sz w:val="24"/>
          <w:szCs w:val="24"/>
          <w:lang w:val="sv"/>
        </w:rPr>
        <w:t>.</w:t>
      </w:r>
      <w:r w:rsidR="00C6576B" w:rsidRPr="00BF61DC">
        <w:rPr>
          <w:rFonts w:ascii="Times New Roman" w:hAnsi="Times New Roman" w:cs="Times New Roman"/>
          <w:sz w:val="24"/>
          <w:szCs w:val="24"/>
          <w:lang w:val="sv"/>
        </w:rPr>
        <w:t xml:space="preserve"> Vidare har forskning visat att </w:t>
      </w:r>
      <w:r w:rsidR="00C6576B" w:rsidRPr="00BF61DC">
        <w:rPr>
          <w:rFonts w:ascii="Times New Roman" w:hAnsi="Times New Roman" w:cs="Times New Roman"/>
          <w:sz w:val="24"/>
          <w:szCs w:val="24"/>
        </w:rPr>
        <w:t xml:space="preserve">stalkare </w:t>
      </w:r>
      <w:r w:rsidR="008D0814" w:rsidRPr="00BF61DC">
        <w:rPr>
          <w:rFonts w:ascii="Times New Roman" w:hAnsi="Times New Roman" w:cs="Times New Roman"/>
          <w:sz w:val="24"/>
          <w:szCs w:val="24"/>
        </w:rPr>
        <w:t xml:space="preserve">kan utgöra risk </w:t>
      </w:r>
      <w:r w:rsidR="003C7F49" w:rsidRPr="00BF61DC">
        <w:rPr>
          <w:rFonts w:ascii="Times New Roman" w:hAnsi="Times New Roman" w:cs="Times New Roman"/>
          <w:sz w:val="24"/>
          <w:szCs w:val="24"/>
        </w:rPr>
        <w:t>för artister och</w:t>
      </w:r>
      <w:r w:rsidR="008D0814" w:rsidRPr="00BF61DC">
        <w:rPr>
          <w:rFonts w:ascii="Times New Roman" w:hAnsi="Times New Roman" w:cs="Times New Roman"/>
          <w:sz w:val="24"/>
          <w:szCs w:val="24"/>
        </w:rPr>
        <w:t xml:space="preserve"> andra </w:t>
      </w:r>
      <w:r w:rsidR="00A71F8F" w:rsidRPr="00BF61DC">
        <w:rPr>
          <w:rFonts w:ascii="Times New Roman" w:hAnsi="Times New Roman" w:cs="Times New Roman"/>
          <w:sz w:val="24"/>
          <w:szCs w:val="24"/>
        </w:rPr>
        <w:t xml:space="preserve">offentliga </w:t>
      </w:r>
      <w:r w:rsidR="008D0814" w:rsidRPr="00BF61DC">
        <w:rPr>
          <w:rFonts w:ascii="Times New Roman" w:hAnsi="Times New Roman" w:cs="Times New Roman"/>
          <w:sz w:val="24"/>
          <w:szCs w:val="24"/>
        </w:rPr>
        <w:t>personer (</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008D0814" w:rsidRPr="00BF61DC">
        <w:rPr>
          <w:rFonts w:ascii="Times New Roman" w:hAnsi="Times New Roman" w:cs="Times New Roman"/>
          <w:sz w:val="24"/>
          <w:szCs w:val="24"/>
        </w:rPr>
        <w:t>)</w:t>
      </w:r>
      <w:r w:rsidR="00A71F8F" w:rsidRPr="00BF61DC">
        <w:rPr>
          <w:rFonts w:ascii="Times New Roman" w:hAnsi="Times New Roman" w:cs="Times New Roman"/>
          <w:sz w:val="24"/>
          <w:szCs w:val="24"/>
        </w:rPr>
        <w:t xml:space="preserve"> och då används följande definition för stalkning:</w:t>
      </w:r>
    </w:p>
    <w:p w14:paraId="5037110E" w14:textId="7FAC03C9" w:rsidR="00A71F8F" w:rsidRPr="00BF61DC" w:rsidRDefault="00A71F8F" w:rsidP="00145F45">
      <w:pPr>
        <w:widowControl w:val="0"/>
        <w:autoSpaceDE w:val="0"/>
        <w:autoSpaceDN w:val="0"/>
        <w:adjustRightInd w:val="0"/>
        <w:spacing w:line="360" w:lineRule="auto"/>
        <w:ind w:left="567" w:right="566"/>
        <w:jc w:val="both"/>
        <w:rPr>
          <w:rFonts w:ascii="Times New Roman" w:hAnsi="Times New Roman" w:cs="Times New Roman"/>
          <w:i/>
          <w:iCs/>
        </w:rPr>
      </w:pPr>
      <w:r w:rsidRPr="00BF61DC">
        <w:rPr>
          <w:rFonts w:ascii="Times New Roman" w:hAnsi="Times New Roman" w:cs="Times New Roman"/>
          <w:i/>
          <w:iCs/>
        </w:rPr>
        <w:t>Upprepade försök att ta olämpliga kontakter på ett sätt som skapar legitim oro och/eller rädsla, antingen hos den offentliga person</w:t>
      </w:r>
      <w:r w:rsidR="003B0A33" w:rsidRPr="00BF61DC">
        <w:rPr>
          <w:rFonts w:ascii="Times New Roman" w:hAnsi="Times New Roman" w:cs="Times New Roman"/>
          <w:i/>
          <w:iCs/>
        </w:rPr>
        <w:t>en eller för de som skyddar dem</w:t>
      </w:r>
      <w:r w:rsidRPr="00BF61DC">
        <w:rPr>
          <w:rFonts w:ascii="Times New Roman" w:hAnsi="Times New Roman" w:cs="Times New Roman"/>
          <w:i/>
          <w:iCs/>
        </w:rPr>
        <w:t xml:space="preserve"> </w:t>
      </w:r>
      <w:r w:rsidR="003B0A33" w:rsidRPr="00BF61DC">
        <w:rPr>
          <w:rFonts w:ascii="Times New Roman" w:hAnsi="Times New Roman" w:cs="Times New Roman"/>
          <w:i/>
          <w:iCs/>
        </w:rPr>
        <w:t>(</w:t>
      </w:r>
      <w:r w:rsidR="00DA208B" w:rsidRPr="00BF61DC">
        <w:rPr>
          <w:rFonts w:ascii="Times New Roman" w:hAnsi="Times New Roman" w:cs="Times New Roman"/>
          <w:i/>
          <w:iCs/>
        </w:rPr>
        <w:t>Mullen</w:t>
      </w:r>
      <w:r w:rsidR="004E5C9B">
        <w:rPr>
          <w:rFonts w:ascii="Times New Roman" w:hAnsi="Times New Roman" w:cs="Times New Roman"/>
          <w:i/>
          <w:iCs/>
        </w:rPr>
        <w:t xml:space="preserve"> et al.</w:t>
      </w:r>
      <w:r w:rsidR="003B0A33" w:rsidRPr="00BF61DC">
        <w:rPr>
          <w:rFonts w:ascii="Times New Roman" w:hAnsi="Times New Roman" w:cs="Times New Roman"/>
          <w:i/>
          <w:iCs/>
        </w:rPr>
        <w:t xml:space="preserve"> 200</w:t>
      </w:r>
      <w:r w:rsidR="00DA208B" w:rsidRPr="00BF61DC">
        <w:rPr>
          <w:rFonts w:ascii="Times New Roman" w:hAnsi="Times New Roman" w:cs="Times New Roman"/>
          <w:i/>
          <w:iCs/>
        </w:rPr>
        <w:t>9</w:t>
      </w:r>
      <w:r w:rsidR="00717458" w:rsidRPr="00BF61DC">
        <w:rPr>
          <w:rFonts w:ascii="Times New Roman" w:hAnsi="Times New Roman" w:cs="Times New Roman"/>
          <w:i/>
          <w:iCs/>
        </w:rPr>
        <w:t xml:space="preserve">, s. </w:t>
      </w:r>
      <w:r w:rsidR="00DA208B" w:rsidRPr="00BF61DC">
        <w:rPr>
          <w:rFonts w:ascii="Times New Roman" w:hAnsi="Times New Roman" w:cs="Times New Roman"/>
          <w:i/>
          <w:iCs/>
        </w:rPr>
        <w:t>197</w:t>
      </w:r>
      <w:r w:rsidR="003B0A33" w:rsidRPr="00BF61DC">
        <w:rPr>
          <w:rFonts w:ascii="Times New Roman" w:hAnsi="Times New Roman" w:cs="Times New Roman"/>
          <w:i/>
          <w:iCs/>
        </w:rPr>
        <w:t>).</w:t>
      </w:r>
    </w:p>
    <w:p w14:paraId="11C5260F" w14:textId="57E72E50" w:rsidR="0068196F" w:rsidRPr="00BF61DC" w:rsidRDefault="008D081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Exempelvis kan en artist vara</w:t>
      </w:r>
      <w:r w:rsidR="003C7F49" w:rsidRPr="00BF61DC">
        <w:rPr>
          <w:rFonts w:ascii="Times New Roman" w:hAnsi="Times New Roman" w:cs="Times New Roman"/>
          <w:sz w:val="24"/>
          <w:szCs w:val="24"/>
        </w:rPr>
        <w:t xml:space="preserve"> förföljd av en närhetssökande </w:t>
      </w:r>
      <w:r w:rsidRPr="00BF61DC">
        <w:rPr>
          <w:rFonts w:ascii="Times New Roman" w:hAnsi="Times New Roman" w:cs="Times New Roman"/>
          <w:sz w:val="24"/>
          <w:szCs w:val="24"/>
        </w:rPr>
        <w:t xml:space="preserve">stalkare, som upplever att </w:t>
      </w:r>
      <w:r w:rsidR="00A71F8F" w:rsidRPr="00BF61DC">
        <w:rPr>
          <w:rFonts w:ascii="Times New Roman" w:hAnsi="Times New Roman" w:cs="Times New Roman"/>
          <w:sz w:val="24"/>
          <w:szCs w:val="24"/>
        </w:rPr>
        <w:t>de</w:t>
      </w:r>
      <w:r w:rsidR="00C6576B" w:rsidRPr="00BF61DC">
        <w:rPr>
          <w:rFonts w:ascii="Times New Roman" w:hAnsi="Times New Roman" w:cs="Times New Roman"/>
          <w:sz w:val="24"/>
          <w:szCs w:val="24"/>
        </w:rPr>
        <w:t>nne</w:t>
      </w:r>
      <w:r w:rsidR="00A71F8F" w:rsidRPr="00BF61DC">
        <w:rPr>
          <w:rFonts w:ascii="Times New Roman" w:hAnsi="Times New Roman" w:cs="Times New Roman"/>
          <w:sz w:val="24"/>
          <w:szCs w:val="24"/>
        </w:rPr>
        <w:t xml:space="preserve"> har</w:t>
      </w:r>
      <w:r w:rsidR="002D028C" w:rsidRPr="00BF61DC">
        <w:rPr>
          <w:rFonts w:ascii="Times New Roman" w:hAnsi="Times New Roman" w:cs="Times New Roman"/>
          <w:sz w:val="24"/>
          <w:szCs w:val="24"/>
        </w:rPr>
        <w:t>,</w:t>
      </w:r>
      <w:r w:rsidR="00A71F8F" w:rsidRPr="00BF61DC">
        <w:rPr>
          <w:rFonts w:ascii="Times New Roman" w:hAnsi="Times New Roman" w:cs="Times New Roman"/>
          <w:sz w:val="24"/>
          <w:szCs w:val="24"/>
        </w:rPr>
        <w:t xml:space="preserve"> eller vill ha</w:t>
      </w:r>
      <w:r w:rsidR="002D028C" w:rsidRPr="00BF61DC">
        <w:rPr>
          <w:rFonts w:ascii="Times New Roman" w:hAnsi="Times New Roman" w:cs="Times New Roman"/>
          <w:sz w:val="24"/>
          <w:szCs w:val="24"/>
        </w:rPr>
        <w:t>,</w:t>
      </w:r>
      <w:r w:rsidR="00A71F8F" w:rsidRPr="00BF61DC">
        <w:rPr>
          <w:rFonts w:ascii="Times New Roman" w:hAnsi="Times New Roman" w:cs="Times New Roman"/>
          <w:sz w:val="24"/>
          <w:szCs w:val="24"/>
        </w:rPr>
        <w:t xml:space="preserve"> ett förhållande med </w:t>
      </w:r>
      <w:r w:rsidRPr="00BF61DC">
        <w:rPr>
          <w:rFonts w:ascii="Times New Roman" w:hAnsi="Times New Roman" w:cs="Times New Roman"/>
          <w:sz w:val="24"/>
          <w:szCs w:val="24"/>
        </w:rPr>
        <w:t>artisten</w:t>
      </w:r>
      <w:r w:rsidR="00A71F8F" w:rsidRPr="00BF61DC">
        <w:rPr>
          <w:rFonts w:ascii="Times New Roman" w:hAnsi="Times New Roman" w:cs="Times New Roman"/>
          <w:sz w:val="24"/>
          <w:szCs w:val="24"/>
        </w:rPr>
        <w:t>.</w:t>
      </w:r>
      <w:r w:rsidRPr="00BF61DC">
        <w:rPr>
          <w:rFonts w:ascii="Times New Roman" w:hAnsi="Times New Roman" w:cs="Times New Roman"/>
          <w:sz w:val="24"/>
          <w:szCs w:val="24"/>
        </w:rPr>
        <w:t xml:space="preserve"> Den närhetssökande stalkaren kan </w:t>
      </w:r>
      <w:r w:rsidR="002D028C" w:rsidRPr="00BF61DC">
        <w:rPr>
          <w:rFonts w:ascii="Times New Roman" w:hAnsi="Times New Roman" w:cs="Times New Roman"/>
          <w:sz w:val="24"/>
          <w:szCs w:val="24"/>
        </w:rPr>
        <w:t xml:space="preserve">närma sig och aktivt </w:t>
      </w:r>
      <w:r w:rsidRPr="00BF61DC">
        <w:rPr>
          <w:rFonts w:ascii="Times New Roman" w:hAnsi="Times New Roman" w:cs="Times New Roman"/>
          <w:sz w:val="24"/>
          <w:szCs w:val="24"/>
        </w:rPr>
        <w:t>söka kontakt eftersom denne vill</w:t>
      </w:r>
      <w:r w:rsidR="003C7F49" w:rsidRPr="00BF61DC">
        <w:rPr>
          <w:rFonts w:ascii="Times New Roman" w:hAnsi="Times New Roman" w:cs="Times New Roman"/>
          <w:sz w:val="24"/>
          <w:szCs w:val="24"/>
        </w:rPr>
        <w:t xml:space="preserve"> ha ett förhållande</w:t>
      </w:r>
      <w:r w:rsidRPr="00BF61DC">
        <w:rPr>
          <w:rFonts w:ascii="Times New Roman" w:hAnsi="Times New Roman" w:cs="Times New Roman"/>
          <w:sz w:val="24"/>
          <w:szCs w:val="24"/>
        </w:rPr>
        <w:t xml:space="preserve">. Vidare kan artister och andra </w:t>
      </w:r>
      <w:r w:rsidR="00A71F8F" w:rsidRPr="00BF61DC">
        <w:rPr>
          <w:rFonts w:ascii="Times New Roman" w:hAnsi="Times New Roman" w:cs="Times New Roman"/>
          <w:sz w:val="24"/>
          <w:szCs w:val="24"/>
        </w:rPr>
        <w:t>offentliga</w:t>
      </w:r>
      <w:r w:rsidRPr="00BF61DC">
        <w:rPr>
          <w:rFonts w:ascii="Times New Roman" w:hAnsi="Times New Roman" w:cs="Times New Roman"/>
          <w:sz w:val="24"/>
          <w:szCs w:val="24"/>
        </w:rPr>
        <w:t xml:space="preserve"> personer vara förföljda av hämndlystna stalkare, som </w:t>
      </w:r>
      <w:r w:rsidRPr="00BF61DC">
        <w:rPr>
          <w:rFonts w:ascii="Times New Roman" w:hAnsi="Times New Roman" w:cs="Times New Roman"/>
          <w:sz w:val="24"/>
          <w:szCs w:val="24"/>
        </w:rPr>
        <w:lastRenderedPageBreak/>
        <w:t>tillskr</w:t>
      </w:r>
      <w:r w:rsidR="00C07D8C" w:rsidRPr="00BF61DC">
        <w:rPr>
          <w:rFonts w:ascii="Times New Roman" w:hAnsi="Times New Roman" w:cs="Times New Roman"/>
          <w:sz w:val="24"/>
          <w:szCs w:val="24"/>
        </w:rPr>
        <w:t xml:space="preserve">iver de oförrätter de anser sig ha varit med om </w:t>
      </w:r>
      <w:r w:rsidRPr="00BF61DC">
        <w:rPr>
          <w:rFonts w:ascii="Times New Roman" w:hAnsi="Times New Roman" w:cs="Times New Roman"/>
          <w:sz w:val="24"/>
          <w:szCs w:val="24"/>
        </w:rPr>
        <w:t xml:space="preserve">till </w:t>
      </w:r>
      <w:r w:rsidR="003C7F49" w:rsidRPr="00BF61DC">
        <w:rPr>
          <w:rFonts w:ascii="Times New Roman" w:hAnsi="Times New Roman" w:cs="Times New Roman"/>
          <w:sz w:val="24"/>
          <w:szCs w:val="24"/>
        </w:rPr>
        <w:t>de personer de förföljer</w:t>
      </w:r>
      <w:r w:rsidRPr="00BF61DC">
        <w:rPr>
          <w:rFonts w:ascii="Times New Roman" w:hAnsi="Times New Roman" w:cs="Times New Roman"/>
          <w:sz w:val="24"/>
          <w:szCs w:val="24"/>
        </w:rPr>
        <w:t xml:space="preserve">. </w:t>
      </w:r>
      <w:r w:rsidR="003C7F49" w:rsidRPr="00BF61DC">
        <w:rPr>
          <w:rFonts w:ascii="Times New Roman" w:hAnsi="Times New Roman" w:cs="Times New Roman"/>
          <w:sz w:val="24"/>
          <w:szCs w:val="24"/>
        </w:rPr>
        <w:t xml:space="preserve">Artister och andra </w:t>
      </w:r>
      <w:r w:rsidR="00A71F8F" w:rsidRPr="00BF61DC">
        <w:rPr>
          <w:rFonts w:ascii="Times New Roman" w:hAnsi="Times New Roman" w:cs="Times New Roman"/>
          <w:sz w:val="24"/>
          <w:szCs w:val="24"/>
        </w:rPr>
        <w:t>offentliga</w:t>
      </w:r>
      <w:r w:rsidR="003C7F49" w:rsidRPr="00BF61DC">
        <w:rPr>
          <w:rFonts w:ascii="Times New Roman" w:hAnsi="Times New Roman" w:cs="Times New Roman"/>
          <w:sz w:val="24"/>
          <w:szCs w:val="24"/>
        </w:rPr>
        <w:t xml:space="preserve"> personer ska v</w:t>
      </w:r>
      <w:r w:rsidR="00F140A4" w:rsidRPr="00BF61DC">
        <w:rPr>
          <w:rFonts w:ascii="Times New Roman" w:hAnsi="Times New Roman" w:cs="Times New Roman"/>
          <w:sz w:val="24"/>
          <w:szCs w:val="24"/>
        </w:rPr>
        <w:t xml:space="preserve">id olika typer av evenemang </w:t>
      </w:r>
      <w:r w:rsidR="003C7F49" w:rsidRPr="00BF61DC">
        <w:rPr>
          <w:rFonts w:ascii="Times New Roman" w:hAnsi="Times New Roman" w:cs="Times New Roman"/>
          <w:sz w:val="24"/>
          <w:szCs w:val="24"/>
        </w:rPr>
        <w:t xml:space="preserve">kunna känna sig säkra och det </w:t>
      </w:r>
      <w:r w:rsidR="00F140A4" w:rsidRPr="00BF61DC">
        <w:rPr>
          <w:rFonts w:ascii="Times New Roman" w:hAnsi="Times New Roman" w:cs="Times New Roman"/>
          <w:sz w:val="24"/>
          <w:szCs w:val="24"/>
        </w:rPr>
        <w:t>är arrangörer</w:t>
      </w:r>
      <w:r w:rsidR="003C7F49" w:rsidRPr="00BF61DC">
        <w:rPr>
          <w:rFonts w:ascii="Times New Roman" w:hAnsi="Times New Roman" w:cs="Times New Roman"/>
          <w:sz w:val="24"/>
          <w:szCs w:val="24"/>
        </w:rPr>
        <w:t>na för evenemangen som</w:t>
      </w:r>
      <w:r w:rsidR="00C07D8C" w:rsidRPr="00BF61DC">
        <w:rPr>
          <w:rFonts w:ascii="Times New Roman" w:hAnsi="Times New Roman" w:cs="Times New Roman"/>
          <w:sz w:val="24"/>
          <w:szCs w:val="24"/>
        </w:rPr>
        <w:t xml:space="preserve"> </w:t>
      </w:r>
      <w:r w:rsidR="003C7F49" w:rsidRPr="00BF61DC">
        <w:rPr>
          <w:rFonts w:ascii="Times New Roman" w:hAnsi="Times New Roman" w:cs="Times New Roman"/>
          <w:sz w:val="24"/>
          <w:szCs w:val="24"/>
        </w:rPr>
        <w:t xml:space="preserve">är </w:t>
      </w:r>
      <w:r w:rsidR="00C07D8C" w:rsidRPr="00BF61DC">
        <w:rPr>
          <w:rFonts w:ascii="Times New Roman" w:hAnsi="Times New Roman" w:cs="Times New Roman"/>
          <w:sz w:val="24"/>
          <w:szCs w:val="24"/>
        </w:rPr>
        <w:t xml:space="preserve">ansvariga </w:t>
      </w:r>
      <w:r w:rsidR="00F140A4" w:rsidRPr="00BF61DC">
        <w:rPr>
          <w:rFonts w:ascii="Times New Roman" w:hAnsi="Times New Roman" w:cs="Times New Roman"/>
          <w:sz w:val="24"/>
          <w:szCs w:val="24"/>
        </w:rPr>
        <w:t xml:space="preserve">för såväl publikens som </w:t>
      </w:r>
      <w:r w:rsidR="00C07D8C" w:rsidRPr="00BF61DC">
        <w:rPr>
          <w:rFonts w:ascii="Times New Roman" w:hAnsi="Times New Roman" w:cs="Times New Roman"/>
          <w:sz w:val="24"/>
          <w:szCs w:val="24"/>
        </w:rPr>
        <w:t>ar</w:t>
      </w:r>
      <w:r w:rsidR="00F140A4" w:rsidRPr="00BF61DC">
        <w:rPr>
          <w:rFonts w:ascii="Times New Roman" w:hAnsi="Times New Roman" w:cs="Times New Roman"/>
          <w:sz w:val="24"/>
          <w:szCs w:val="24"/>
        </w:rPr>
        <w:t>tister</w:t>
      </w:r>
      <w:r w:rsidR="003C7F49" w:rsidRPr="00BF61DC">
        <w:rPr>
          <w:rFonts w:ascii="Times New Roman" w:hAnsi="Times New Roman" w:cs="Times New Roman"/>
          <w:sz w:val="24"/>
          <w:szCs w:val="24"/>
        </w:rPr>
        <w:t>na</w:t>
      </w:r>
      <w:r w:rsidR="00F140A4" w:rsidRPr="00BF61DC">
        <w:rPr>
          <w:rFonts w:ascii="Times New Roman" w:hAnsi="Times New Roman" w:cs="Times New Roman"/>
          <w:sz w:val="24"/>
          <w:szCs w:val="24"/>
        </w:rPr>
        <w:t>s</w:t>
      </w:r>
      <w:r w:rsidR="003C7F49" w:rsidRPr="00BF61DC">
        <w:rPr>
          <w:rFonts w:ascii="Times New Roman" w:hAnsi="Times New Roman" w:cs="Times New Roman"/>
          <w:sz w:val="24"/>
          <w:szCs w:val="24"/>
        </w:rPr>
        <w:t xml:space="preserve"> </w:t>
      </w:r>
      <w:r w:rsidR="00C07D8C" w:rsidRPr="00BF61DC">
        <w:rPr>
          <w:rFonts w:ascii="Times New Roman" w:hAnsi="Times New Roman" w:cs="Times New Roman"/>
          <w:sz w:val="24"/>
          <w:szCs w:val="24"/>
        </w:rPr>
        <w:t xml:space="preserve">säkerhet </w:t>
      </w:r>
      <w:r w:rsidR="004E5C9B">
        <w:rPr>
          <w:rFonts w:ascii="Times New Roman" w:hAnsi="Times New Roman" w:cs="Times New Roman"/>
          <w:sz w:val="24"/>
          <w:szCs w:val="24"/>
        </w:rPr>
        <w:t>(MSB</w:t>
      </w:r>
      <w:r w:rsidRPr="00BF61DC">
        <w:rPr>
          <w:rFonts w:ascii="Times New Roman" w:hAnsi="Times New Roman" w:cs="Times New Roman"/>
          <w:sz w:val="24"/>
          <w:szCs w:val="24"/>
        </w:rPr>
        <w:t xml:space="preserve"> 2013). </w:t>
      </w:r>
      <w:r w:rsidR="003C7F49" w:rsidRPr="00BF61DC">
        <w:rPr>
          <w:rFonts w:ascii="Times New Roman" w:hAnsi="Times New Roman" w:cs="Times New Roman"/>
          <w:sz w:val="24"/>
          <w:szCs w:val="24"/>
        </w:rPr>
        <w:t xml:space="preserve">Utifrån den risk som en </w:t>
      </w:r>
      <w:r w:rsidR="00833ABC" w:rsidRPr="00BF61DC">
        <w:rPr>
          <w:rFonts w:ascii="Times New Roman" w:hAnsi="Times New Roman" w:cs="Times New Roman"/>
          <w:sz w:val="24"/>
          <w:szCs w:val="24"/>
        </w:rPr>
        <w:t xml:space="preserve">stalkare </w:t>
      </w:r>
      <w:r w:rsidR="003C7F49" w:rsidRPr="00BF61DC">
        <w:rPr>
          <w:rFonts w:ascii="Times New Roman" w:hAnsi="Times New Roman" w:cs="Times New Roman"/>
          <w:sz w:val="24"/>
          <w:szCs w:val="24"/>
        </w:rPr>
        <w:t xml:space="preserve">kan utgöra mot </w:t>
      </w:r>
      <w:r w:rsidR="00833ABC" w:rsidRPr="00BF61DC">
        <w:rPr>
          <w:rFonts w:ascii="Times New Roman" w:hAnsi="Times New Roman" w:cs="Times New Roman"/>
          <w:sz w:val="24"/>
          <w:szCs w:val="24"/>
        </w:rPr>
        <w:t xml:space="preserve">andra i publiken och artisterna </w:t>
      </w:r>
      <w:r w:rsidR="003C7F49" w:rsidRPr="00BF61DC">
        <w:rPr>
          <w:rFonts w:ascii="Times New Roman" w:hAnsi="Times New Roman" w:cs="Times New Roman"/>
          <w:sz w:val="24"/>
          <w:szCs w:val="24"/>
        </w:rPr>
        <w:t xml:space="preserve">kan det därför </w:t>
      </w:r>
      <w:r w:rsidRPr="00BF61DC">
        <w:rPr>
          <w:rFonts w:ascii="Times New Roman" w:hAnsi="Times New Roman" w:cs="Times New Roman"/>
          <w:sz w:val="24"/>
          <w:szCs w:val="24"/>
        </w:rPr>
        <w:t xml:space="preserve">finnas ett behov av </w:t>
      </w:r>
      <w:r w:rsidR="00833ABC" w:rsidRPr="00BF61DC">
        <w:rPr>
          <w:rFonts w:ascii="Times New Roman" w:hAnsi="Times New Roman" w:cs="Times New Roman"/>
          <w:sz w:val="24"/>
          <w:szCs w:val="24"/>
        </w:rPr>
        <w:t xml:space="preserve">att ta reda på om </w:t>
      </w:r>
      <w:r w:rsidRPr="00BF61DC">
        <w:rPr>
          <w:rFonts w:ascii="Times New Roman" w:hAnsi="Times New Roman" w:cs="Times New Roman"/>
          <w:sz w:val="24"/>
          <w:szCs w:val="24"/>
        </w:rPr>
        <w:t xml:space="preserve">det finns anledning att känna oro och </w:t>
      </w:r>
      <w:r w:rsidR="00D90C50" w:rsidRPr="00BF61DC">
        <w:rPr>
          <w:rFonts w:ascii="Times New Roman" w:hAnsi="Times New Roman" w:cs="Times New Roman"/>
          <w:sz w:val="24"/>
          <w:szCs w:val="24"/>
        </w:rPr>
        <w:t xml:space="preserve">vidta åtgärder. </w:t>
      </w:r>
    </w:p>
    <w:p w14:paraId="00B67D02" w14:textId="331D5E4F" w:rsidR="00296CB4" w:rsidRPr="00BF61DC" w:rsidRDefault="00302FC2" w:rsidP="00145F45">
      <w:pPr>
        <w:widowControl w:val="0"/>
        <w:autoSpaceDE w:val="0"/>
        <w:autoSpaceDN w:val="0"/>
        <w:adjustRightInd w:val="0"/>
        <w:spacing w:line="360" w:lineRule="auto"/>
        <w:jc w:val="both"/>
        <w:rPr>
          <w:rFonts w:ascii="Times New Roman" w:hAnsi="Times New Roman" w:cs="Times New Roman"/>
          <w:sz w:val="24"/>
          <w:szCs w:val="24"/>
          <w:lang w:val="sv"/>
        </w:rPr>
      </w:pPr>
      <w:r w:rsidRPr="00BF61DC">
        <w:rPr>
          <w:rFonts w:ascii="Times New Roman" w:hAnsi="Times New Roman" w:cs="Times New Roman"/>
          <w:sz w:val="24"/>
          <w:szCs w:val="24"/>
          <w:lang w:val="sv"/>
        </w:rPr>
        <w:t xml:space="preserve">Brå (2006) gjorde en omfångsundersökning där de undersökte hur många som hade blivit utsatta för upprepade trakasserier från en och samma person. Av de </w:t>
      </w:r>
      <w:r w:rsidR="00535F4D">
        <w:rPr>
          <w:rFonts w:ascii="Times New Roman" w:hAnsi="Times New Roman" w:cs="Times New Roman"/>
          <w:sz w:val="24"/>
          <w:szCs w:val="24"/>
          <w:lang w:val="sv"/>
        </w:rPr>
        <w:t xml:space="preserve">ca </w:t>
      </w:r>
      <w:r w:rsidRPr="00BF61DC">
        <w:rPr>
          <w:rFonts w:ascii="Times New Roman" w:hAnsi="Times New Roman" w:cs="Times New Roman"/>
          <w:sz w:val="24"/>
          <w:szCs w:val="24"/>
          <w:lang w:val="sv"/>
        </w:rPr>
        <w:t>4000 personerna som deltog uppgav ungefär 9% att de hade blivit utsatta för upprepade trakasserier från en och samma person någon gång under sin livstid. Internationella studier på området har uppskattat att ungefär 8% av kvinnor och 2% av män har varit utsatta för stalkning nå</w:t>
      </w:r>
      <w:r w:rsidR="004E5C9B">
        <w:rPr>
          <w:rFonts w:ascii="Times New Roman" w:hAnsi="Times New Roman" w:cs="Times New Roman"/>
          <w:sz w:val="24"/>
          <w:szCs w:val="24"/>
          <w:lang w:val="sv"/>
        </w:rPr>
        <w:t>gon gång i livet (Mullen et al.</w:t>
      </w:r>
      <w:r w:rsidRPr="00BF61DC">
        <w:rPr>
          <w:rFonts w:ascii="Times New Roman" w:hAnsi="Times New Roman" w:cs="Times New Roman"/>
          <w:sz w:val="24"/>
          <w:szCs w:val="24"/>
          <w:lang w:val="sv"/>
        </w:rPr>
        <w:t xml:space="preserve"> 2009). </w:t>
      </w:r>
      <w:r w:rsidR="00714966" w:rsidRPr="00BF61DC">
        <w:rPr>
          <w:rFonts w:ascii="Times New Roman" w:hAnsi="Times New Roman" w:cs="Times New Roman"/>
          <w:sz w:val="24"/>
          <w:szCs w:val="24"/>
          <w:lang w:val="sv"/>
        </w:rPr>
        <w:t>Det finns svårigheter med att uppskatta hur många personer som är utsatta för stalkning, då all stalknin</w:t>
      </w:r>
      <w:r w:rsidR="004E5C9B">
        <w:rPr>
          <w:rFonts w:ascii="Times New Roman" w:hAnsi="Times New Roman" w:cs="Times New Roman"/>
          <w:sz w:val="24"/>
          <w:szCs w:val="24"/>
          <w:lang w:val="sv"/>
        </w:rPr>
        <w:t>g inte anmäls till polisen (Brå</w:t>
      </w:r>
      <w:r w:rsidR="00714966" w:rsidRPr="00BF61DC">
        <w:rPr>
          <w:rFonts w:ascii="Times New Roman" w:hAnsi="Times New Roman" w:cs="Times New Roman"/>
          <w:sz w:val="24"/>
          <w:szCs w:val="24"/>
          <w:lang w:val="sv"/>
        </w:rPr>
        <w:t xml:space="preserve"> 2006). En anledning till </w:t>
      </w:r>
      <w:r w:rsidR="00BE14E8" w:rsidRPr="00BF61DC">
        <w:rPr>
          <w:rFonts w:ascii="Times New Roman" w:hAnsi="Times New Roman" w:cs="Times New Roman"/>
          <w:sz w:val="24"/>
          <w:szCs w:val="24"/>
          <w:lang w:val="sv"/>
        </w:rPr>
        <w:t xml:space="preserve">att stalkningen </w:t>
      </w:r>
      <w:r w:rsidR="00714966" w:rsidRPr="00BF61DC">
        <w:rPr>
          <w:rFonts w:ascii="Times New Roman" w:hAnsi="Times New Roman" w:cs="Times New Roman"/>
          <w:sz w:val="24"/>
          <w:szCs w:val="24"/>
          <w:lang w:val="sv"/>
        </w:rPr>
        <w:t>inte anmäl</w:t>
      </w:r>
      <w:r w:rsidR="00BE14E8" w:rsidRPr="00BF61DC">
        <w:rPr>
          <w:rFonts w:ascii="Times New Roman" w:hAnsi="Times New Roman" w:cs="Times New Roman"/>
          <w:sz w:val="24"/>
          <w:szCs w:val="24"/>
          <w:lang w:val="sv"/>
        </w:rPr>
        <w:t>s</w:t>
      </w:r>
      <w:r w:rsidR="00714966" w:rsidRPr="00BF61DC">
        <w:rPr>
          <w:rFonts w:ascii="Times New Roman" w:hAnsi="Times New Roman" w:cs="Times New Roman"/>
          <w:sz w:val="24"/>
          <w:szCs w:val="24"/>
          <w:lang w:val="sv"/>
        </w:rPr>
        <w:t xml:space="preserve"> till polisen är att </w:t>
      </w:r>
      <w:r w:rsidR="00BE14E8" w:rsidRPr="00BF61DC">
        <w:rPr>
          <w:rFonts w:ascii="Times New Roman" w:hAnsi="Times New Roman" w:cs="Times New Roman"/>
          <w:sz w:val="24"/>
          <w:szCs w:val="24"/>
          <w:lang w:val="sv"/>
        </w:rPr>
        <w:t xml:space="preserve">de utsatta </w:t>
      </w:r>
      <w:r w:rsidR="00714966" w:rsidRPr="00BF61DC">
        <w:rPr>
          <w:rFonts w:ascii="Times New Roman" w:hAnsi="Times New Roman" w:cs="Times New Roman"/>
          <w:sz w:val="24"/>
          <w:szCs w:val="24"/>
          <w:lang w:val="sv"/>
        </w:rPr>
        <w:t>personer</w:t>
      </w:r>
      <w:r w:rsidR="00BE14E8" w:rsidRPr="00BF61DC">
        <w:rPr>
          <w:rFonts w:ascii="Times New Roman" w:hAnsi="Times New Roman" w:cs="Times New Roman"/>
          <w:sz w:val="24"/>
          <w:szCs w:val="24"/>
          <w:lang w:val="sv"/>
        </w:rPr>
        <w:t>na</w:t>
      </w:r>
      <w:r w:rsidR="00714966" w:rsidRPr="00BF61DC">
        <w:rPr>
          <w:rFonts w:ascii="Times New Roman" w:hAnsi="Times New Roman" w:cs="Times New Roman"/>
          <w:sz w:val="24"/>
          <w:szCs w:val="24"/>
          <w:lang w:val="sv"/>
        </w:rPr>
        <w:t xml:space="preserve"> inte upplever trakasserierna som tillräckligt allvarliga. En annan anledning till </w:t>
      </w:r>
      <w:r w:rsidR="00BE14E8" w:rsidRPr="00BF61DC">
        <w:rPr>
          <w:rFonts w:ascii="Times New Roman" w:hAnsi="Times New Roman" w:cs="Times New Roman"/>
          <w:sz w:val="24"/>
          <w:szCs w:val="24"/>
          <w:lang w:val="sv"/>
        </w:rPr>
        <w:t xml:space="preserve">stalkningen </w:t>
      </w:r>
      <w:r w:rsidR="00714966" w:rsidRPr="00BF61DC">
        <w:rPr>
          <w:rFonts w:ascii="Times New Roman" w:hAnsi="Times New Roman" w:cs="Times New Roman"/>
          <w:sz w:val="24"/>
          <w:szCs w:val="24"/>
          <w:lang w:val="sv"/>
        </w:rPr>
        <w:t>inte anmäl</w:t>
      </w:r>
      <w:r w:rsidR="00BE14E8" w:rsidRPr="00BF61DC">
        <w:rPr>
          <w:rFonts w:ascii="Times New Roman" w:hAnsi="Times New Roman" w:cs="Times New Roman"/>
          <w:sz w:val="24"/>
          <w:szCs w:val="24"/>
          <w:lang w:val="sv"/>
        </w:rPr>
        <w:t>s</w:t>
      </w:r>
      <w:r w:rsidR="00714966" w:rsidRPr="00BF61DC">
        <w:rPr>
          <w:rFonts w:ascii="Times New Roman" w:hAnsi="Times New Roman" w:cs="Times New Roman"/>
          <w:sz w:val="24"/>
          <w:szCs w:val="24"/>
          <w:lang w:val="sv"/>
        </w:rPr>
        <w:t xml:space="preserve"> är att de </w:t>
      </w:r>
      <w:r w:rsidR="00BE14E8" w:rsidRPr="00BF61DC">
        <w:rPr>
          <w:rFonts w:ascii="Times New Roman" w:hAnsi="Times New Roman" w:cs="Times New Roman"/>
          <w:sz w:val="24"/>
          <w:szCs w:val="24"/>
          <w:lang w:val="sv"/>
        </w:rPr>
        <w:t xml:space="preserve">utsatta </w:t>
      </w:r>
      <w:r w:rsidR="00714966" w:rsidRPr="00BF61DC">
        <w:rPr>
          <w:rFonts w:ascii="Times New Roman" w:hAnsi="Times New Roman" w:cs="Times New Roman"/>
          <w:sz w:val="24"/>
          <w:szCs w:val="24"/>
          <w:lang w:val="sv"/>
        </w:rPr>
        <w:t xml:space="preserve">känner en oro </w:t>
      </w:r>
      <w:r w:rsidR="00BE14E8" w:rsidRPr="00BF61DC">
        <w:rPr>
          <w:rFonts w:ascii="Times New Roman" w:hAnsi="Times New Roman" w:cs="Times New Roman"/>
          <w:sz w:val="24"/>
          <w:szCs w:val="24"/>
          <w:lang w:val="sv"/>
        </w:rPr>
        <w:t xml:space="preserve">över </w:t>
      </w:r>
      <w:r w:rsidR="00714966" w:rsidRPr="00BF61DC">
        <w:rPr>
          <w:rFonts w:ascii="Times New Roman" w:hAnsi="Times New Roman" w:cs="Times New Roman"/>
          <w:sz w:val="24"/>
          <w:szCs w:val="24"/>
          <w:lang w:val="sv"/>
        </w:rPr>
        <w:t xml:space="preserve">att stalkaren ska försöka hämnas om </w:t>
      </w:r>
      <w:r w:rsidR="00BE14E8" w:rsidRPr="00BF61DC">
        <w:rPr>
          <w:rFonts w:ascii="Times New Roman" w:hAnsi="Times New Roman" w:cs="Times New Roman"/>
          <w:sz w:val="24"/>
          <w:szCs w:val="24"/>
          <w:lang w:val="sv"/>
        </w:rPr>
        <w:t>denne</w:t>
      </w:r>
      <w:r w:rsidR="00714966" w:rsidRPr="00BF61DC">
        <w:rPr>
          <w:rFonts w:ascii="Times New Roman" w:hAnsi="Times New Roman" w:cs="Times New Roman"/>
          <w:sz w:val="24"/>
          <w:szCs w:val="24"/>
          <w:lang w:val="sv"/>
        </w:rPr>
        <w:t xml:space="preserve"> får reda på anmälan. </w:t>
      </w:r>
      <w:r w:rsidR="00B47A78">
        <w:rPr>
          <w:rFonts w:ascii="Times New Roman" w:hAnsi="Times New Roman" w:cs="Times New Roman"/>
          <w:sz w:val="24"/>
          <w:szCs w:val="24"/>
          <w:lang w:val="sv"/>
        </w:rPr>
        <w:t>Brå (2015) utvärderade utfallet av den nya lagen om olaga förföljelse och fann att u</w:t>
      </w:r>
      <w:r w:rsidR="00AB650C">
        <w:rPr>
          <w:rFonts w:ascii="Times New Roman" w:hAnsi="Times New Roman" w:cs="Times New Roman"/>
          <w:sz w:val="24"/>
          <w:szCs w:val="24"/>
          <w:lang w:val="sv"/>
        </w:rPr>
        <w:t>nder 2013</w:t>
      </w:r>
      <w:r w:rsidR="00714966" w:rsidRPr="00BF61DC">
        <w:rPr>
          <w:rFonts w:ascii="Times New Roman" w:hAnsi="Times New Roman" w:cs="Times New Roman"/>
          <w:sz w:val="24"/>
          <w:szCs w:val="24"/>
          <w:lang w:val="sv"/>
        </w:rPr>
        <w:t xml:space="preserve"> anmäldes 780 fall av olaga förföljelse</w:t>
      </w:r>
      <w:r w:rsidR="007D4EC5" w:rsidRPr="00BF61DC">
        <w:rPr>
          <w:rFonts w:ascii="Times New Roman" w:hAnsi="Times New Roman" w:cs="Times New Roman"/>
          <w:sz w:val="24"/>
          <w:szCs w:val="24"/>
          <w:lang w:val="sv"/>
        </w:rPr>
        <w:t>, dvs. stalkning,</w:t>
      </w:r>
      <w:r w:rsidR="00714966" w:rsidRPr="00BF61DC">
        <w:rPr>
          <w:rFonts w:ascii="Times New Roman" w:hAnsi="Times New Roman" w:cs="Times New Roman"/>
          <w:sz w:val="24"/>
          <w:szCs w:val="24"/>
          <w:lang w:val="sv"/>
        </w:rPr>
        <w:t xml:space="preserve"> till den svenska polisen, </w:t>
      </w:r>
      <w:r w:rsidR="006114AA" w:rsidRPr="00BF61DC">
        <w:rPr>
          <w:rFonts w:ascii="Times New Roman" w:hAnsi="Times New Roman" w:cs="Times New Roman"/>
          <w:sz w:val="24"/>
          <w:szCs w:val="24"/>
          <w:lang w:val="sv"/>
        </w:rPr>
        <w:t>vilket</w:t>
      </w:r>
      <w:r w:rsidR="00714966" w:rsidRPr="00BF61DC">
        <w:rPr>
          <w:rFonts w:ascii="Times New Roman" w:hAnsi="Times New Roman" w:cs="Times New Roman"/>
          <w:sz w:val="24"/>
          <w:szCs w:val="24"/>
          <w:lang w:val="sv"/>
        </w:rPr>
        <w:t xml:space="preserve"> var en minskning </w:t>
      </w:r>
      <w:r w:rsidR="00AB650C" w:rsidRPr="00BF61DC">
        <w:rPr>
          <w:rFonts w:ascii="Times New Roman" w:hAnsi="Times New Roman" w:cs="Times New Roman"/>
          <w:sz w:val="24"/>
          <w:szCs w:val="24"/>
          <w:lang w:val="sv"/>
        </w:rPr>
        <w:t xml:space="preserve">med 15% </w:t>
      </w:r>
      <w:r w:rsidR="00714966" w:rsidRPr="00BF61DC">
        <w:rPr>
          <w:rFonts w:ascii="Times New Roman" w:hAnsi="Times New Roman" w:cs="Times New Roman"/>
          <w:sz w:val="24"/>
          <w:szCs w:val="24"/>
          <w:lang w:val="sv"/>
        </w:rPr>
        <w:t xml:space="preserve">från </w:t>
      </w:r>
      <w:r w:rsidR="00AB650C">
        <w:rPr>
          <w:rFonts w:ascii="Times New Roman" w:hAnsi="Times New Roman" w:cs="Times New Roman"/>
          <w:sz w:val="24"/>
          <w:szCs w:val="24"/>
          <w:lang w:val="sv"/>
        </w:rPr>
        <w:t xml:space="preserve">916 fall </w:t>
      </w:r>
      <w:r w:rsidR="00B47A78">
        <w:rPr>
          <w:rFonts w:ascii="Times New Roman" w:hAnsi="Times New Roman" w:cs="Times New Roman"/>
          <w:sz w:val="24"/>
          <w:szCs w:val="24"/>
          <w:lang w:val="sv"/>
        </w:rPr>
        <w:t>2012</w:t>
      </w:r>
      <w:r w:rsidR="00714966" w:rsidRPr="00BF61DC">
        <w:rPr>
          <w:rFonts w:ascii="Times New Roman" w:hAnsi="Times New Roman" w:cs="Times New Roman"/>
          <w:sz w:val="24"/>
          <w:szCs w:val="24"/>
          <w:lang w:val="sv"/>
        </w:rPr>
        <w:t xml:space="preserve">. </w:t>
      </w:r>
      <w:r w:rsidR="00B47A78">
        <w:rPr>
          <w:rFonts w:ascii="Times New Roman" w:hAnsi="Times New Roman" w:cs="Times New Roman"/>
          <w:sz w:val="24"/>
          <w:szCs w:val="24"/>
          <w:lang w:val="sv"/>
        </w:rPr>
        <w:t xml:space="preserve">2011-2012 väcktes 263 beslut om åtal och 127 fälldes för olaga förföljelse. Påföljderna var fängelse (49%), </w:t>
      </w:r>
      <w:r w:rsidR="001E49EB">
        <w:rPr>
          <w:rFonts w:ascii="Times New Roman" w:hAnsi="Times New Roman" w:cs="Times New Roman"/>
          <w:sz w:val="24"/>
          <w:szCs w:val="24"/>
          <w:lang w:val="sv"/>
        </w:rPr>
        <w:t>s</w:t>
      </w:r>
      <w:r w:rsidR="00B47A78">
        <w:rPr>
          <w:rFonts w:ascii="Times New Roman" w:hAnsi="Times New Roman" w:cs="Times New Roman"/>
          <w:sz w:val="24"/>
          <w:szCs w:val="24"/>
          <w:lang w:val="sv"/>
        </w:rPr>
        <w:t xml:space="preserve">kyddstillsyn (24%), </w:t>
      </w:r>
      <w:r w:rsidR="001E49EB">
        <w:rPr>
          <w:rFonts w:ascii="Times New Roman" w:hAnsi="Times New Roman" w:cs="Times New Roman"/>
          <w:sz w:val="24"/>
          <w:szCs w:val="24"/>
          <w:lang w:val="sv"/>
        </w:rPr>
        <w:t>r</w:t>
      </w:r>
      <w:r w:rsidR="00B47A78">
        <w:rPr>
          <w:rFonts w:ascii="Times New Roman" w:hAnsi="Times New Roman" w:cs="Times New Roman"/>
          <w:sz w:val="24"/>
          <w:szCs w:val="24"/>
          <w:lang w:val="sv"/>
        </w:rPr>
        <w:t>ättspsykiatrisk vård (14%), villkorlig dom(12%) och</w:t>
      </w:r>
      <w:r w:rsidR="004E5C9B">
        <w:rPr>
          <w:rFonts w:ascii="Times New Roman" w:hAnsi="Times New Roman" w:cs="Times New Roman"/>
          <w:sz w:val="24"/>
          <w:szCs w:val="24"/>
          <w:lang w:val="sv"/>
        </w:rPr>
        <w:t xml:space="preserve"> ungdomsvård (1%) (Brå</w:t>
      </w:r>
      <w:r w:rsidR="00B47A78">
        <w:rPr>
          <w:rFonts w:ascii="Times New Roman" w:hAnsi="Times New Roman" w:cs="Times New Roman"/>
          <w:sz w:val="24"/>
          <w:szCs w:val="24"/>
          <w:lang w:val="sv"/>
        </w:rPr>
        <w:t xml:space="preserve"> 2015</w:t>
      </w:r>
      <w:r w:rsidR="00714966" w:rsidRPr="00BF61DC">
        <w:rPr>
          <w:rFonts w:ascii="Times New Roman" w:hAnsi="Times New Roman" w:cs="Times New Roman"/>
          <w:sz w:val="24"/>
          <w:szCs w:val="24"/>
          <w:lang w:val="sv"/>
        </w:rPr>
        <w:t xml:space="preserve">). </w:t>
      </w:r>
      <w:r w:rsidR="00B47A78">
        <w:rPr>
          <w:rFonts w:ascii="Times New Roman" w:hAnsi="Times New Roman" w:cs="Times New Roman"/>
          <w:sz w:val="24"/>
          <w:szCs w:val="24"/>
          <w:lang w:val="sv"/>
        </w:rPr>
        <w:t xml:space="preserve">Dock kan det fortfarande vara så att det finns fler stalkningsärenden som </w:t>
      </w:r>
      <w:r w:rsidR="002F511A">
        <w:rPr>
          <w:rFonts w:ascii="Times New Roman" w:hAnsi="Times New Roman" w:cs="Times New Roman"/>
          <w:sz w:val="24"/>
          <w:szCs w:val="24"/>
          <w:lang w:val="sv"/>
        </w:rPr>
        <w:t xml:space="preserve">har </w:t>
      </w:r>
      <w:r w:rsidR="00B47A78">
        <w:rPr>
          <w:rFonts w:ascii="Times New Roman" w:hAnsi="Times New Roman" w:cs="Times New Roman"/>
          <w:sz w:val="24"/>
          <w:szCs w:val="24"/>
          <w:lang w:val="sv"/>
        </w:rPr>
        <w:t>anmälts</w:t>
      </w:r>
      <w:r w:rsidR="002F511A">
        <w:rPr>
          <w:rFonts w:ascii="Times New Roman" w:hAnsi="Times New Roman" w:cs="Times New Roman"/>
          <w:sz w:val="24"/>
          <w:szCs w:val="24"/>
          <w:lang w:val="sv"/>
        </w:rPr>
        <w:t>,</w:t>
      </w:r>
      <w:r w:rsidR="00B47A78">
        <w:rPr>
          <w:rFonts w:ascii="Times New Roman" w:hAnsi="Times New Roman" w:cs="Times New Roman"/>
          <w:sz w:val="24"/>
          <w:szCs w:val="24"/>
          <w:lang w:val="sv"/>
        </w:rPr>
        <w:t xml:space="preserve"> men som inte rubricerats inom ramen för den nya lagen. Det är svårt att få exakta siffror på stalkningens omfång i Sverige</w:t>
      </w:r>
      <w:r w:rsidR="002F511A">
        <w:rPr>
          <w:rFonts w:ascii="Times New Roman" w:hAnsi="Times New Roman" w:cs="Times New Roman"/>
          <w:sz w:val="24"/>
          <w:szCs w:val="24"/>
          <w:lang w:val="sv"/>
        </w:rPr>
        <w:t>,</w:t>
      </w:r>
      <w:r w:rsidR="00B47A78">
        <w:rPr>
          <w:rFonts w:ascii="Times New Roman" w:hAnsi="Times New Roman" w:cs="Times New Roman"/>
          <w:sz w:val="24"/>
          <w:szCs w:val="24"/>
          <w:lang w:val="sv"/>
        </w:rPr>
        <w:t xml:space="preserve"> då det dels inte finns ett tydligt lagrum och dels utfrån att det finns en okunskap i allmänhet om vad stalkning är.</w:t>
      </w:r>
    </w:p>
    <w:p w14:paraId="40C33070" w14:textId="065128E9" w:rsidR="007F15DE" w:rsidRPr="00BF61DC" w:rsidRDefault="006114AA" w:rsidP="00145F45">
      <w:pPr>
        <w:widowControl w:val="0"/>
        <w:autoSpaceDE w:val="0"/>
        <w:autoSpaceDN w:val="0"/>
        <w:adjustRightInd w:val="0"/>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I många brottskategorier är kvinnor underrepresenterade </w:t>
      </w:r>
      <w:r w:rsidR="002119C5">
        <w:rPr>
          <w:rFonts w:ascii="Times New Roman" w:hAnsi="Times New Roman" w:cs="Times New Roman"/>
          <w:sz w:val="24"/>
          <w:szCs w:val="24"/>
        </w:rPr>
        <w:t xml:space="preserve">som gärningspersoner </w:t>
      </w:r>
      <w:r w:rsidR="0020495F" w:rsidRPr="00BF61DC">
        <w:rPr>
          <w:rFonts w:ascii="Times New Roman" w:hAnsi="Times New Roman" w:cs="Times New Roman"/>
          <w:sz w:val="24"/>
          <w:szCs w:val="24"/>
        </w:rPr>
        <w:t xml:space="preserve">jämfört med </w:t>
      </w:r>
      <w:r w:rsidRPr="00BF61DC">
        <w:rPr>
          <w:rFonts w:ascii="Times New Roman" w:hAnsi="Times New Roman" w:cs="Times New Roman"/>
          <w:sz w:val="24"/>
          <w:szCs w:val="24"/>
        </w:rPr>
        <w:t xml:space="preserve">män och </w:t>
      </w:r>
      <w:r w:rsidR="002F511A">
        <w:rPr>
          <w:rFonts w:ascii="Times New Roman" w:hAnsi="Times New Roman" w:cs="Times New Roman"/>
          <w:sz w:val="24"/>
          <w:szCs w:val="24"/>
        </w:rPr>
        <w:t>bland</w:t>
      </w:r>
      <w:r w:rsidRPr="00BF61DC">
        <w:rPr>
          <w:rFonts w:ascii="Times New Roman" w:hAnsi="Times New Roman" w:cs="Times New Roman"/>
          <w:sz w:val="24"/>
          <w:szCs w:val="24"/>
        </w:rPr>
        <w:t xml:space="preserve"> alla lagförda personer 2013 var 16%</w:t>
      </w:r>
      <w:r w:rsidR="004E5C9B">
        <w:rPr>
          <w:rFonts w:ascii="Times New Roman" w:hAnsi="Times New Roman" w:cs="Times New Roman"/>
          <w:sz w:val="24"/>
          <w:szCs w:val="24"/>
        </w:rPr>
        <w:t xml:space="preserve"> kvinnor (Brå</w:t>
      </w:r>
      <w:r w:rsidRPr="00BF61DC">
        <w:rPr>
          <w:rFonts w:ascii="Times New Roman" w:hAnsi="Times New Roman" w:cs="Times New Roman"/>
          <w:sz w:val="24"/>
          <w:szCs w:val="24"/>
        </w:rPr>
        <w:t xml:space="preserve"> 2013). </w:t>
      </w:r>
      <w:r w:rsidR="002F511A">
        <w:rPr>
          <w:rFonts w:ascii="Times New Roman" w:hAnsi="Times New Roman" w:cs="Times New Roman"/>
          <w:sz w:val="24"/>
          <w:szCs w:val="24"/>
        </w:rPr>
        <w:t>Vid</w:t>
      </w:r>
      <w:r w:rsidRPr="00BF61DC">
        <w:rPr>
          <w:rFonts w:ascii="Times New Roman" w:hAnsi="Times New Roman" w:cs="Times New Roman"/>
          <w:sz w:val="24"/>
          <w:szCs w:val="24"/>
        </w:rPr>
        <w:t xml:space="preserve"> stalkning är det dock högre andel kvinnor</w:t>
      </w:r>
      <w:r w:rsidR="0020495F" w:rsidRPr="00BF61DC">
        <w:rPr>
          <w:rFonts w:ascii="Times New Roman" w:hAnsi="Times New Roman" w:cs="Times New Roman"/>
          <w:sz w:val="24"/>
          <w:szCs w:val="24"/>
        </w:rPr>
        <w:t>, som har lagförts,</w:t>
      </w:r>
      <w:r w:rsidRPr="00BF61DC">
        <w:rPr>
          <w:rFonts w:ascii="Times New Roman" w:hAnsi="Times New Roman" w:cs="Times New Roman"/>
          <w:sz w:val="24"/>
          <w:szCs w:val="24"/>
        </w:rPr>
        <w:t xml:space="preserve"> </w:t>
      </w:r>
      <w:r w:rsidR="0020495F" w:rsidRPr="00BF61DC">
        <w:rPr>
          <w:rFonts w:ascii="Times New Roman" w:hAnsi="Times New Roman" w:cs="Times New Roman"/>
          <w:sz w:val="24"/>
          <w:szCs w:val="24"/>
        </w:rPr>
        <w:t>jämfört med</w:t>
      </w:r>
      <w:r w:rsidRPr="00BF61DC">
        <w:rPr>
          <w:rFonts w:ascii="Times New Roman" w:hAnsi="Times New Roman" w:cs="Times New Roman"/>
          <w:sz w:val="24"/>
          <w:szCs w:val="24"/>
        </w:rPr>
        <w:t xml:space="preserve"> övrig allvarlig brottslighet. Av de </w:t>
      </w:r>
      <w:r w:rsidR="002119C5">
        <w:rPr>
          <w:rFonts w:ascii="Times New Roman" w:hAnsi="Times New Roman" w:cs="Times New Roman"/>
          <w:sz w:val="24"/>
          <w:szCs w:val="24"/>
        </w:rPr>
        <w:t>127</w:t>
      </w:r>
      <w:r w:rsidRPr="00BF61DC">
        <w:rPr>
          <w:rFonts w:ascii="Times New Roman" w:hAnsi="Times New Roman" w:cs="Times New Roman"/>
          <w:sz w:val="24"/>
          <w:szCs w:val="24"/>
        </w:rPr>
        <w:t xml:space="preserve"> lagförda personerna för olaga förföljelse under </w:t>
      </w:r>
      <w:r w:rsidR="002119C5">
        <w:rPr>
          <w:rFonts w:ascii="Times New Roman" w:hAnsi="Times New Roman" w:cs="Times New Roman"/>
          <w:sz w:val="24"/>
          <w:szCs w:val="24"/>
        </w:rPr>
        <w:t>2011-</w:t>
      </w:r>
      <w:r w:rsidRPr="00BF61DC">
        <w:rPr>
          <w:rFonts w:ascii="Times New Roman" w:hAnsi="Times New Roman" w:cs="Times New Roman"/>
          <w:sz w:val="24"/>
          <w:szCs w:val="24"/>
        </w:rPr>
        <w:t xml:space="preserve">2013 var </w:t>
      </w:r>
      <w:r w:rsidR="004E5C9B">
        <w:rPr>
          <w:rFonts w:ascii="Times New Roman" w:hAnsi="Times New Roman" w:cs="Times New Roman"/>
          <w:sz w:val="24"/>
          <w:szCs w:val="24"/>
        </w:rPr>
        <w:t>24% kvinnor (Brå</w:t>
      </w:r>
      <w:r w:rsidR="002119C5">
        <w:rPr>
          <w:rFonts w:ascii="Times New Roman" w:hAnsi="Times New Roman" w:cs="Times New Roman"/>
          <w:sz w:val="24"/>
          <w:szCs w:val="24"/>
        </w:rPr>
        <w:t xml:space="preserve"> 2015</w:t>
      </w:r>
      <w:r w:rsidRPr="00BF61DC">
        <w:rPr>
          <w:rFonts w:ascii="Times New Roman" w:hAnsi="Times New Roman" w:cs="Times New Roman"/>
          <w:sz w:val="24"/>
          <w:szCs w:val="24"/>
        </w:rPr>
        <w:t xml:space="preserve">). Även internationellt brukar en knapp fjärdedel av stalkarna </w:t>
      </w:r>
      <w:r w:rsidRPr="00BF61DC">
        <w:rPr>
          <w:rFonts w:ascii="Times New Roman" w:hAnsi="Times New Roman" w:cs="Times New Roman"/>
          <w:sz w:val="24"/>
          <w:szCs w:val="24"/>
        </w:rPr>
        <w:lastRenderedPageBreak/>
        <w:t>uppskattas vara kvinnor (</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w:t>
      </w:r>
      <w:r w:rsidR="00302FC2" w:rsidRPr="00BF61DC">
        <w:rPr>
          <w:rFonts w:ascii="Times New Roman" w:hAnsi="Times New Roman" w:cs="Times New Roman"/>
          <w:sz w:val="24"/>
          <w:szCs w:val="24"/>
        </w:rPr>
        <w:t xml:space="preserve"> även om det kan variera</w:t>
      </w:r>
      <w:r w:rsidRPr="00BF61DC">
        <w:rPr>
          <w:rFonts w:ascii="Times New Roman" w:hAnsi="Times New Roman" w:cs="Times New Roman"/>
          <w:sz w:val="24"/>
          <w:szCs w:val="24"/>
        </w:rPr>
        <w:t xml:space="preserve">. I en studie av Purcell et al. (2001) var 21% </w:t>
      </w:r>
      <w:r w:rsidR="0090045B">
        <w:rPr>
          <w:rFonts w:ascii="Times New Roman" w:hAnsi="Times New Roman" w:cs="Times New Roman"/>
          <w:sz w:val="24"/>
          <w:szCs w:val="24"/>
        </w:rPr>
        <w:t xml:space="preserve">av stalkarna </w:t>
      </w:r>
      <w:r w:rsidRPr="00BF61DC">
        <w:rPr>
          <w:rFonts w:ascii="Times New Roman" w:hAnsi="Times New Roman" w:cs="Times New Roman"/>
          <w:sz w:val="24"/>
          <w:szCs w:val="24"/>
        </w:rPr>
        <w:t xml:space="preserve">kvinnor och i en studie av Strand och McEwan (2012) var 9% </w:t>
      </w:r>
      <w:r w:rsidR="0090045B">
        <w:rPr>
          <w:rFonts w:ascii="Times New Roman" w:hAnsi="Times New Roman" w:cs="Times New Roman"/>
          <w:sz w:val="24"/>
          <w:szCs w:val="24"/>
        </w:rPr>
        <w:t xml:space="preserve">av stalkarna </w:t>
      </w:r>
      <w:r w:rsidRPr="00BF61DC">
        <w:rPr>
          <w:rFonts w:ascii="Times New Roman" w:hAnsi="Times New Roman" w:cs="Times New Roman"/>
          <w:sz w:val="24"/>
          <w:szCs w:val="24"/>
        </w:rPr>
        <w:t>kvinnor.</w:t>
      </w:r>
      <w:r w:rsidR="009208BC">
        <w:rPr>
          <w:rFonts w:ascii="Times New Roman" w:hAnsi="Times New Roman" w:cs="Times New Roman"/>
          <w:sz w:val="24"/>
          <w:szCs w:val="24"/>
        </w:rPr>
        <w:t xml:space="preserve"> </w:t>
      </w:r>
    </w:p>
    <w:p w14:paraId="259940BE" w14:textId="2754ABCF" w:rsidR="00F36233" w:rsidRPr="00BF61DC" w:rsidRDefault="00F36233" w:rsidP="00145F45">
      <w:pPr>
        <w:pStyle w:val="Rubrik2"/>
        <w:spacing w:line="360" w:lineRule="auto"/>
        <w:rPr>
          <w:rFonts w:ascii="Times New Roman" w:hAnsi="Times New Roman" w:cs="Times New Roman"/>
          <w:color w:val="auto"/>
        </w:rPr>
      </w:pPr>
      <w:bookmarkStart w:id="2" w:name="_Toc285457116"/>
      <w:r w:rsidRPr="00BF61DC">
        <w:rPr>
          <w:rFonts w:ascii="Times New Roman" w:hAnsi="Times New Roman" w:cs="Times New Roman"/>
          <w:color w:val="auto"/>
        </w:rPr>
        <w:t>Typologier vid stalkning</w:t>
      </w:r>
      <w:bookmarkEnd w:id="2"/>
      <w:r w:rsidR="00A11737" w:rsidRPr="00BF61DC">
        <w:rPr>
          <w:rFonts w:ascii="Times New Roman" w:hAnsi="Times New Roman" w:cs="Times New Roman"/>
          <w:color w:val="auto"/>
        </w:rPr>
        <w:t xml:space="preserve"> </w:t>
      </w:r>
    </w:p>
    <w:p w14:paraId="067D16F5" w14:textId="46479933" w:rsidR="00833ABC" w:rsidRPr="00BF61DC" w:rsidRDefault="0068057C" w:rsidP="00145F45">
      <w:pPr>
        <w:widowControl w:val="0"/>
        <w:autoSpaceDE w:val="0"/>
        <w:autoSpaceDN w:val="0"/>
        <w:adjustRightInd w:val="0"/>
        <w:spacing w:line="360" w:lineRule="auto"/>
        <w:jc w:val="both"/>
        <w:rPr>
          <w:rFonts w:ascii="Times New Roman" w:hAnsi="Times New Roman" w:cs="Times New Roman"/>
          <w:i/>
          <w:sz w:val="24"/>
          <w:szCs w:val="24"/>
          <w:lang w:val="sv"/>
        </w:rPr>
      </w:pPr>
      <w:r w:rsidRPr="00BF61DC">
        <w:rPr>
          <w:rFonts w:ascii="Times New Roman" w:hAnsi="Times New Roman" w:cs="Times New Roman"/>
          <w:sz w:val="24"/>
          <w:szCs w:val="24"/>
        </w:rPr>
        <w:t>Det finns flera olika orsaker och motiv som kan ligga bakom stalkning (</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w:t>
      </w:r>
      <w:r w:rsidR="007D212F" w:rsidRPr="00BF61DC">
        <w:rPr>
          <w:rFonts w:ascii="Times New Roman" w:hAnsi="Times New Roman" w:cs="Times New Roman"/>
          <w:sz w:val="24"/>
          <w:szCs w:val="24"/>
        </w:rPr>
        <w:t xml:space="preserve"> </w:t>
      </w:r>
      <w:r w:rsidR="00992C8E" w:rsidRPr="00BF61DC">
        <w:rPr>
          <w:rFonts w:ascii="Times New Roman" w:hAnsi="Times New Roman" w:cs="Times New Roman"/>
          <w:sz w:val="24"/>
          <w:szCs w:val="24"/>
        </w:rPr>
        <w:t>De gärningspersoner som förföljer andra är en heterogen grupp</w:t>
      </w:r>
      <w:r w:rsidR="00C6576B" w:rsidRPr="00BF61DC">
        <w:rPr>
          <w:rFonts w:ascii="Times New Roman" w:hAnsi="Times New Roman" w:cs="Times New Roman"/>
          <w:sz w:val="24"/>
          <w:szCs w:val="24"/>
        </w:rPr>
        <w:t>,</w:t>
      </w:r>
      <w:r w:rsidR="00992C8E" w:rsidRPr="00BF61DC">
        <w:rPr>
          <w:rFonts w:ascii="Times New Roman" w:hAnsi="Times New Roman" w:cs="Times New Roman"/>
          <w:sz w:val="24"/>
          <w:szCs w:val="24"/>
        </w:rPr>
        <w:t xml:space="preserve"> vilket gör det svårt att finna metoder att bedöma risk för fortsatt stalkning såväl som </w:t>
      </w:r>
      <w:r w:rsidR="00C6576B" w:rsidRPr="00BF61DC">
        <w:rPr>
          <w:rFonts w:ascii="Times New Roman" w:hAnsi="Times New Roman" w:cs="Times New Roman"/>
          <w:sz w:val="24"/>
          <w:szCs w:val="24"/>
        </w:rPr>
        <w:t xml:space="preserve">risk för </w:t>
      </w:r>
      <w:r w:rsidR="00992C8E" w:rsidRPr="00BF61DC">
        <w:rPr>
          <w:rFonts w:ascii="Times New Roman" w:hAnsi="Times New Roman" w:cs="Times New Roman"/>
          <w:sz w:val="24"/>
          <w:szCs w:val="24"/>
        </w:rPr>
        <w:t>våld och hot. Genom att skapa typologier bilda</w:t>
      </w:r>
      <w:r w:rsidR="00C6576B" w:rsidRPr="00BF61DC">
        <w:rPr>
          <w:rFonts w:ascii="Times New Roman" w:hAnsi="Times New Roman" w:cs="Times New Roman"/>
          <w:sz w:val="24"/>
          <w:szCs w:val="24"/>
        </w:rPr>
        <w:t>s</w:t>
      </w:r>
      <w:r w:rsidR="00992C8E" w:rsidRPr="00BF61DC">
        <w:rPr>
          <w:rFonts w:ascii="Times New Roman" w:hAnsi="Times New Roman" w:cs="Times New Roman"/>
          <w:sz w:val="24"/>
          <w:szCs w:val="24"/>
        </w:rPr>
        <w:t xml:space="preserve"> subtyper </w:t>
      </w:r>
      <w:r w:rsidR="00C6576B" w:rsidRPr="00BF61DC">
        <w:rPr>
          <w:rFonts w:ascii="Times New Roman" w:hAnsi="Times New Roman" w:cs="Times New Roman"/>
          <w:sz w:val="24"/>
          <w:szCs w:val="24"/>
        </w:rPr>
        <w:t xml:space="preserve">med </w:t>
      </w:r>
      <w:r w:rsidR="00992C8E" w:rsidRPr="00BF61DC">
        <w:rPr>
          <w:rFonts w:ascii="Times New Roman" w:hAnsi="Times New Roman" w:cs="Times New Roman"/>
          <w:sz w:val="24"/>
          <w:szCs w:val="24"/>
        </w:rPr>
        <w:t>mer homogen</w:t>
      </w:r>
      <w:r w:rsidR="00C6576B" w:rsidRPr="00BF61DC">
        <w:rPr>
          <w:rFonts w:ascii="Times New Roman" w:hAnsi="Times New Roman" w:cs="Times New Roman"/>
          <w:sz w:val="24"/>
          <w:szCs w:val="24"/>
        </w:rPr>
        <w:t>a</w:t>
      </w:r>
      <w:r w:rsidR="00992C8E" w:rsidRPr="00BF61DC">
        <w:rPr>
          <w:rFonts w:ascii="Times New Roman" w:hAnsi="Times New Roman" w:cs="Times New Roman"/>
          <w:sz w:val="24"/>
          <w:szCs w:val="24"/>
        </w:rPr>
        <w:t xml:space="preserve"> grupp</w:t>
      </w:r>
      <w:r w:rsidR="00C6576B" w:rsidRPr="00BF61DC">
        <w:rPr>
          <w:rFonts w:ascii="Times New Roman" w:hAnsi="Times New Roman" w:cs="Times New Roman"/>
          <w:sz w:val="24"/>
          <w:szCs w:val="24"/>
        </w:rPr>
        <w:t>er</w:t>
      </w:r>
      <w:r w:rsidR="00992C8E" w:rsidRPr="00BF61DC">
        <w:rPr>
          <w:rFonts w:ascii="Times New Roman" w:hAnsi="Times New Roman" w:cs="Times New Roman"/>
          <w:sz w:val="24"/>
          <w:szCs w:val="24"/>
        </w:rPr>
        <w:t xml:space="preserve"> och </w:t>
      </w:r>
      <w:r w:rsidR="00C6576B" w:rsidRPr="00BF61DC">
        <w:rPr>
          <w:rFonts w:ascii="Times New Roman" w:hAnsi="Times New Roman" w:cs="Times New Roman"/>
          <w:sz w:val="24"/>
          <w:szCs w:val="24"/>
        </w:rPr>
        <w:t>således</w:t>
      </w:r>
      <w:r w:rsidR="00992C8E" w:rsidRPr="00BF61DC">
        <w:rPr>
          <w:rFonts w:ascii="Times New Roman" w:hAnsi="Times New Roman" w:cs="Times New Roman"/>
          <w:sz w:val="24"/>
          <w:szCs w:val="24"/>
        </w:rPr>
        <w:t xml:space="preserve"> ökar möjligheterna att på ett bra sätt både bedöma risken och hantera den. T</w:t>
      </w:r>
      <w:r w:rsidR="00833ABC" w:rsidRPr="00BF61DC">
        <w:rPr>
          <w:rFonts w:ascii="Times New Roman" w:hAnsi="Times New Roman" w:cs="Times New Roman"/>
          <w:sz w:val="24"/>
          <w:szCs w:val="24"/>
        </w:rPr>
        <w:t>ypologier</w:t>
      </w:r>
      <w:r w:rsidR="00992C8E" w:rsidRPr="00BF61DC">
        <w:rPr>
          <w:rFonts w:ascii="Times New Roman" w:hAnsi="Times New Roman" w:cs="Times New Roman"/>
          <w:sz w:val="24"/>
          <w:szCs w:val="24"/>
        </w:rPr>
        <w:t>na som finns är</w:t>
      </w:r>
      <w:r w:rsidR="00833ABC" w:rsidRPr="00BF61DC">
        <w:rPr>
          <w:rFonts w:ascii="Times New Roman" w:hAnsi="Times New Roman" w:cs="Times New Roman"/>
          <w:sz w:val="24"/>
          <w:szCs w:val="24"/>
        </w:rPr>
        <w:t xml:space="preserve"> basera</w:t>
      </w:r>
      <w:r w:rsidR="00992C8E" w:rsidRPr="00BF61DC">
        <w:rPr>
          <w:rFonts w:ascii="Times New Roman" w:hAnsi="Times New Roman" w:cs="Times New Roman"/>
          <w:sz w:val="24"/>
          <w:szCs w:val="24"/>
        </w:rPr>
        <w:t xml:space="preserve">de på olika </w:t>
      </w:r>
      <w:r w:rsidR="004414B9">
        <w:rPr>
          <w:rFonts w:ascii="Times New Roman" w:hAnsi="Times New Roman" w:cs="Times New Roman"/>
          <w:sz w:val="24"/>
          <w:szCs w:val="24"/>
        </w:rPr>
        <w:t>karakteristi</w:t>
      </w:r>
      <w:r w:rsidR="00C6576B" w:rsidRPr="00BF61DC">
        <w:rPr>
          <w:rFonts w:ascii="Times New Roman" w:hAnsi="Times New Roman" w:cs="Times New Roman"/>
          <w:sz w:val="24"/>
          <w:szCs w:val="24"/>
        </w:rPr>
        <w:t>ka</w:t>
      </w:r>
      <w:r w:rsidR="00992C8E" w:rsidRPr="00BF61DC">
        <w:rPr>
          <w:rFonts w:ascii="Times New Roman" w:hAnsi="Times New Roman" w:cs="Times New Roman"/>
          <w:sz w:val="24"/>
          <w:szCs w:val="24"/>
        </w:rPr>
        <w:t>, det kan vara t.ex.</w:t>
      </w:r>
      <w:r w:rsidR="00833ABC" w:rsidRPr="00BF61DC">
        <w:rPr>
          <w:rFonts w:ascii="Times New Roman" w:hAnsi="Times New Roman" w:cs="Times New Roman"/>
          <w:sz w:val="24"/>
          <w:szCs w:val="24"/>
        </w:rPr>
        <w:t xml:space="preserve"> tidigare relationer, psykisk sjukdom eller motiv till stalkningen</w:t>
      </w:r>
      <w:r w:rsidR="00F35981" w:rsidRPr="00BF61DC">
        <w:rPr>
          <w:rFonts w:ascii="Times New Roman" w:hAnsi="Times New Roman" w:cs="Times New Roman"/>
          <w:sz w:val="24"/>
          <w:szCs w:val="24"/>
        </w:rPr>
        <w:t xml:space="preserve"> (</w:t>
      </w:r>
      <w:r w:rsidR="00992C8E" w:rsidRPr="00BF61DC">
        <w:rPr>
          <w:rFonts w:ascii="Times New Roman" w:hAnsi="Times New Roman" w:cs="Times New Roman"/>
          <w:sz w:val="24"/>
          <w:szCs w:val="24"/>
        </w:rPr>
        <w:t>Mohandie et al</w:t>
      </w:r>
      <w:r w:rsidR="00E87B96" w:rsidRPr="00BF61DC">
        <w:rPr>
          <w:rFonts w:ascii="Times New Roman" w:hAnsi="Times New Roman" w:cs="Times New Roman"/>
          <w:sz w:val="24"/>
          <w:szCs w:val="24"/>
        </w:rPr>
        <w:t>.</w:t>
      </w:r>
      <w:r w:rsidR="00992C8E" w:rsidRPr="00BF61DC">
        <w:rPr>
          <w:rFonts w:ascii="Times New Roman" w:hAnsi="Times New Roman" w:cs="Times New Roman"/>
          <w:sz w:val="24"/>
          <w:szCs w:val="24"/>
        </w:rPr>
        <w:t xml:space="preserve"> 2006; Kropp et al</w:t>
      </w:r>
      <w:r w:rsidR="00E87B96" w:rsidRPr="00BF61DC">
        <w:rPr>
          <w:rFonts w:ascii="Times New Roman" w:hAnsi="Times New Roman" w:cs="Times New Roman"/>
          <w:sz w:val="24"/>
          <w:szCs w:val="24"/>
        </w:rPr>
        <w:t>.</w:t>
      </w:r>
      <w:r w:rsidR="004E5C9B">
        <w:rPr>
          <w:rFonts w:ascii="Times New Roman" w:hAnsi="Times New Roman" w:cs="Times New Roman"/>
          <w:sz w:val="24"/>
          <w:szCs w:val="24"/>
        </w:rPr>
        <w:t xml:space="preserve"> 2002;</w:t>
      </w:r>
      <w:r w:rsidR="00992C8E" w:rsidRPr="00BF61DC">
        <w:rPr>
          <w:rFonts w:ascii="Times New Roman" w:hAnsi="Times New Roman" w:cs="Times New Roman"/>
          <w:sz w:val="24"/>
          <w:szCs w:val="24"/>
        </w:rPr>
        <w:t xml:space="preserve"> Mullen et al</w:t>
      </w:r>
      <w:r w:rsidR="004E5C9B">
        <w:rPr>
          <w:rFonts w:ascii="Times New Roman" w:hAnsi="Times New Roman" w:cs="Times New Roman"/>
          <w:sz w:val="24"/>
          <w:szCs w:val="24"/>
        </w:rPr>
        <w:t>.</w:t>
      </w:r>
      <w:r w:rsidR="00992C8E" w:rsidRPr="00BF61DC">
        <w:rPr>
          <w:rFonts w:ascii="Times New Roman" w:hAnsi="Times New Roman" w:cs="Times New Roman"/>
          <w:sz w:val="24"/>
          <w:szCs w:val="24"/>
        </w:rPr>
        <w:t xml:space="preserve"> 1999</w:t>
      </w:r>
      <w:r w:rsidR="00F35981" w:rsidRPr="00BF61DC">
        <w:rPr>
          <w:rFonts w:ascii="Times New Roman" w:hAnsi="Times New Roman" w:cs="Times New Roman"/>
          <w:sz w:val="24"/>
          <w:szCs w:val="24"/>
        </w:rPr>
        <w:t>)</w:t>
      </w:r>
      <w:r w:rsidR="00833ABC" w:rsidRPr="00BF61DC">
        <w:rPr>
          <w:rFonts w:ascii="Times New Roman" w:hAnsi="Times New Roman" w:cs="Times New Roman"/>
          <w:sz w:val="24"/>
          <w:szCs w:val="24"/>
        </w:rPr>
        <w:t xml:space="preserve">. </w:t>
      </w:r>
    </w:p>
    <w:p w14:paraId="5E399E95" w14:textId="37981DF4" w:rsidR="000C14DC" w:rsidRPr="00BF61DC" w:rsidRDefault="00062597"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Exempelvis utvecklade </w:t>
      </w:r>
      <w:r w:rsidR="00833ABC" w:rsidRPr="00BF61DC">
        <w:rPr>
          <w:rFonts w:ascii="Times New Roman" w:hAnsi="Times New Roman" w:cs="Times New Roman"/>
          <w:sz w:val="24"/>
          <w:szCs w:val="24"/>
        </w:rPr>
        <w:t>Mohandie</w:t>
      </w:r>
      <w:r w:rsidRPr="00BF61DC">
        <w:rPr>
          <w:rFonts w:ascii="Times New Roman" w:hAnsi="Times New Roman" w:cs="Times New Roman"/>
          <w:sz w:val="24"/>
          <w:szCs w:val="24"/>
        </w:rPr>
        <w:t xml:space="preserve"> et al. (2006) </w:t>
      </w:r>
      <w:r w:rsidR="00833ABC" w:rsidRPr="00BF61DC">
        <w:rPr>
          <w:rFonts w:ascii="Times New Roman" w:hAnsi="Times New Roman" w:cs="Times New Roman"/>
          <w:sz w:val="24"/>
          <w:szCs w:val="24"/>
        </w:rPr>
        <w:t>RECON-typologin</w:t>
      </w:r>
      <w:r w:rsidRPr="00BF61DC">
        <w:rPr>
          <w:rFonts w:ascii="Times New Roman" w:hAnsi="Times New Roman" w:cs="Times New Roman"/>
          <w:sz w:val="24"/>
          <w:szCs w:val="24"/>
        </w:rPr>
        <w:t>,</w:t>
      </w:r>
      <w:r w:rsidR="00833ABC" w:rsidRPr="00BF61DC">
        <w:rPr>
          <w:rFonts w:ascii="Times New Roman" w:hAnsi="Times New Roman" w:cs="Times New Roman"/>
          <w:sz w:val="24"/>
          <w:szCs w:val="24"/>
        </w:rPr>
        <w:t xml:space="preserve"> som </w:t>
      </w:r>
      <w:r w:rsidRPr="00BF61DC">
        <w:rPr>
          <w:rFonts w:ascii="Times New Roman" w:hAnsi="Times New Roman" w:cs="Times New Roman"/>
          <w:sz w:val="24"/>
          <w:szCs w:val="24"/>
        </w:rPr>
        <w:t xml:space="preserve">baseras </w:t>
      </w:r>
      <w:r w:rsidR="00833ABC" w:rsidRPr="00BF61DC">
        <w:rPr>
          <w:rFonts w:ascii="Times New Roman" w:hAnsi="Times New Roman" w:cs="Times New Roman"/>
          <w:sz w:val="24"/>
          <w:szCs w:val="24"/>
        </w:rPr>
        <w:t xml:space="preserve">på stalkarens relation </w:t>
      </w:r>
      <w:r w:rsidR="00992C8E" w:rsidRPr="00BF61DC">
        <w:rPr>
          <w:rFonts w:ascii="Times New Roman" w:hAnsi="Times New Roman" w:cs="Times New Roman"/>
          <w:sz w:val="24"/>
          <w:szCs w:val="24"/>
        </w:rPr>
        <w:t xml:space="preserve">(RElationship) </w:t>
      </w:r>
      <w:r w:rsidRPr="00BF61DC">
        <w:rPr>
          <w:rFonts w:ascii="Times New Roman" w:hAnsi="Times New Roman" w:cs="Times New Roman"/>
          <w:sz w:val="24"/>
          <w:szCs w:val="24"/>
        </w:rPr>
        <w:t>till</w:t>
      </w:r>
      <w:r w:rsidR="00833ABC" w:rsidRPr="00BF61DC">
        <w:rPr>
          <w:rFonts w:ascii="Times New Roman" w:hAnsi="Times New Roman" w:cs="Times New Roman"/>
          <w:sz w:val="24"/>
          <w:szCs w:val="24"/>
        </w:rPr>
        <w:t xml:space="preserve"> offret och kontexten </w:t>
      </w:r>
      <w:r w:rsidR="00992C8E" w:rsidRPr="00BF61DC">
        <w:rPr>
          <w:rFonts w:ascii="Times New Roman" w:hAnsi="Times New Roman" w:cs="Times New Roman"/>
          <w:sz w:val="24"/>
          <w:szCs w:val="24"/>
        </w:rPr>
        <w:t xml:space="preserve">(CONtext) </w:t>
      </w:r>
      <w:r w:rsidR="00833ABC" w:rsidRPr="00BF61DC">
        <w:rPr>
          <w:rFonts w:ascii="Times New Roman" w:hAnsi="Times New Roman" w:cs="Times New Roman"/>
          <w:sz w:val="24"/>
          <w:szCs w:val="24"/>
        </w:rPr>
        <w:t>för stalkningen</w:t>
      </w:r>
      <w:r w:rsidRPr="00BF61DC">
        <w:rPr>
          <w:rFonts w:ascii="Times New Roman" w:hAnsi="Times New Roman" w:cs="Times New Roman"/>
          <w:sz w:val="24"/>
          <w:szCs w:val="24"/>
        </w:rPr>
        <w:t>. S</w:t>
      </w:r>
      <w:r w:rsidR="00833ABC" w:rsidRPr="00BF61DC">
        <w:rPr>
          <w:rFonts w:ascii="Times New Roman" w:hAnsi="Times New Roman" w:cs="Times New Roman"/>
          <w:sz w:val="24"/>
          <w:szCs w:val="24"/>
        </w:rPr>
        <w:t xml:space="preserve">talkarna </w:t>
      </w:r>
      <w:r w:rsidRPr="00BF61DC">
        <w:rPr>
          <w:rFonts w:ascii="Times New Roman" w:hAnsi="Times New Roman" w:cs="Times New Roman"/>
          <w:sz w:val="24"/>
          <w:szCs w:val="24"/>
        </w:rPr>
        <w:t xml:space="preserve">delas in </w:t>
      </w:r>
      <w:r w:rsidR="00833ABC" w:rsidRPr="00BF61DC">
        <w:rPr>
          <w:rFonts w:ascii="Times New Roman" w:hAnsi="Times New Roman" w:cs="Times New Roman"/>
          <w:sz w:val="24"/>
          <w:szCs w:val="24"/>
        </w:rPr>
        <w:t xml:space="preserve">i två olika typer med två undergrupper inom </w:t>
      </w:r>
      <w:r w:rsidRPr="00BF61DC">
        <w:rPr>
          <w:rFonts w:ascii="Times New Roman" w:hAnsi="Times New Roman" w:cs="Times New Roman"/>
          <w:sz w:val="24"/>
          <w:szCs w:val="24"/>
        </w:rPr>
        <w:t xml:space="preserve">respektive typ. </w:t>
      </w:r>
      <w:r w:rsidR="00833ABC" w:rsidRPr="00BF61DC">
        <w:rPr>
          <w:rFonts w:ascii="Times New Roman" w:hAnsi="Times New Roman" w:cs="Times New Roman"/>
          <w:sz w:val="24"/>
          <w:szCs w:val="24"/>
        </w:rPr>
        <w:t xml:space="preserve">Typ I </w:t>
      </w:r>
      <w:r w:rsidRPr="00BF61DC">
        <w:rPr>
          <w:rFonts w:ascii="Times New Roman" w:hAnsi="Times New Roman" w:cs="Times New Roman"/>
          <w:sz w:val="24"/>
          <w:szCs w:val="24"/>
        </w:rPr>
        <w:t xml:space="preserve">består av stalkare som förföljer </w:t>
      </w:r>
      <w:r w:rsidR="00833ABC" w:rsidRPr="00BF61DC">
        <w:rPr>
          <w:rFonts w:ascii="Times New Roman" w:hAnsi="Times New Roman" w:cs="Times New Roman"/>
          <w:sz w:val="24"/>
          <w:szCs w:val="24"/>
        </w:rPr>
        <w:t xml:space="preserve">personer de har haft en tidigare relation med, </w:t>
      </w:r>
      <w:r w:rsidRPr="00BF61DC">
        <w:rPr>
          <w:rFonts w:ascii="Times New Roman" w:hAnsi="Times New Roman" w:cs="Times New Roman"/>
          <w:sz w:val="24"/>
          <w:szCs w:val="24"/>
        </w:rPr>
        <w:t xml:space="preserve">medan undergrupperna utgörs av </w:t>
      </w:r>
      <w:r w:rsidR="00833ABC" w:rsidRPr="00BF61DC">
        <w:rPr>
          <w:rFonts w:ascii="Times New Roman" w:hAnsi="Times New Roman" w:cs="Times New Roman"/>
          <w:sz w:val="24"/>
          <w:szCs w:val="24"/>
        </w:rPr>
        <w:t>de som stalkar personer de har haft ett intimt förhållande</w:t>
      </w:r>
      <w:r w:rsidR="00FA21EB" w:rsidRPr="00BF61DC">
        <w:rPr>
          <w:rFonts w:ascii="Times New Roman" w:hAnsi="Times New Roman" w:cs="Times New Roman"/>
          <w:sz w:val="24"/>
          <w:szCs w:val="24"/>
        </w:rPr>
        <w:t xml:space="preserve"> med</w:t>
      </w:r>
      <w:r w:rsidR="00833ABC" w:rsidRPr="00BF61DC">
        <w:rPr>
          <w:rFonts w:ascii="Times New Roman" w:hAnsi="Times New Roman" w:cs="Times New Roman"/>
          <w:sz w:val="24"/>
          <w:szCs w:val="24"/>
        </w:rPr>
        <w:t xml:space="preserve"> (50% av stalkarna) och de som stalkar personer som de är </w:t>
      </w:r>
      <w:r w:rsidR="0077452E" w:rsidRPr="00BF61DC">
        <w:rPr>
          <w:rFonts w:ascii="Times New Roman" w:hAnsi="Times New Roman" w:cs="Times New Roman"/>
          <w:sz w:val="24"/>
          <w:szCs w:val="24"/>
        </w:rPr>
        <w:t xml:space="preserve">bekanta med (13% av stalkarna). I </w:t>
      </w:r>
      <w:r w:rsidR="00833ABC" w:rsidRPr="00BF61DC">
        <w:rPr>
          <w:rFonts w:ascii="Times New Roman" w:hAnsi="Times New Roman" w:cs="Times New Roman"/>
          <w:sz w:val="24"/>
          <w:szCs w:val="24"/>
        </w:rPr>
        <w:t xml:space="preserve">Typ II </w:t>
      </w:r>
      <w:r w:rsidR="0077452E" w:rsidRPr="00BF61DC">
        <w:rPr>
          <w:rFonts w:ascii="Times New Roman" w:hAnsi="Times New Roman" w:cs="Times New Roman"/>
          <w:sz w:val="24"/>
          <w:szCs w:val="24"/>
        </w:rPr>
        <w:t xml:space="preserve">finns </w:t>
      </w:r>
      <w:r w:rsidR="00833ABC" w:rsidRPr="00BF61DC">
        <w:rPr>
          <w:rFonts w:ascii="Times New Roman" w:hAnsi="Times New Roman" w:cs="Times New Roman"/>
          <w:sz w:val="24"/>
          <w:szCs w:val="24"/>
        </w:rPr>
        <w:t xml:space="preserve">de </w:t>
      </w:r>
      <w:r w:rsidR="0077452E" w:rsidRPr="00BF61DC">
        <w:rPr>
          <w:rFonts w:ascii="Times New Roman" w:hAnsi="Times New Roman" w:cs="Times New Roman"/>
          <w:sz w:val="24"/>
          <w:szCs w:val="24"/>
        </w:rPr>
        <w:t xml:space="preserve">stalkare </w:t>
      </w:r>
      <w:r w:rsidR="00833ABC" w:rsidRPr="00BF61DC">
        <w:rPr>
          <w:rFonts w:ascii="Times New Roman" w:hAnsi="Times New Roman" w:cs="Times New Roman"/>
          <w:sz w:val="24"/>
          <w:szCs w:val="24"/>
        </w:rPr>
        <w:t xml:space="preserve">som </w:t>
      </w:r>
      <w:r w:rsidR="0077452E" w:rsidRPr="00BF61DC">
        <w:rPr>
          <w:rFonts w:ascii="Times New Roman" w:hAnsi="Times New Roman" w:cs="Times New Roman"/>
          <w:sz w:val="24"/>
          <w:szCs w:val="24"/>
        </w:rPr>
        <w:t xml:space="preserve">förföljer </w:t>
      </w:r>
      <w:r w:rsidR="00833ABC" w:rsidRPr="00BF61DC">
        <w:rPr>
          <w:rFonts w:ascii="Times New Roman" w:hAnsi="Times New Roman" w:cs="Times New Roman"/>
          <w:sz w:val="24"/>
          <w:szCs w:val="24"/>
        </w:rPr>
        <w:t>personer som de inte ha</w:t>
      </w:r>
      <w:r w:rsidR="0077452E" w:rsidRPr="00BF61DC">
        <w:rPr>
          <w:rFonts w:ascii="Times New Roman" w:hAnsi="Times New Roman" w:cs="Times New Roman"/>
          <w:sz w:val="24"/>
          <w:szCs w:val="24"/>
        </w:rPr>
        <w:t xml:space="preserve">r haft en tidigare relation med. Undergrupperna i Typ II delas in </w:t>
      </w:r>
      <w:r w:rsidR="0098335A">
        <w:rPr>
          <w:rFonts w:ascii="Times New Roman" w:hAnsi="Times New Roman" w:cs="Times New Roman"/>
          <w:sz w:val="24"/>
          <w:szCs w:val="24"/>
        </w:rPr>
        <w:t xml:space="preserve">i </w:t>
      </w:r>
      <w:r w:rsidR="0077452E" w:rsidRPr="00BF61DC">
        <w:rPr>
          <w:rFonts w:ascii="Times New Roman" w:hAnsi="Times New Roman" w:cs="Times New Roman"/>
          <w:sz w:val="24"/>
          <w:szCs w:val="24"/>
        </w:rPr>
        <w:t xml:space="preserve">stalkare som förföljer </w:t>
      </w:r>
      <w:r w:rsidR="00833ABC" w:rsidRPr="00BF61DC">
        <w:rPr>
          <w:rFonts w:ascii="Times New Roman" w:hAnsi="Times New Roman" w:cs="Times New Roman"/>
          <w:sz w:val="24"/>
          <w:szCs w:val="24"/>
        </w:rPr>
        <w:t>offentliga personer (27% a</w:t>
      </w:r>
      <w:r w:rsidR="0077452E" w:rsidRPr="00BF61DC">
        <w:rPr>
          <w:rFonts w:ascii="Times New Roman" w:hAnsi="Times New Roman" w:cs="Times New Roman"/>
          <w:sz w:val="24"/>
          <w:szCs w:val="24"/>
        </w:rPr>
        <w:t xml:space="preserve">v stalkarna) och de som förföljer </w:t>
      </w:r>
      <w:r w:rsidR="00833ABC" w:rsidRPr="00BF61DC">
        <w:rPr>
          <w:rFonts w:ascii="Times New Roman" w:hAnsi="Times New Roman" w:cs="Times New Roman"/>
          <w:sz w:val="24"/>
          <w:szCs w:val="24"/>
        </w:rPr>
        <w:t xml:space="preserve">icke-offentliga främlingar (10% </w:t>
      </w:r>
      <w:r w:rsidR="004414B9">
        <w:rPr>
          <w:rFonts w:ascii="Times New Roman" w:hAnsi="Times New Roman" w:cs="Times New Roman"/>
          <w:sz w:val="24"/>
          <w:szCs w:val="24"/>
        </w:rPr>
        <w:t xml:space="preserve">av </w:t>
      </w:r>
      <w:r w:rsidR="00833ABC" w:rsidRPr="00BF61DC">
        <w:rPr>
          <w:rFonts w:ascii="Times New Roman" w:hAnsi="Times New Roman" w:cs="Times New Roman"/>
          <w:sz w:val="24"/>
          <w:szCs w:val="24"/>
        </w:rPr>
        <w:t xml:space="preserve">stalkarna). </w:t>
      </w:r>
    </w:p>
    <w:p w14:paraId="2ACAA4CF" w14:textId="2B506723" w:rsidR="00833ABC" w:rsidRPr="00BF61DC" w:rsidRDefault="000C14D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RECON-typologin har kritiserats</w:t>
      </w:r>
      <w:r w:rsidR="00833ABC" w:rsidRPr="00BF61DC">
        <w:rPr>
          <w:rFonts w:ascii="Times New Roman" w:hAnsi="Times New Roman" w:cs="Times New Roman"/>
          <w:sz w:val="24"/>
          <w:szCs w:val="24"/>
        </w:rPr>
        <w:t xml:space="preserve"> för att inte </w:t>
      </w:r>
      <w:r w:rsidRPr="00BF61DC">
        <w:rPr>
          <w:rFonts w:ascii="Times New Roman" w:hAnsi="Times New Roman" w:cs="Times New Roman"/>
          <w:sz w:val="24"/>
          <w:szCs w:val="24"/>
        </w:rPr>
        <w:t xml:space="preserve">inkludera </w:t>
      </w:r>
      <w:r w:rsidR="00833ABC" w:rsidRPr="00BF61DC">
        <w:rPr>
          <w:rFonts w:ascii="Times New Roman" w:hAnsi="Times New Roman" w:cs="Times New Roman"/>
          <w:sz w:val="24"/>
          <w:szCs w:val="24"/>
        </w:rPr>
        <w:t>motiv</w:t>
      </w:r>
      <w:r w:rsidRPr="00BF61DC">
        <w:rPr>
          <w:rFonts w:ascii="Times New Roman" w:hAnsi="Times New Roman" w:cs="Times New Roman"/>
          <w:sz w:val="24"/>
          <w:szCs w:val="24"/>
        </w:rPr>
        <w:t>et för stalkningen (</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 medan</w:t>
      </w:r>
      <w:r w:rsidR="00833ABC" w:rsidRPr="00BF61DC">
        <w:rPr>
          <w:rFonts w:ascii="Times New Roman" w:hAnsi="Times New Roman" w:cs="Times New Roman"/>
          <w:sz w:val="24"/>
          <w:szCs w:val="24"/>
        </w:rPr>
        <w:t xml:space="preserve"> </w:t>
      </w:r>
      <w:r w:rsidRPr="00BF61DC">
        <w:rPr>
          <w:rFonts w:ascii="Times New Roman" w:hAnsi="Times New Roman" w:cs="Times New Roman"/>
          <w:sz w:val="24"/>
          <w:szCs w:val="24"/>
        </w:rPr>
        <w:t xml:space="preserve">i typologin av Mullen et al. (1999) läggs vikt vid </w:t>
      </w:r>
      <w:r w:rsidR="00833ABC" w:rsidRPr="00BF61DC">
        <w:rPr>
          <w:rFonts w:ascii="Times New Roman" w:hAnsi="Times New Roman" w:cs="Times New Roman"/>
          <w:sz w:val="24"/>
          <w:szCs w:val="24"/>
        </w:rPr>
        <w:t>stalkarens motiv och kontexten för stal</w:t>
      </w:r>
      <w:r w:rsidRPr="00BF61DC">
        <w:rPr>
          <w:rFonts w:ascii="Times New Roman" w:hAnsi="Times New Roman" w:cs="Times New Roman"/>
          <w:sz w:val="24"/>
          <w:szCs w:val="24"/>
        </w:rPr>
        <w:t>kningen</w:t>
      </w:r>
      <w:r w:rsidR="00833ABC" w:rsidRPr="00BF61DC">
        <w:rPr>
          <w:rFonts w:ascii="Times New Roman" w:hAnsi="Times New Roman" w:cs="Times New Roman"/>
          <w:sz w:val="24"/>
          <w:szCs w:val="24"/>
        </w:rPr>
        <w:t>. Typologin av Mullen et al. (1999) består av fem</w:t>
      </w:r>
      <w:r w:rsidRPr="00BF61DC">
        <w:rPr>
          <w:rFonts w:ascii="Times New Roman" w:hAnsi="Times New Roman" w:cs="Times New Roman"/>
          <w:sz w:val="24"/>
          <w:szCs w:val="24"/>
        </w:rPr>
        <w:t xml:space="preserve"> olika typer av </w:t>
      </w:r>
      <w:r w:rsidR="00833ABC" w:rsidRPr="00BF61DC">
        <w:rPr>
          <w:rFonts w:ascii="Times New Roman" w:hAnsi="Times New Roman" w:cs="Times New Roman"/>
          <w:sz w:val="24"/>
          <w:szCs w:val="24"/>
        </w:rPr>
        <w:t xml:space="preserve">stalkare; den avvisade, den närhetssökande, den inkompetenta, den hämndlystna och den predatoriska. </w:t>
      </w:r>
      <w:r w:rsidRPr="00BF61DC">
        <w:rPr>
          <w:rFonts w:ascii="Times New Roman" w:hAnsi="Times New Roman" w:cs="Times New Roman"/>
          <w:sz w:val="24"/>
          <w:szCs w:val="24"/>
        </w:rPr>
        <w:t>Mullen et al. typologi har legat till grund för arbetet med föreliggande rapport.</w:t>
      </w:r>
    </w:p>
    <w:p w14:paraId="3B216481" w14:textId="5039C893" w:rsidR="00833ABC" w:rsidRPr="00BF61DC" w:rsidRDefault="000C14D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Mullen et al. (200</w:t>
      </w:r>
      <w:r w:rsidR="0036464F" w:rsidRPr="00BF61DC">
        <w:rPr>
          <w:rFonts w:ascii="Times New Roman" w:hAnsi="Times New Roman" w:cs="Times New Roman"/>
          <w:sz w:val="24"/>
          <w:szCs w:val="24"/>
        </w:rPr>
        <w:t>2</w:t>
      </w:r>
      <w:r w:rsidRPr="00BF61DC">
        <w:rPr>
          <w:rFonts w:ascii="Times New Roman" w:hAnsi="Times New Roman" w:cs="Times New Roman"/>
          <w:sz w:val="24"/>
          <w:szCs w:val="24"/>
        </w:rPr>
        <w:t>) beskriver att d</w:t>
      </w:r>
      <w:r w:rsidR="00833ABC" w:rsidRPr="00BF61DC">
        <w:rPr>
          <w:rFonts w:ascii="Times New Roman" w:hAnsi="Times New Roman" w:cs="Times New Roman"/>
          <w:sz w:val="24"/>
          <w:szCs w:val="24"/>
        </w:rPr>
        <w:t xml:space="preserve">en </w:t>
      </w:r>
      <w:r w:rsidR="00833ABC" w:rsidRPr="00BF61DC">
        <w:rPr>
          <w:rFonts w:ascii="Times New Roman" w:hAnsi="Times New Roman" w:cs="Times New Roman"/>
          <w:i/>
          <w:sz w:val="24"/>
          <w:szCs w:val="24"/>
        </w:rPr>
        <w:t>avvisade stalkaren</w:t>
      </w:r>
      <w:r w:rsidR="00833ABC" w:rsidRPr="00BF61DC">
        <w:rPr>
          <w:rFonts w:ascii="Times New Roman" w:hAnsi="Times New Roman" w:cs="Times New Roman"/>
          <w:sz w:val="24"/>
          <w:szCs w:val="24"/>
        </w:rPr>
        <w:t xml:space="preserve"> kännetecknas av en längtan av att återuppta ett avslutat förhållande eller </w:t>
      </w:r>
      <w:r w:rsidRPr="00BF61DC">
        <w:rPr>
          <w:rFonts w:ascii="Times New Roman" w:hAnsi="Times New Roman" w:cs="Times New Roman"/>
          <w:sz w:val="24"/>
          <w:szCs w:val="24"/>
        </w:rPr>
        <w:t xml:space="preserve">av att hämnas för </w:t>
      </w:r>
      <w:r w:rsidR="00833ABC" w:rsidRPr="00BF61DC">
        <w:rPr>
          <w:rFonts w:ascii="Times New Roman" w:hAnsi="Times New Roman" w:cs="Times New Roman"/>
          <w:sz w:val="24"/>
          <w:szCs w:val="24"/>
        </w:rPr>
        <w:t>att ha bli</w:t>
      </w:r>
      <w:r w:rsidRPr="00BF61DC">
        <w:rPr>
          <w:rFonts w:ascii="Times New Roman" w:hAnsi="Times New Roman" w:cs="Times New Roman"/>
          <w:sz w:val="24"/>
          <w:szCs w:val="24"/>
        </w:rPr>
        <w:t>vit lämnad</w:t>
      </w:r>
      <w:r w:rsidR="00833ABC" w:rsidRPr="00BF61DC">
        <w:rPr>
          <w:rFonts w:ascii="Times New Roman" w:hAnsi="Times New Roman" w:cs="Times New Roman"/>
          <w:sz w:val="24"/>
          <w:szCs w:val="24"/>
        </w:rPr>
        <w:t xml:space="preserve">. Den </w:t>
      </w:r>
      <w:r w:rsidR="00833ABC" w:rsidRPr="00BF61DC">
        <w:rPr>
          <w:rFonts w:ascii="Times New Roman" w:hAnsi="Times New Roman" w:cs="Times New Roman"/>
          <w:sz w:val="24"/>
          <w:szCs w:val="24"/>
        </w:rPr>
        <w:lastRenderedPageBreak/>
        <w:t>avvisade stalkaren kan vara mycket ihållande i förföljelsen</w:t>
      </w:r>
      <w:r w:rsidR="008418C1" w:rsidRPr="00BF61DC">
        <w:rPr>
          <w:rFonts w:ascii="Times New Roman" w:hAnsi="Times New Roman" w:cs="Times New Roman"/>
          <w:sz w:val="24"/>
          <w:szCs w:val="24"/>
        </w:rPr>
        <w:t>. E</w:t>
      </w:r>
      <w:r w:rsidR="00833ABC" w:rsidRPr="00BF61DC">
        <w:rPr>
          <w:rFonts w:ascii="Times New Roman" w:hAnsi="Times New Roman" w:cs="Times New Roman"/>
          <w:sz w:val="24"/>
          <w:szCs w:val="24"/>
        </w:rPr>
        <w:t>n anledning till att förföljelsen fortsätter kan vara att stalkaren vill upprätthålla en kontakt med offret och förföljelsen är den enda kontakten som finns kvar. Den här typen av st</w:t>
      </w:r>
      <w:r w:rsidR="00911BAB" w:rsidRPr="00BF61DC">
        <w:rPr>
          <w:rFonts w:ascii="Times New Roman" w:hAnsi="Times New Roman" w:cs="Times New Roman"/>
          <w:sz w:val="24"/>
          <w:szCs w:val="24"/>
        </w:rPr>
        <w:t>alkare är bland de</w:t>
      </w:r>
      <w:r w:rsidR="008418C1" w:rsidRPr="00BF61DC">
        <w:rPr>
          <w:rFonts w:ascii="Times New Roman" w:hAnsi="Times New Roman" w:cs="Times New Roman"/>
          <w:sz w:val="24"/>
          <w:szCs w:val="24"/>
        </w:rPr>
        <w:t xml:space="preserve"> vanligaste </w:t>
      </w:r>
      <w:r w:rsidR="00911BAB" w:rsidRPr="00BF61DC">
        <w:rPr>
          <w:rFonts w:ascii="Times New Roman" w:hAnsi="Times New Roman" w:cs="Times New Roman"/>
          <w:sz w:val="24"/>
          <w:szCs w:val="24"/>
        </w:rPr>
        <w:t>typerna av stalkare</w:t>
      </w:r>
      <w:r w:rsidR="00E74A2F" w:rsidRPr="00BF61DC">
        <w:rPr>
          <w:rFonts w:ascii="Times New Roman" w:hAnsi="Times New Roman" w:cs="Times New Roman"/>
          <w:sz w:val="24"/>
          <w:szCs w:val="24"/>
        </w:rPr>
        <w:t xml:space="preserve"> </w:t>
      </w:r>
      <w:r w:rsidR="008418C1" w:rsidRPr="00BF61DC">
        <w:rPr>
          <w:rFonts w:ascii="Times New Roman" w:hAnsi="Times New Roman" w:cs="Times New Roman"/>
          <w:sz w:val="24"/>
          <w:szCs w:val="24"/>
        </w:rPr>
        <w:t xml:space="preserve">och exempelvis rapporterade Mullen et al. (1999) att </w:t>
      </w:r>
      <w:r w:rsidR="00E74A2F" w:rsidRPr="00BF61DC">
        <w:rPr>
          <w:rFonts w:ascii="Times New Roman" w:hAnsi="Times New Roman" w:cs="Times New Roman"/>
          <w:sz w:val="24"/>
          <w:szCs w:val="24"/>
        </w:rPr>
        <w:t xml:space="preserve">36% av stalkare utgörs </w:t>
      </w:r>
      <w:r w:rsidR="00E35D81">
        <w:rPr>
          <w:rFonts w:ascii="Times New Roman" w:hAnsi="Times New Roman" w:cs="Times New Roman"/>
          <w:sz w:val="24"/>
          <w:szCs w:val="24"/>
        </w:rPr>
        <w:t xml:space="preserve">av </w:t>
      </w:r>
      <w:r w:rsidR="00E74A2F" w:rsidRPr="00BF61DC">
        <w:rPr>
          <w:rFonts w:ascii="Times New Roman" w:hAnsi="Times New Roman" w:cs="Times New Roman"/>
          <w:sz w:val="24"/>
          <w:szCs w:val="24"/>
        </w:rPr>
        <w:t>de avvisade stalkarna</w:t>
      </w:r>
      <w:r w:rsidR="00833ABC" w:rsidRPr="00BF61DC">
        <w:rPr>
          <w:rFonts w:ascii="Times New Roman" w:hAnsi="Times New Roman" w:cs="Times New Roman"/>
          <w:sz w:val="24"/>
          <w:szCs w:val="24"/>
        </w:rPr>
        <w:t>. Det är även en viktig grupp att ta hänsyn ti</w:t>
      </w:r>
      <w:r w:rsidR="00E74A2F" w:rsidRPr="00BF61DC">
        <w:rPr>
          <w:rFonts w:ascii="Times New Roman" w:hAnsi="Times New Roman" w:cs="Times New Roman"/>
          <w:sz w:val="24"/>
          <w:szCs w:val="24"/>
        </w:rPr>
        <w:t>ll vid bedömning av våldsrisk</w:t>
      </w:r>
      <w:r w:rsidR="00833ABC" w:rsidRPr="00BF61DC">
        <w:rPr>
          <w:rFonts w:ascii="Times New Roman" w:hAnsi="Times New Roman" w:cs="Times New Roman"/>
          <w:sz w:val="24"/>
          <w:szCs w:val="24"/>
        </w:rPr>
        <w:t>, då det finns ett samband mellan tidigare nära relatio</w:t>
      </w:r>
      <w:r w:rsidR="008418C1" w:rsidRPr="00BF61DC">
        <w:rPr>
          <w:rFonts w:ascii="Times New Roman" w:hAnsi="Times New Roman" w:cs="Times New Roman"/>
          <w:sz w:val="24"/>
          <w:szCs w:val="24"/>
        </w:rPr>
        <w:t>n och våld i stalkningen (</w:t>
      </w:r>
      <w:r w:rsidR="004E5C9B">
        <w:rPr>
          <w:rFonts w:ascii="Times New Roman" w:hAnsi="Times New Roman" w:cs="Times New Roman"/>
          <w:sz w:val="24"/>
          <w:szCs w:val="24"/>
        </w:rPr>
        <w:t>McEwan</w:t>
      </w:r>
      <w:r w:rsidR="00833ABC" w:rsidRPr="00BF61DC">
        <w:rPr>
          <w:rFonts w:ascii="Times New Roman" w:hAnsi="Times New Roman" w:cs="Times New Roman"/>
          <w:sz w:val="24"/>
          <w:szCs w:val="24"/>
        </w:rPr>
        <w:t xml:space="preserve"> </w:t>
      </w:r>
      <w:r w:rsidR="004E5C9B">
        <w:rPr>
          <w:rFonts w:ascii="Times New Roman" w:hAnsi="Times New Roman" w:cs="Times New Roman"/>
          <w:sz w:val="24"/>
          <w:szCs w:val="24"/>
          <w:lang w:val="sv"/>
        </w:rPr>
        <w:t xml:space="preserve">et al. </w:t>
      </w:r>
      <w:r w:rsidR="004E5C9B">
        <w:rPr>
          <w:rFonts w:ascii="Times New Roman" w:hAnsi="Times New Roman" w:cs="Times New Roman"/>
          <w:sz w:val="24"/>
          <w:szCs w:val="24"/>
        </w:rPr>
        <w:t xml:space="preserve">2007; </w:t>
      </w:r>
      <w:proofErr w:type="spellStart"/>
      <w:r w:rsidR="004E5C9B">
        <w:rPr>
          <w:rFonts w:ascii="Times New Roman" w:hAnsi="Times New Roman" w:cs="Times New Roman"/>
          <w:sz w:val="24"/>
          <w:szCs w:val="24"/>
        </w:rPr>
        <w:t>Rosenfeld</w:t>
      </w:r>
      <w:proofErr w:type="spellEnd"/>
      <w:r w:rsidR="00833ABC" w:rsidRPr="00BF61DC">
        <w:rPr>
          <w:rFonts w:ascii="Times New Roman" w:hAnsi="Times New Roman" w:cs="Times New Roman"/>
          <w:sz w:val="24"/>
          <w:szCs w:val="24"/>
        </w:rPr>
        <w:t xml:space="preserve"> 2004). </w:t>
      </w:r>
    </w:p>
    <w:p w14:paraId="0B197166" w14:textId="6BFE024A" w:rsidR="00833ABC" w:rsidRPr="00BF61DC" w:rsidRDefault="00833AB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Den </w:t>
      </w:r>
      <w:r w:rsidRPr="00BF61DC">
        <w:rPr>
          <w:rFonts w:ascii="Times New Roman" w:hAnsi="Times New Roman" w:cs="Times New Roman"/>
          <w:i/>
          <w:sz w:val="24"/>
          <w:szCs w:val="24"/>
        </w:rPr>
        <w:t>närhetssökande stalkaren</w:t>
      </w:r>
      <w:r w:rsidRPr="00BF61DC">
        <w:rPr>
          <w:rFonts w:ascii="Times New Roman" w:hAnsi="Times New Roman" w:cs="Times New Roman"/>
          <w:sz w:val="24"/>
          <w:szCs w:val="24"/>
        </w:rPr>
        <w:t xml:space="preserve"> kännetecknas av en vilja att vara </w:t>
      </w:r>
      <w:r w:rsidR="0055770C" w:rsidRPr="00BF61DC">
        <w:rPr>
          <w:rFonts w:ascii="Times New Roman" w:hAnsi="Times New Roman" w:cs="Times New Roman"/>
          <w:sz w:val="24"/>
          <w:szCs w:val="24"/>
        </w:rPr>
        <w:t>nära sitt offer</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w:t>
      </w:r>
      <w:r w:rsidR="002974F5" w:rsidRPr="00BF61DC">
        <w:rPr>
          <w:rFonts w:ascii="Times New Roman" w:hAnsi="Times New Roman" w:cs="Times New Roman"/>
          <w:sz w:val="24"/>
          <w:szCs w:val="24"/>
        </w:rPr>
        <w:t>Denna typ av stalkare</w:t>
      </w:r>
      <w:r w:rsidR="0055770C" w:rsidRPr="00BF61DC">
        <w:rPr>
          <w:rFonts w:ascii="Times New Roman" w:hAnsi="Times New Roman" w:cs="Times New Roman"/>
          <w:sz w:val="24"/>
          <w:szCs w:val="24"/>
        </w:rPr>
        <w:t xml:space="preserve"> vill upprätta</w:t>
      </w:r>
      <w:r w:rsidRPr="00BF61DC">
        <w:rPr>
          <w:rFonts w:ascii="Times New Roman" w:hAnsi="Times New Roman" w:cs="Times New Roman"/>
          <w:sz w:val="24"/>
          <w:szCs w:val="24"/>
        </w:rPr>
        <w:t xml:space="preserve"> ett förhållande </w:t>
      </w:r>
      <w:r w:rsidR="0055770C" w:rsidRPr="00BF61DC">
        <w:rPr>
          <w:rFonts w:ascii="Times New Roman" w:hAnsi="Times New Roman" w:cs="Times New Roman"/>
          <w:sz w:val="24"/>
          <w:szCs w:val="24"/>
        </w:rPr>
        <w:t xml:space="preserve">med sitt offer. Det kan vara ett kärleksförhållande </w:t>
      </w:r>
      <w:r w:rsidR="00E35D81">
        <w:rPr>
          <w:rFonts w:ascii="Times New Roman" w:hAnsi="Times New Roman" w:cs="Times New Roman"/>
          <w:sz w:val="24"/>
          <w:szCs w:val="24"/>
        </w:rPr>
        <w:t>eller</w:t>
      </w:r>
      <w:r w:rsidR="0055770C" w:rsidRPr="00BF61DC">
        <w:rPr>
          <w:rFonts w:ascii="Times New Roman" w:hAnsi="Times New Roman" w:cs="Times New Roman"/>
          <w:sz w:val="24"/>
          <w:szCs w:val="24"/>
        </w:rPr>
        <w:t xml:space="preserve"> ett vänskapsförhållande </w:t>
      </w:r>
      <w:r w:rsidRPr="00BF61DC">
        <w:rPr>
          <w:rFonts w:ascii="Times New Roman" w:hAnsi="Times New Roman" w:cs="Times New Roman"/>
          <w:sz w:val="24"/>
          <w:szCs w:val="24"/>
        </w:rPr>
        <w:t>(</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 xml:space="preserve">). Den närhetssökande stalkaren upplever en ensamhet och söker kärlek </w:t>
      </w:r>
      <w:r w:rsidR="00FF7D25">
        <w:rPr>
          <w:rFonts w:ascii="Times New Roman" w:hAnsi="Times New Roman" w:cs="Times New Roman"/>
          <w:sz w:val="24"/>
          <w:szCs w:val="24"/>
        </w:rPr>
        <w:t xml:space="preserve">eller närhet. De </w:t>
      </w:r>
      <w:r w:rsidRPr="00BF61DC">
        <w:rPr>
          <w:rFonts w:ascii="Times New Roman" w:hAnsi="Times New Roman" w:cs="Times New Roman"/>
          <w:sz w:val="24"/>
          <w:szCs w:val="24"/>
        </w:rPr>
        <w:t xml:space="preserve">vill därför starta ett förhållande </w:t>
      </w:r>
      <w:r w:rsidR="00FF7D25">
        <w:rPr>
          <w:rFonts w:ascii="Times New Roman" w:hAnsi="Times New Roman" w:cs="Times New Roman"/>
          <w:sz w:val="24"/>
          <w:szCs w:val="24"/>
        </w:rPr>
        <w:t>eller förändra förhållandet så att de kommer närmare personen</w:t>
      </w:r>
      <w:r w:rsidR="0055770C" w:rsidRPr="00BF61DC">
        <w:rPr>
          <w:rFonts w:ascii="Times New Roman" w:hAnsi="Times New Roman" w:cs="Times New Roman"/>
          <w:sz w:val="24"/>
          <w:szCs w:val="24"/>
        </w:rPr>
        <w:t xml:space="preserve">. Det kan vara </w:t>
      </w:r>
      <w:r w:rsidRPr="00BF61DC">
        <w:rPr>
          <w:rFonts w:ascii="Times New Roman" w:hAnsi="Times New Roman" w:cs="Times New Roman"/>
          <w:sz w:val="24"/>
          <w:szCs w:val="24"/>
        </w:rPr>
        <w:t>en offentlig person</w:t>
      </w:r>
      <w:r w:rsidR="0055770C" w:rsidRPr="00BF61DC">
        <w:rPr>
          <w:rFonts w:ascii="Times New Roman" w:hAnsi="Times New Roman" w:cs="Times New Roman"/>
          <w:sz w:val="24"/>
          <w:szCs w:val="24"/>
        </w:rPr>
        <w:t xml:space="preserve"> </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t</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ex</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en artist</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en yrkesutövare </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t</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ex</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en psykolog</w:t>
      </w:r>
      <w:r w:rsidR="002974F5" w:rsidRPr="00BF61DC">
        <w:rPr>
          <w:rFonts w:ascii="Times New Roman" w:hAnsi="Times New Roman" w:cs="Times New Roman"/>
          <w:sz w:val="24"/>
          <w:szCs w:val="24"/>
        </w:rPr>
        <w:t>)</w:t>
      </w:r>
      <w:r w:rsidRPr="00BF61DC">
        <w:rPr>
          <w:rFonts w:ascii="Times New Roman" w:hAnsi="Times New Roman" w:cs="Times New Roman"/>
          <w:sz w:val="24"/>
          <w:szCs w:val="24"/>
        </w:rPr>
        <w:t xml:space="preserve"> eller bekant </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t</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ex</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en vän</w:t>
      </w:r>
      <w:r w:rsidR="002974F5" w:rsidRPr="00BF61DC">
        <w:rPr>
          <w:rFonts w:ascii="Times New Roman" w:hAnsi="Times New Roman" w:cs="Times New Roman"/>
          <w:sz w:val="24"/>
          <w:szCs w:val="24"/>
        </w:rPr>
        <w:t>)</w:t>
      </w:r>
      <w:r w:rsidR="0055770C" w:rsidRPr="00BF61DC">
        <w:rPr>
          <w:rFonts w:ascii="Times New Roman" w:hAnsi="Times New Roman" w:cs="Times New Roman"/>
          <w:sz w:val="24"/>
          <w:szCs w:val="24"/>
        </w:rPr>
        <w:t xml:space="preserve"> </w:t>
      </w:r>
      <w:r w:rsidRPr="00BF61DC">
        <w:rPr>
          <w:rFonts w:ascii="Times New Roman" w:hAnsi="Times New Roman" w:cs="Times New Roman"/>
          <w:sz w:val="24"/>
          <w:szCs w:val="24"/>
        </w:rPr>
        <w:t xml:space="preserve">som </w:t>
      </w:r>
      <w:r w:rsidR="002974F5" w:rsidRPr="00BF61DC">
        <w:rPr>
          <w:rFonts w:ascii="Times New Roman" w:hAnsi="Times New Roman" w:cs="Times New Roman"/>
          <w:sz w:val="24"/>
          <w:szCs w:val="24"/>
        </w:rPr>
        <w:t>stalkaren</w:t>
      </w:r>
      <w:r w:rsidR="00911BAB" w:rsidRPr="00BF61DC">
        <w:rPr>
          <w:rFonts w:ascii="Times New Roman" w:hAnsi="Times New Roman" w:cs="Times New Roman"/>
          <w:sz w:val="24"/>
          <w:szCs w:val="24"/>
        </w:rPr>
        <w:t xml:space="preserve"> inte tidigare </w:t>
      </w:r>
      <w:r w:rsidRPr="00BF61DC">
        <w:rPr>
          <w:rFonts w:ascii="Times New Roman" w:hAnsi="Times New Roman" w:cs="Times New Roman"/>
          <w:sz w:val="24"/>
          <w:szCs w:val="24"/>
        </w:rPr>
        <w:t>har haft ett förhållande med. Den närhetssökande stalkaren kan föreställa sig att de</w:t>
      </w:r>
      <w:r w:rsidR="00911BAB" w:rsidRPr="00BF61DC">
        <w:rPr>
          <w:rFonts w:ascii="Times New Roman" w:hAnsi="Times New Roman" w:cs="Times New Roman"/>
          <w:sz w:val="24"/>
          <w:szCs w:val="24"/>
        </w:rPr>
        <w:t>n</w:t>
      </w:r>
      <w:r w:rsidRPr="00BF61DC">
        <w:rPr>
          <w:rFonts w:ascii="Times New Roman" w:hAnsi="Times New Roman" w:cs="Times New Roman"/>
          <w:sz w:val="24"/>
          <w:szCs w:val="24"/>
        </w:rPr>
        <w:t xml:space="preserve"> befinner sig i en relation och kan upp</w:t>
      </w:r>
      <w:r w:rsidR="00FF7D25">
        <w:rPr>
          <w:rFonts w:ascii="Times New Roman" w:hAnsi="Times New Roman" w:cs="Times New Roman"/>
          <w:sz w:val="24"/>
          <w:szCs w:val="24"/>
        </w:rPr>
        <w:t>fatta all</w:t>
      </w:r>
      <w:r w:rsidRPr="00BF61DC">
        <w:rPr>
          <w:rFonts w:ascii="Times New Roman" w:hAnsi="Times New Roman" w:cs="Times New Roman"/>
          <w:sz w:val="24"/>
          <w:szCs w:val="24"/>
        </w:rPr>
        <w:t xml:space="preserve"> typ av respons, eller icke-respons, som ett tecken på kärlek </w:t>
      </w:r>
      <w:r w:rsidR="0055770C" w:rsidRPr="00BF61DC">
        <w:rPr>
          <w:rFonts w:ascii="Times New Roman" w:hAnsi="Times New Roman" w:cs="Times New Roman"/>
          <w:sz w:val="24"/>
          <w:szCs w:val="24"/>
        </w:rPr>
        <w:t xml:space="preserve">eller närhet </w:t>
      </w:r>
      <w:r w:rsidRPr="00BF61DC">
        <w:rPr>
          <w:rFonts w:ascii="Times New Roman" w:hAnsi="Times New Roman" w:cs="Times New Roman"/>
          <w:sz w:val="24"/>
          <w:szCs w:val="24"/>
        </w:rPr>
        <w:t xml:space="preserve">och </w:t>
      </w:r>
      <w:r w:rsidR="00911BAB" w:rsidRPr="00BF61DC">
        <w:rPr>
          <w:rFonts w:ascii="Times New Roman" w:hAnsi="Times New Roman" w:cs="Times New Roman"/>
          <w:sz w:val="24"/>
          <w:szCs w:val="24"/>
        </w:rPr>
        <w:t>således</w:t>
      </w:r>
      <w:r w:rsidRPr="00BF61DC">
        <w:rPr>
          <w:rFonts w:ascii="Times New Roman" w:hAnsi="Times New Roman" w:cs="Times New Roman"/>
          <w:sz w:val="24"/>
          <w:szCs w:val="24"/>
        </w:rPr>
        <w:t xml:space="preserve"> fort</w:t>
      </w:r>
      <w:r w:rsidR="00911BAB" w:rsidRPr="00BF61DC">
        <w:rPr>
          <w:rFonts w:ascii="Times New Roman" w:hAnsi="Times New Roman" w:cs="Times New Roman"/>
          <w:sz w:val="24"/>
          <w:szCs w:val="24"/>
        </w:rPr>
        <w:t xml:space="preserve">går </w:t>
      </w:r>
      <w:r w:rsidRPr="00BF61DC">
        <w:rPr>
          <w:rFonts w:ascii="Times New Roman" w:hAnsi="Times New Roman" w:cs="Times New Roman"/>
          <w:sz w:val="24"/>
          <w:szCs w:val="24"/>
        </w:rPr>
        <w:t xml:space="preserve">stalkningen. </w:t>
      </w:r>
      <w:r w:rsidR="00911BAB" w:rsidRPr="00BF61DC">
        <w:rPr>
          <w:rFonts w:ascii="Times New Roman" w:hAnsi="Times New Roman" w:cs="Times New Roman"/>
          <w:sz w:val="24"/>
          <w:szCs w:val="24"/>
        </w:rPr>
        <w:t>Forskning har visat att omkring 34% av stalkar</w:t>
      </w:r>
      <w:r w:rsidR="0055770C" w:rsidRPr="00BF61DC">
        <w:rPr>
          <w:rFonts w:ascii="Times New Roman" w:hAnsi="Times New Roman" w:cs="Times New Roman"/>
          <w:sz w:val="24"/>
          <w:szCs w:val="24"/>
        </w:rPr>
        <w:t>na</w:t>
      </w:r>
      <w:r w:rsidR="00911BAB" w:rsidRPr="00BF61DC">
        <w:rPr>
          <w:rFonts w:ascii="Times New Roman" w:hAnsi="Times New Roman" w:cs="Times New Roman"/>
          <w:sz w:val="24"/>
          <w:szCs w:val="24"/>
        </w:rPr>
        <w:t xml:space="preserve"> hör till typen närhets</w:t>
      </w:r>
      <w:r w:rsidR="004E5C9B">
        <w:rPr>
          <w:rFonts w:ascii="Times New Roman" w:hAnsi="Times New Roman" w:cs="Times New Roman"/>
          <w:sz w:val="24"/>
          <w:szCs w:val="24"/>
        </w:rPr>
        <w:t>sökande stalkare (Mullen et al.</w:t>
      </w:r>
      <w:r w:rsidR="00911BAB" w:rsidRPr="00BF61DC">
        <w:rPr>
          <w:rFonts w:ascii="Times New Roman" w:hAnsi="Times New Roman" w:cs="Times New Roman"/>
          <w:sz w:val="24"/>
          <w:szCs w:val="24"/>
        </w:rPr>
        <w:t xml:space="preserve"> </w:t>
      </w:r>
      <w:r w:rsidRPr="00BF61DC">
        <w:rPr>
          <w:rFonts w:ascii="Times New Roman" w:hAnsi="Times New Roman" w:cs="Times New Roman"/>
          <w:sz w:val="24"/>
          <w:szCs w:val="24"/>
        </w:rPr>
        <w:t>1</w:t>
      </w:r>
      <w:r w:rsidR="00911BAB" w:rsidRPr="00BF61DC">
        <w:rPr>
          <w:rFonts w:ascii="Times New Roman" w:hAnsi="Times New Roman" w:cs="Times New Roman"/>
          <w:sz w:val="24"/>
          <w:szCs w:val="24"/>
        </w:rPr>
        <w:t>999)</w:t>
      </w:r>
      <w:r w:rsidRPr="00BF61DC">
        <w:rPr>
          <w:rFonts w:ascii="Times New Roman" w:hAnsi="Times New Roman" w:cs="Times New Roman"/>
          <w:sz w:val="24"/>
          <w:szCs w:val="24"/>
        </w:rPr>
        <w:t xml:space="preserve">. </w:t>
      </w:r>
    </w:p>
    <w:p w14:paraId="6A2002EF" w14:textId="229706A8" w:rsidR="00833ABC" w:rsidRPr="00BF61DC" w:rsidRDefault="00833AB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Den </w:t>
      </w:r>
      <w:r w:rsidRPr="00BF61DC">
        <w:rPr>
          <w:rFonts w:ascii="Times New Roman" w:hAnsi="Times New Roman" w:cs="Times New Roman"/>
          <w:i/>
          <w:sz w:val="24"/>
          <w:szCs w:val="24"/>
        </w:rPr>
        <w:t>inkompetenta stalkaren</w:t>
      </w:r>
      <w:r w:rsidRPr="00BF61DC">
        <w:rPr>
          <w:rFonts w:ascii="Times New Roman" w:hAnsi="Times New Roman" w:cs="Times New Roman"/>
          <w:sz w:val="24"/>
          <w:szCs w:val="24"/>
        </w:rPr>
        <w:t xml:space="preserve"> </w:t>
      </w:r>
      <w:r w:rsidR="00AD6C56" w:rsidRPr="00BF61DC">
        <w:rPr>
          <w:rFonts w:ascii="Times New Roman" w:hAnsi="Times New Roman" w:cs="Times New Roman"/>
          <w:sz w:val="24"/>
          <w:szCs w:val="24"/>
        </w:rPr>
        <w:t xml:space="preserve">har </w:t>
      </w:r>
      <w:r w:rsidRPr="00BF61DC">
        <w:rPr>
          <w:rFonts w:ascii="Times New Roman" w:hAnsi="Times New Roman" w:cs="Times New Roman"/>
          <w:sz w:val="24"/>
          <w:szCs w:val="24"/>
        </w:rPr>
        <w:t xml:space="preserve">en önskan </w:t>
      </w:r>
      <w:r w:rsidR="00AD6C56" w:rsidRPr="00BF61DC">
        <w:rPr>
          <w:rFonts w:ascii="Times New Roman" w:hAnsi="Times New Roman" w:cs="Times New Roman"/>
          <w:sz w:val="24"/>
          <w:szCs w:val="24"/>
        </w:rPr>
        <w:t xml:space="preserve">om </w:t>
      </w:r>
      <w:r w:rsidRPr="00BF61DC">
        <w:rPr>
          <w:rFonts w:ascii="Times New Roman" w:hAnsi="Times New Roman" w:cs="Times New Roman"/>
          <w:sz w:val="24"/>
          <w:szCs w:val="24"/>
        </w:rPr>
        <w:t xml:space="preserve">att få kontakt med andra människor </w:t>
      </w:r>
      <w:r w:rsidR="0055770C" w:rsidRPr="00BF61DC">
        <w:rPr>
          <w:rFonts w:ascii="Times New Roman" w:hAnsi="Times New Roman" w:cs="Times New Roman"/>
          <w:sz w:val="24"/>
          <w:szCs w:val="24"/>
        </w:rPr>
        <w:t xml:space="preserve">men förstår inte riktigt det sociala spelet </w:t>
      </w:r>
      <w:r w:rsidRPr="00BF61DC">
        <w:rPr>
          <w:rFonts w:ascii="Times New Roman" w:hAnsi="Times New Roman" w:cs="Times New Roman"/>
          <w:sz w:val="24"/>
          <w:szCs w:val="24"/>
        </w:rPr>
        <w:t>(</w:t>
      </w:r>
      <w:r w:rsidR="004E5C9B">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00ED7F03" w:rsidRPr="00BF61DC">
        <w:rPr>
          <w:rFonts w:ascii="Times New Roman" w:hAnsi="Times New Roman" w:cs="Times New Roman"/>
          <w:sz w:val="24"/>
          <w:szCs w:val="24"/>
        </w:rPr>
        <w:t>)</w:t>
      </w:r>
      <w:r w:rsidRPr="00BF61DC">
        <w:rPr>
          <w:rFonts w:ascii="Times New Roman" w:hAnsi="Times New Roman" w:cs="Times New Roman"/>
          <w:sz w:val="24"/>
          <w:szCs w:val="24"/>
        </w:rPr>
        <w:t xml:space="preserve">. På samma sätt som den närhetssökande stalkaren vill den inkompetenta stalkaren starta ett förhållande, ofta med en okänd person eller en bekant, men motivet skiljer </w:t>
      </w:r>
      <w:r w:rsidR="00AD6C56" w:rsidRPr="00BF61DC">
        <w:rPr>
          <w:rFonts w:ascii="Times New Roman" w:hAnsi="Times New Roman" w:cs="Times New Roman"/>
          <w:sz w:val="24"/>
          <w:szCs w:val="24"/>
        </w:rPr>
        <w:t>sig från den närhetssökande stalkaren</w:t>
      </w:r>
      <w:r w:rsidRPr="00BF61DC">
        <w:rPr>
          <w:rFonts w:ascii="Times New Roman" w:hAnsi="Times New Roman" w:cs="Times New Roman"/>
          <w:sz w:val="24"/>
          <w:szCs w:val="24"/>
        </w:rPr>
        <w:t xml:space="preserve">. </w:t>
      </w:r>
      <w:r w:rsidR="00AD6C56" w:rsidRPr="00BF61DC">
        <w:rPr>
          <w:rFonts w:ascii="Times New Roman" w:hAnsi="Times New Roman" w:cs="Times New Roman"/>
          <w:sz w:val="24"/>
          <w:szCs w:val="24"/>
        </w:rPr>
        <w:t>D</w:t>
      </w:r>
      <w:r w:rsidRPr="00BF61DC">
        <w:rPr>
          <w:rFonts w:ascii="Times New Roman" w:hAnsi="Times New Roman" w:cs="Times New Roman"/>
          <w:sz w:val="24"/>
          <w:szCs w:val="24"/>
        </w:rPr>
        <w:t xml:space="preserve">en inkompetente </w:t>
      </w:r>
      <w:r w:rsidR="0055770C" w:rsidRPr="00BF61DC">
        <w:rPr>
          <w:rFonts w:ascii="Times New Roman" w:hAnsi="Times New Roman" w:cs="Times New Roman"/>
          <w:sz w:val="24"/>
          <w:szCs w:val="24"/>
        </w:rPr>
        <w:t xml:space="preserve">stalkaren </w:t>
      </w:r>
      <w:r w:rsidR="00AD6C56" w:rsidRPr="00BF61DC">
        <w:rPr>
          <w:rFonts w:ascii="Times New Roman" w:hAnsi="Times New Roman" w:cs="Times New Roman"/>
          <w:sz w:val="24"/>
          <w:szCs w:val="24"/>
        </w:rPr>
        <w:t xml:space="preserve">har inte uppfattningen </w:t>
      </w:r>
      <w:r w:rsidRPr="00BF61DC">
        <w:rPr>
          <w:rFonts w:ascii="Times New Roman" w:hAnsi="Times New Roman" w:cs="Times New Roman"/>
          <w:sz w:val="24"/>
          <w:szCs w:val="24"/>
        </w:rPr>
        <w:t>att det existerar ett förhållande</w:t>
      </w:r>
      <w:r w:rsidR="00AD6C56" w:rsidRPr="00BF61DC">
        <w:rPr>
          <w:rFonts w:ascii="Times New Roman" w:hAnsi="Times New Roman" w:cs="Times New Roman"/>
          <w:sz w:val="24"/>
          <w:szCs w:val="24"/>
        </w:rPr>
        <w:t>, så n</w:t>
      </w:r>
      <w:r w:rsidRPr="00BF61DC">
        <w:rPr>
          <w:rFonts w:ascii="Times New Roman" w:hAnsi="Times New Roman" w:cs="Times New Roman"/>
          <w:sz w:val="24"/>
          <w:szCs w:val="24"/>
        </w:rPr>
        <w:t xml:space="preserve">är den inkompetente stalkaren förstår att det inte finns något intresse från den andra personen brukar stalkningen i många fall avta. </w:t>
      </w:r>
      <w:r w:rsidR="00FF7D25" w:rsidRPr="00BF61DC">
        <w:rPr>
          <w:rFonts w:ascii="Times New Roman" w:hAnsi="Times New Roman" w:cs="Times New Roman"/>
          <w:sz w:val="24"/>
          <w:szCs w:val="24"/>
        </w:rPr>
        <w:t xml:space="preserve">Den inkompetente stalkaren kan inte läsa det sociala spelet och tar därför kontakt med personer på ett sätt som kan upplevas som ihärdigt och skrämmande av offret. </w:t>
      </w:r>
      <w:r w:rsidR="00AD6C56" w:rsidRPr="00BF61DC">
        <w:rPr>
          <w:rFonts w:ascii="Times New Roman" w:hAnsi="Times New Roman" w:cs="Times New Roman"/>
          <w:sz w:val="24"/>
          <w:szCs w:val="24"/>
        </w:rPr>
        <w:t xml:space="preserve">De </w:t>
      </w:r>
      <w:r w:rsidRPr="00BF61DC">
        <w:rPr>
          <w:rFonts w:ascii="Times New Roman" w:hAnsi="Times New Roman" w:cs="Times New Roman"/>
          <w:sz w:val="24"/>
          <w:szCs w:val="24"/>
        </w:rPr>
        <w:t xml:space="preserve">inkompetenta </w:t>
      </w:r>
      <w:r w:rsidR="00AD6C56" w:rsidRPr="00BF61DC">
        <w:rPr>
          <w:rFonts w:ascii="Times New Roman" w:hAnsi="Times New Roman" w:cs="Times New Roman"/>
          <w:sz w:val="24"/>
          <w:szCs w:val="24"/>
        </w:rPr>
        <w:t xml:space="preserve">stalkarna (15%) förekommer i lägre grad än vad </w:t>
      </w:r>
      <w:r w:rsidR="0055770C" w:rsidRPr="00BF61DC">
        <w:rPr>
          <w:rFonts w:ascii="Times New Roman" w:hAnsi="Times New Roman" w:cs="Times New Roman"/>
          <w:sz w:val="24"/>
          <w:szCs w:val="24"/>
        </w:rPr>
        <w:t xml:space="preserve">de </w:t>
      </w:r>
      <w:r w:rsidR="00AD6C56" w:rsidRPr="00BF61DC">
        <w:rPr>
          <w:rFonts w:ascii="Times New Roman" w:hAnsi="Times New Roman" w:cs="Times New Roman"/>
          <w:sz w:val="24"/>
          <w:szCs w:val="24"/>
        </w:rPr>
        <w:t xml:space="preserve">avvisade och </w:t>
      </w:r>
      <w:r w:rsidRPr="00BF61DC">
        <w:rPr>
          <w:rFonts w:ascii="Times New Roman" w:hAnsi="Times New Roman" w:cs="Times New Roman"/>
          <w:sz w:val="24"/>
          <w:szCs w:val="24"/>
        </w:rPr>
        <w:t>närhetssökande</w:t>
      </w:r>
      <w:r w:rsidR="00AD6C56" w:rsidRPr="00BF61DC">
        <w:rPr>
          <w:rFonts w:ascii="Times New Roman" w:hAnsi="Times New Roman" w:cs="Times New Roman"/>
          <w:sz w:val="24"/>
          <w:szCs w:val="24"/>
        </w:rPr>
        <w:t xml:space="preserve"> stalkarna gör (</w:t>
      </w:r>
      <w:r w:rsidRPr="00BF61DC">
        <w:rPr>
          <w:rFonts w:ascii="Times New Roman" w:hAnsi="Times New Roman" w:cs="Times New Roman"/>
          <w:sz w:val="24"/>
          <w:szCs w:val="24"/>
        </w:rPr>
        <w:t>Mullen et</w:t>
      </w:r>
      <w:r w:rsidR="00F93549" w:rsidRPr="00BF61DC">
        <w:rPr>
          <w:rFonts w:ascii="Times New Roman" w:hAnsi="Times New Roman" w:cs="Times New Roman"/>
          <w:sz w:val="24"/>
          <w:szCs w:val="24"/>
        </w:rPr>
        <w:t xml:space="preserve"> al</w:t>
      </w:r>
      <w:r w:rsidRPr="00BF61DC">
        <w:rPr>
          <w:rFonts w:ascii="Times New Roman" w:hAnsi="Times New Roman" w:cs="Times New Roman"/>
          <w:sz w:val="24"/>
          <w:szCs w:val="24"/>
        </w:rPr>
        <w:t>.</w:t>
      </w:r>
      <w:r w:rsidR="00AD6C56" w:rsidRPr="00BF61DC">
        <w:rPr>
          <w:rFonts w:ascii="Times New Roman" w:hAnsi="Times New Roman" w:cs="Times New Roman"/>
          <w:sz w:val="24"/>
          <w:szCs w:val="24"/>
        </w:rPr>
        <w:t xml:space="preserve"> 1999)</w:t>
      </w:r>
      <w:r w:rsidRPr="00BF61DC">
        <w:rPr>
          <w:rFonts w:ascii="Times New Roman" w:hAnsi="Times New Roman" w:cs="Times New Roman"/>
          <w:sz w:val="24"/>
          <w:szCs w:val="24"/>
        </w:rPr>
        <w:t>.</w:t>
      </w:r>
    </w:p>
    <w:p w14:paraId="691D8375" w14:textId="774EE3BE" w:rsidR="00833ABC" w:rsidRPr="00BF61DC" w:rsidRDefault="00833AB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Den </w:t>
      </w:r>
      <w:r w:rsidRPr="00BF61DC">
        <w:rPr>
          <w:rFonts w:ascii="Times New Roman" w:hAnsi="Times New Roman" w:cs="Times New Roman"/>
          <w:i/>
          <w:sz w:val="24"/>
          <w:szCs w:val="24"/>
        </w:rPr>
        <w:t>hämndlystne stalkaren</w:t>
      </w:r>
      <w:r w:rsidRPr="00BF61DC">
        <w:rPr>
          <w:rFonts w:ascii="Times New Roman" w:hAnsi="Times New Roman" w:cs="Times New Roman"/>
          <w:sz w:val="24"/>
          <w:szCs w:val="24"/>
        </w:rPr>
        <w:t xml:space="preserve"> kännetecknas av en vilja att få </w:t>
      </w:r>
      <w:r w:rsidR="00A268AD" w:rsidRPr="00BF61DC">
        <w:rPr>
          <w:rFonts w:ascii="Times New Roman" w:hAnsi="Times New Roman" w:cs="Times New Roman"/>
          <w:sz w:val="24"/>
          <w:szCs w:val="24"/>
        </w:rPr>
        <w:t>hämnd och återupprättelse för</w:t>
      </w:r>
      <w:r w:rsidRPr="00BF61DC">
        <w:rPr>
          <w:rFonts w:ascii="Times New Roman" w:hAnsi="Times New Roman" w:cs="Times New Roman"/>
          <w:sz w:val="24"/>
          <w:szCs w:val="24"/>
        </w:rPr>
        <w:t xml:space="preserve"> </w:t>
      </w:r>
      <w:r w:rsidR="0055770C" w:rsidRPr="00BF61DC">
        <w:rPr>
          <w:rFonts w:ascii="Times New Roman" w:hAnsi="Times New Roman" w:cs="Times New Roman"/>
          <w:sz w:val="24"/>
          <w:szCs w:val="24"/>
        </w:rPr>
        <w:t xml:space="preserve">upplevda eller inbillade </w:t>
      </w:r>
      <w:r w:rsidRPr="00BF61DC">
        <w:rPr>
          <w:rFonts w:ascii="Times New Roman" w:hAnsi="Times New Roman" w:cs="Times New Roman"/>
          <w:sz w:val="24"/>
          <w:szCs w:val="24"/>
        </w:rPr>
        <w:t>oförrätt</w:t>
      </w:r>
      <w:r w:rsidR="00A268AD" w:rsidRPr="00BF61DC">
        <w:rPr>
          <w:rFonts w:ascii="Times New Roman" w:hAnsi="Times New Roman" w:cs="Times New Roman"/>
          <w:sz w:val="24"/>
          <w:szCs w:val="24"/>
        </w:rPr>
        <w:t>er</w:t>
      </w:r>
      <w:r w:rsidRPr="00BF61DC">
        <w:rPr>
          <w:rFonts w:ascii="Times New Roman" w:hAnsi="Times New Roman" w:cs="Times New Roman"/>
          <w:sz w:val="24"/>
          <w:szCs w:val="24"/>
        </w:rPr>
        <w:t xml:space="preserve"> de</w:t>
      </w:r>
      <w:r w:rsidR="00A268AD" w:rsidRPr="00BF61DC">
        <w:rPr>
          <w:rFonts w:ascii="Times New Roman" w:hAnsi="Times New Roman" w:cs="Times New Roman"/>
          <w:sz w:val="24"/>
          <w:szCs w:val="24"/>
        </w:rPr>
        <w:t>nne</w:t>
      </w:r>
      <w:r w:rsidRPr="00BF61DC">
        <w:rPr>
          <w:rFonts w:ascii="Times New Roman" w:hAnsi="Times New Roman" w:cs="Times New Roman"/>
          <w:sz w:val="24"/>
          <w:szCs w:val="24"/>
        </w:rPr>
        <w:t xml:space="preserve"> har varit utsatt för (</w:t>
      </w:r>
      <w:r w:rsidR="00E63C93">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 xml:space="preserve">). </w:t>
      </w:r>
      <w:r w:rsidRPr="00BF61DC">
        <w:rPr>
          <w:rFonts w:ascii="Times New Roman" w:hAnsi="Times New Roman" w:cs="Times New Roman"/>
          <w:sz w:val="24"/>
          <w:szCs w:val="24"/>
        </w:rPr>
        <w:lastRenderedPageBreak/>
        <w:t xml:space="preserve">Stalkaren känner sig orättvist behandlad, utskämd eller har på något sätt förlorat makten och vill därför återta kontrollen. Den hämndlystne stalkaren fortsätter att förfölja och trakassera offret eftersom </w:t>
      </w:r>
      <w:r w:rsidR="00A268AD" w:rsidRPr="00BF61DC">
        <w:rPr>
          <w:rFonts w:ascii="Times New Roman" w:hAnsi="Times New Roman" w:cs="Times New Roman"/>
          <w:sz w:val="24"/>
          <w:szCs w:val="24"/>
        </w:rPr>
        <w:t xml:space="preserve">förföljelsen gör att </w:t>
      </w:r>
      <w:r w:rsidRPr="00BF61DC">
        <w:rPr>
          <w:rFonts w:ascii="Times New Roman" w:hAnsi="Times New Roman" w:cs="Times New Roman"/>
          <w:sz w:val="24"/>
          <w:szCs w:val="24"/>
        </w:rPr>
        <w:t xml:space="preserve">stalkaren upplever att den </w:t>
      </w:r>
      <w:r w:rsidR="00A268AD" w:rsidRPr="00BF61DC">
        <w:rPr>
          <w:rFonts w:ascii="Times New Roman" w:hAnsi="Times New Roman" w:cs="Times New Roman"/>
          <w:sz w:val="24"/>
          <w:szCs w:val="24"/>
        </w:rPr>
        <w:t>återtar makten och kontrollen</w:t>
      </w:r>
      <w:r w:rsidRPr="00BF61DC">
        <w:rPr>
          <w:rFonts w:ascii="Times New Roman" w:hAnsi="Times New Roman" w:cs="Times New Roman"/>
          <w:sz w:val="24"/>
          <w:szCs w:val="24"/>
        </w:rPr>
        <w:t xml:space="preserve">. </w:t>
      </w:r>
      <w:r w:rsidR="00A268AD" w:rsidRPr="00BF61DC">
        <w:rPr>
          <w:rFonts w:ascii="Times New Roman" w:hAnsi="Times New Roman" w:cs="Times New Roman"/>
          <w:sz w:val="24"/>
          <w:szCs w:val="24"/>
        </w:rPr>
        <w:t xml:space="preserve">Förekomsten av de hämndlystna </w:t>
      </w:r>
      <w:r w:rsidR="0055770C" w:rsidRPr="00BF61DC">
        <w:rPr>
          <w:rFonts w:ascii="Times New Roman" w:hAnsi="Times New Roman" w:cs="Times New Roman"/>
          <w:sz w:val="24"/>
          <w:szCs w:val="24"/>
        </w:rPr>
        <w:t xml:space="preserve">stalkarna </w:t>
      </w:r>
      <w:r w:rsidR="00A268AD" w:rsidRPr="00BF61DC">
        <w:rPr>
          <w:rFonts w:ascii="Times New Roman" w:hAnsi="Times New Roman" w:cs="Times New Roman"/>
          <w:sz w:val="24"/>
          <w:szCs w:val="24"/>
        </w:rPr>
        <w:t>har visats vara 11% (Mulle</w:t>
      </w:r>
      <w:r w:rsidRPr="00BF61DC">
        <w:rPr>
          <w:rFonts w:ascii="Times New Roman" w:hAnsi="Times New Roman" w:cs="Times New Roman"/>
          <w:sz w:val="24"/>
          <w:szCs w:val="24"/>
        </w:rPr>
        <w:t>n et</w:t>
      </w:r>
      <w:r w:rsidR="00A268AD" w:rsidRPr="00BF61DC">
        <w:rPr>
          <w:rFonts w:ascii="Times New Roman" w:hAnsi="Times New Roman" w:cs="Times New Roman"/>
          <w:sz w:val="24"/>
          <w:szCs w:val="24"/>
        </w:rPr>
        <w:t xml:space="preserve"> al</w:t>
      </w:r>
      <w:r w:rsidRPr="00BF61DC">
        <w:rPr>
          <w:rFonts w:ascii="Times New Roman" w:hAnsi="Times New Roman" w:cs="Times New Roman"/>
          <w:sz w:val="24"/>
          <w:szCs w:val="24"/>
        </w:rPr>
        <w:t>.</w:t>
      </w:r>
      <w:r w:rsidR="00A268AD" w:rsidRPr="00BF61DC">
        <w:rPr>
          <w:rFonts w:ascii="Times New Roman" w:hAnsi="Times New Roman" w:cs="Times New Roman"/>
          <w:sz w:val="24"/>
          <w:szCs w:val="24"/>
        </w:rPr>
        <w:t xml:space="preserve"> 1999).</w:t>
      </w:r>
    </w:p>
    <w:p w14:paraId="2C490A47" w14:textId="299DC24E" w:rsidR="00833ABC" w:rsidRPr="00BF61DC" w:rsidRDefault="004950A9" w:rsidP="00145F45">
      <w:pPr>
        <w:spacing w:line="360" w:lineRule="auto"/>
        <w:jc w:val="both"/>
        <w:rPr>
          <w:rFonts w:ascii="Times New Roman" w:hAnsi="Times New Roman" w:cs="Times New Roman"/>
          <w:sz w:val="24"/>
          <w:szCs w:val="24"/>
        </w:rPr>
      </w:pPr>
      <w:r w:rsidRPr="00BF61DC">
        <w:rPr>
          <w:rFonts w:ascii="Times New Roman" w:hAnsi="Times New Roman" w:cs="Times New Roman"/>
          <w:i/>
          <w:sz w:val="24"/>
          <w:szCs w:val="24"/>
        </w:rPr>
        <w:t>St</w:t>
      </w:r>
      <w:r w:rsidR="00833ABC" w:rsidRPr="00BF61DC">
        <w:rPr>
          <w:rFonts w:ascii="Times New Roman" w:hAnsi="Times New Roman" w:cs="Times New Roman"/>
          <w:i/>
          <w:sz w:val="24"/>
          <w:szCs w:val="24"/>
        </w:rPr>
        <w:t xml:space="preserve">alkaren </w:t>
      </w:r>
      <w:r w:rsidRPr="00BF61DC">
        <w:rPr>
          <w:rFonts w:ascii="Times New Roman" w:hAnsi="Times New Roman" w:cs="Times New Roman"/>
          <w:i/>
          <w:sz w:val="24"/>
          <w:szCs w:val="24"/>
        </w:rPr>
        <w:t>som förföljer i syfte att förgripa sig sexuellt på offret</w:t>
      </w:r>
      <w:r w:rsidRPr="00BF61DC">
        <w:rPr>
          <w:rFonts w:ascii="Times New Roman" w:hAnsi="Times New Roman" w:cs="Times New Roman"/>
          <w:sz w:val="24"/>
          <w:szCs w:val="24"/>
        </w:rPr>
        <w:t xml:space="preserve"> </w:t>
      </w:r>
      <w:r w:rsidR="00833ABC" w:rsidRPr="00BF61DC">
        <w:rPr>
          <w:rFonts w:ascii="Times New Roman" w:hAnsi="Times New Roman" w:cs="Times New Roman"/>
          <w:sz w:val="24"/>
          <w:szCs w:val="24"/>
        </w:rPr>
        <w:t>(</w:t>
      </w:r>
      <w:r w:rsidR="00770277" w:rsidRPr="00BF61DC">
        <w:rPr>
          <w:rFonts w:ascii="Times New Roman" w:hAnsi="Times New Roman" w:cs="Times New Roman"/>
          <w:sz w:val="24"/>
          <w:szCs w:val="24"/>
        </w:rPr>
        <w:t>eng. predatory stalker</w:t>
      </w:r>
      <w:r w:rsidR="00833ABC" w:rsidRPr="00BF61DC">
        <w:rPr>
          <w:rFonts w:ascii="Times New Roman" w:hAnsi="Times New Roman" w:cs="Times New Roman"/>
          <w:sz w:val="24"/>
          <w:szCs w:val="24"/>
        </w:rPr>
        <w:t>) kännetecknas av att stalkningen är ett medel för att uppnå ett mål (</w:t>
      </w:r>
      <w:r w:rsidR="00E63C93">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00833ABC" w:rsidRPr="00BF61DC">
        <w:rPr>
          <w:rFonts w:ascii="Times New Roman" w:hAnsi="Times New Roman" w:cs="Times New Roman"/>
          <w:sz w:val="24"/>
          <w:szCs w:val="24"/>
        </w:rPr>
        <w:t>). Den</w:t>
      </w:r>
      <w:r w:rsidR="008B6EFF" w:rsidRPr="00BF61DC">
        <w:rPr>
          <w:rFonts w:ascii="Times New Roman" w:hAnsi="Times New Roman" w:cs="Times New Roman"/>
          <w:sz w:val="24"/>
          <w:szCs w:val="24"/>
        </w:rPr>
        <w:t>na typ av stalkare är relat</w:t>
      </w:r>
      <w:r w:rsidR="00833ABC" w:rsidRPr="00BF61DC">
        <w:rPr>
          <w:rFonts w:ascii="Times New Roman" w:hAnsi="Times New Roman" w:cs="Times New Roman"/>
          <w:sz w:val="24"/>
          <w:szCs w:val="24"/>
        </w:rPr>
        <w:t>i</w:t>
      </w:r>
      <w:r w:rsidR="008B6EFF" w:rsidRPr="00BF61DC">
        <w:rPr>
          <w:rFonts w:ascii="Times New Roman" w:hAnsi="Times New Roman" w:cs="Times New Roman"/>
          <w:sz w:val="24"/>
          <w:szCs w:val="24"/>
        </w:rPr>
        <w:t>v</w:t>
      </w:r>
      <w:r w:rsidR="00833ABC" w:rsidRPr="00BF61DC">
        <w:rPr>
          <w:rFonts w:ascii="Times New Roman" w:hAnsi="Times New Roman" w:cs="Times New Roman"/>
          <w:sz w:val="24"/>
          <w:szCs w:val="24"/>
        </w:rPr>
        <w:t xml:space="preserve">t ovanlig, 4% av stalkarna, och det är främst män som klassificeras som </w:t>
      </w:r>
      <w:r w:rsidR="0098335A">
        <w:rPr>
          <w:rFonts w:ascii="Times New Roman" w:hAnsi="Times New Roman" w:cs="Times New Roman"/>
          <w:sz w:val="24"/>
          <w:szCs w:val="24"/>
        </w:rPr>
        <w:t>denna typ av</w:t>
      </w:r>
      <w:r w:rsidR="00E63C93">
        <w:rPr>
          <w:rFonts w:ascii="Times New Roman" w:hAnsi="Times New Roman" w:cs="Times New Roman"/>
          <w:sz w:val="24"/>
          <w:szCs w:val="24"/>
        </w:rPr>
        <w:t xml:space="preserve"> stalkare (Mullen et al.</w:t>
      </w:r>
      <w:r w:rsidR="00833ABC" w:rsidRPr="00BF61DC">
        <w:rPr>
          <w:rFonts w:ascii="Times New Roman" w:hAnsi="Times New Roman" w:cs="Times New Roman"/>
          <w:sz w:val="24"/>
          <w:szCs w:val="24"/>
        </w:rPr>
        <w:t xml:space="preserve"> 1999</w:t>
      </w:r>
      <w:r w:rsidR="008B6EFF" w:rsidRPr="00BF61DC">
        <w:rPr>
          <w:rFonts w:ascii="Times New Roman" w:hAnsi="Times New Roman" w:cs="Times New Roman"/>
          <w:sz w:val="24"/>
          <w:szCs w:val="24"/>
        </w:rPr>
        <w:t xml:space="preserve">). Många av dessa stalkare lider av en parafili och de </w:t>
      </w:r>
      <w:r w:rsidR="00833ABC" w:rsidRPr="00BF61DC">
        <w:rPr>
          <w:rFonts w:ascii="Times New Roman" w:hAnsi="Times New Roman" w:cs="Times New Roman"/>
          <w:sz w:val="24"/>
          <w:szCs w:val="24"/>
        </w:rPr>
        <w:t>har ofta ett sexuellt motiv till sin stalkning (</w:t>
      </w:r>
      <w:r w:rsidR="00E63C93">
        <w:rPr>
          <w:rFonts w:ascii="Times New Roman" w:hAnsi="Times New Roman" w:cs="Times New Roman"/>
          <w:sz w:val="24"/>
          <w:szCs w:val="24"/>
        </w:rPr>
        <w:t xml:space="preserve">Mullen et al. 1999, </w:t>
      </w:r>
      <w:r w:rsidR="00DA208B" w:rsidRPr="00BF61DC">
        <w:rPr>
          <w:rFonts w:ascii="Times New Roman" w:hAnsi="Times New Roman" w:cs="Times New Roman"/>
          <w:sz w:val="24"/>
          <w:szCs w:val="24"/>
        </w:rPr>
        <w:t>2009</w:t>
      </w:r>
      <w:r w:rsidR="00833ABC" w:rsidRPr="00BF61DC">
        <w:rPr>
          <w:rFonts w:ascii="Times New Roman" w:hAnsi="Times New Roman" w:cs="Times New Roman"/>
          <w:sz w:val="24"/>
          <w:szCs w:val="24"/>
        </w:rPr>
        <w:t xml:space="preserve">). De använder stalkningen </w:t>
      </w:r>
      <w:r w:rsidR="008B6EFF" w:rsidRPr="00BF61DC">
        <w:rPr>
          <w:rFonts w:ascii="Times New Roman" w:hAnsi="Times New Roman" w:cs="Times New Roman"/>
          <w:sz w:val="24"/>
          <w:szCs w:val="24"/>
        </w:rPr>
        <w:t>för att samla ihop information om</w:t>
      </w:r>
      <w:r w:rsidR="00833ABC" w:rsidRPr="00BF61DC">
        <w:rPr>
          <w:rFonts w:ascii="Times New Roman" w:hAnsi="Times New Roman" w:cs="Times New Roman"/>
          <w:sz w:val="24"/>
          <w:szCs w:val="24"/>
        </w:rPr>
        <w:t xml:space="preserve"> en person</w:t>
      </w:r>
      <w:r w:rsidR="008B6EFF" w:rsidRPr="00BF61DC">
        <w:rPr>
          <w:rFonts w:ascii="Times New Roman" w:hAnsi="Times New Roman" w:cs="Times New Roman"/>
          <w:sz w:val="24"/>
          <w:szCs w:val="24"/>
        </w:rPr>
        <w:t>,</w:t>
      </w:r>
      <w:r w:rsidR="00833ABC" w:rsidRPr="00BF61DC">
        <w:rPr>
          <w:rFonts w:ascii="Times New Roman" w:hAnsi="Times New Roman" w:cs="Times New Roman"/>
          <w:sz w:val="24"/>
          <w:szCs w:val="24"/>
        </w:rPr>
        <w:t xml:space="preserve"> som sedan blir utsatt för en (sexuell)</w:t>
      </w:r>
      <w:r w:rsidR="008B6EFF" w:rsidRPr="00BF61DC">
        <w:rPr>
          <w:rFonts w:ascii="Times New Roman" w:hAnsi="Times New Roman" w:cs="Times New Roman"/>
          <w:sz w:val="24"/>
          <w:szCs w:val="24"/>
        </w:rPr>
        <w:t xml:space="preserve"> </w:t>
      </w:r>
      <w:r w:rsidR="00833ABC" w:rsidRPr="00BF61DC">
        <w:rPr>
          <w:rFonts w:ascii="Times New Roman" w:hAnsi="Times New Roman" w:cs="Times New Roman"/>
          <w:sz w:val="24"/>
          <w:szCs w:val="24"/>
        </w:rPr>
        <w:t>attack. Även om stalkningen är ett medel för att uppnå ett mål kan den</w:t>
      </w:r>
      <w:r w:rsidR="00DD7619" w:rsidRPr="00BF61DC">
        <w:rPr>
          <w:rFonts w:ascii="Times New Roman" w:hAnsi="Times New Roman" w:cs="Times New Roman"/>
          <w:sz w:val="24"/>
          <w:szCs w:val="24"/>
        </w:rPr>
        <w:t xml:space="preserve">na typ av </w:t>
      </w:r>
      <w:r w:rsidR="00833ABC" w:rsidRPr="00BF61DC">
        <w:rPr>
          <w:rFonts w:ascii="Times New Roman" w:hAnsi="Times New Roman" w:cs="Times New Roman"/>
          <w:sz w:val="24"/>
          <w:szCs w:val="24"/>
        </w:rPr>
        <w:t>stalkare njuta av att i hemlighet förfölja och förbereda en attack (</w:t>
      </w:r>
      <w:r w:rsidR="00E63C93">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0036464F" w:rsidRPr="00BF61DC">
        <w:rPr>
          <w:rFonts w:ascii="Times New Roman" w:hAnsi="Times New Roman" w:cs="Times New Roman"/>
          <w:sz w:val="24"/>
          <w:szCs w:val="24"/>
        </w:rPr>
        <w:t>)</w:t>
      </w:r>
      <w:r w:rsidR="00833ABC" w:rsidRPr="00BF61DC">
        <w:rPr>
          <w:rFonts w:ascii="Times New Roman" w:hAnsi="Times New Roman" w:cs="Times New Roman"/>
          <w:sz w:val="24"/>
          <w:szCs w:val="24"/>
        </w:rPr>
        <w:t xml:space="preserve">. </w:t>
      </w:r>
    </w:p>
    <w:p w14:paraId="7FE9CC7A" w14:textId="48C24CE3" w:rsidR="007F1FE1" w:rsidRPr="00BF61DC" w:rsidRDefault="00833AB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Ingen typologi, varken RECON eller Mullens typologi, är helt uttömmande i beskrivningen av vilka olika typer av stalkare som finns</w:t>
      </w:r>
      <w:r w:rsidR="008B6EFF" w:rsidRPr="00BF61DC">
        <w:rPr>
          <w:rFonts w:ascii="Times New Roman" w:hAnsi="Times New Roman" w:cs="Times New Roman"/>
          <w:sz w:val="24"/>
          <w:szCs w:val="24"/>
        </w:rPr>
        <w:t xml:space="preserve"> (</w:t>
      </w:r>
      <w:proofErr w:type="gramStart"/>
      <w:r w:rsidR="008B6EFF" w:rsidRPr="00BF61DC">
        <w:rPr>
          <w:rFonts w:ascii="Times New Roman" w:hAnsi="Times New Roman" w:cs="Times New Roman"/>
          <w:sz w:val="24"/>
          <w:szCs w:val="24"/>
        </w:rPr>
        <w:t>jfr.</w:t>
      </w:r>
      <w:proofErr w:type="gramEnd"/>
      <w:r w:rsidR="008B6EFF" w:rsidRPr="00BF61DC">
        <w:rPr>
          <w:rFonts w:ascii="Times New Roman" w:hAnsi="Times New Roman" w:cs="Times New Roman"/>
          <w:sz w:val="24"/>
          <w:szCs w:val="24"/>
        </w:rPr>
        <w:t xml:space="preserve"> </w:t>
      </w:r>
      <w:proofErr w:type="spellStart"/>
      <w:r w:rsidR="00E63C93">
        <w:rPr>
          <w:rFonts w:ascii="Times New Roman" w:hAnsi="Times New Roman" w:cs="Times New Roman"/>
          <w:sz w:val="24"/>
          <w:szCs w:val="24"/>
        </w:rPr>
        <w:t>Racine</w:t>
      </w:r>
      <w:proofErr w:type="spellEnd"/>
      <w:r w:rsidR="00E63C93">
        <w:rPr>
          <w:rFonts w:ascii="Times New Roman" w:hAnsi="Times New Roman" w:cs="Times New Roman"/>
          <w:sz w:val="24"/>
          <w:szCs w:val="24"/>
        </w:rPr>
        <w:t xml:space="preserve"> &amp; </w:t>
      </w:r>
      <w:proofErr w:type="spellStart"/>
      <w:r w:rsidR="00E63C93">
        <w:rPr>
          <w:rFonts w:ascii="Times New Roman" w:hAnsi="Times New Roman" w:cs="Times New Roman"/>
          <w:sz w:val="24"/>
          <w:szCs w:val="24"/>
        </w:rPr>
        <w:t>Billick</w:t>
      </w:r>
      <w:proofErr w:type="spellEnd"/>
      <w:r w:rsidR="004110DA" w:rsidRPr="00BF61DC">
        <w:rPr>
          <w:rFonts w:ascii="Times New Roman" w:hAnsi="Times New Roman" w:cs="Times New Roman"/>
          <w:sz w:val="24"/>
          <w:szCs w:val="24"/>
        </w:rPr>
        <w:t xml:space="preserve"> 2014</w:t>
      </w:r>
      <w:r w:rsidR="00E63C93">
        <w:rPr>
          <w:rFonts w:ascii="Times New Roman" w:hAnsi="Times New Roman" w:cs="Times New Roman"/>
          <w:sz w:val="24"/>
          <w:szCs w:val="24"/>
        </w:rPr>
        <w:t>; Sheridan</w:t>
      </w:r>
      <w:r w:rsidR="00D60C9C" w:rsidRPr="00BF61DC">
        <w:rPr>
          <w:rFonts w:ascii="Times New Roman" w:hAnsi="Times New Roman" w:cs="Times New Roman"/>
          <w:sz w:val="24"/>
          <w:szCs w:val="24"/>
        </w:rPr>
        <w:t xml:space="preserve"> </w:t>
      </w:r>
      <w:r w:rsidR="00E63C93">
        <w:rPr>
          <w:rFonts w:ascii="Times New Roman" w:hAnsi="Times New Roman" w:cs="Times New Roman"/>
          <w:sz w:val="24"/>
          <w:szCs w:val="24"/>
          <w:lang w:val="sv"/>
        </w:rPr>
        <w:t>et al.</w:t>
      </w:r>
      <w:r w:rsidR="00D60C9C" w:rsidRPr="00BF61DC">
        <w:rPr>
          <w:rFonts w:ascii="Times New Roman" w:hAnsi="Times New Roman" w:cs="Times New Roman"/>
          <w:sz w:val="24"/>
          <w:szCs w:val="24"/>
        </w:rPr>
        <w:t xml:space="preserve"> 2003</w:t>
      </w:r>
      <w:r w:rsidR="008B6EFF" w:rsidRPr="00BF61DC">
        <w:rPr>
          <w:rFonts w:ascii="Times New Roman" w:hAnsi="Times New Roman" w:cs="Times New Roman"/>
          <w:sz w:val="24"/>
          <w:szCs w:val="24"/>
        </w:rPr>
        <w:t>)</w:t>
      </w:r>
      <w:r w:rsidR="00AF1B30" w:rsidRPr="00BF61DC">
        <w:rPr>
          <w:rFonts w:ascii="Times New Roman" w:hAnsi="Times New Roman" w:cs="Times New Roman"/>
          <w:sz w:val="24"/>
          <w:szCs w:val="24"/>
        </w:rPr>
        <w:t>. Det finns alltid stalkare</w:t>
      </w:r>
      <w:r w:rsidRPr="00BF61DC">
        <w:rPr>
          <w:rFonts w:ascii="Times New Roman" w:hAnsi="Times New Roman" w:cs="Times New Roman"/>
          <w:sz w:val="24"/>
          <w:szCs w:val="24"/>
        </w:rPr>
        <w:t xml:space="preserve"> som har andra relationer till sina offer, förföljer i en annan kontext eller som drivs av andra motiv än det som framkommer i typologierna. Dessutom </w:t>
      </w:r>
      <w:r w:rsidR="008B6EFF" w:rsidRPr="00BF61DC">
        <w:rPr>
          <w:rFonts w:ascii="Times New Roman" w:hAnsi="Times New Roman" w:cs="Times New Roman"/>
          <w:sz w:val="24"/>
          <w:szCs w:val="24"/>
        </w:rPr>
        <w:t xml:space="preserve">kan stalkare i Mullens typologi </w:t>
      </w:r>
      <w:r w:rsidRPr="00BF61DC">
        <w:rPr>
          <w:rFonts w:ascii="Times New Roman" w:hAnsi="Times New Roman" w:cs="Times New Roman"/>
          <w:sz w:val="24"/>
          <w:szCs w:val="24"/>
        </w:rPr>
        <w:t xml:space="preserve">tyckas passa in i fler än </w:t>
      </w:r>
      <w:r w:rsidR="008B6EFF" w:rsidRPr="00BF61DC">
        <w:rPr>
          <w:rFonts w:ascii="Times New Roman" w:hAnsi="Times New Roman" w:cs="Times New Roman"/>
          <w:sz w:val="24"/>
          <w:szCs w:val="24"/>
        </w:rPr>
        <w:t xml:space="preserve">bara </w:t>
      </w:r>
      <w:r w:rsidR="0055770C" w:rsidRPr="00BF61DC">
        <w:rPr>
          <w:rFonts w:ascii="Times New Roman" w:hAnsi="Times New Roman" w:cs="Times New Roman"/>
          <w:sz w:val="24"/>
          <w:szCs w:val="24"/>
        </w:rPr>
        <w:t xml:space="preserve">en </w:t>
      </w:r>
      <w:r w:rsidR="008B6EFF" w:rsidRPr="00BF61DC">
        <w:rPr>
          <w:rFonts w:ascii="Times New Roman" w:hAnsi="Times New Roman" w:cs="Times New Roman"/>
          <w:sz w:val="24"/>
          <w:szCs w:val="24"/>
        </w:rPr>
        <w:t>typ</w:t>
      </w:r>
      <w:r w:rsidR="00FF7D25">
        <w:rPr>
          <w:rFonts w:ascii="Times New Roman" w:hAnsi="Times New Roman" w:cs="Times New Roman"/>
          <w:sz w:val="24"/>
          <w:szCs w:val="24"/>
        </w:rPr>
        <w:t xml:space="preserve">, </w:t>
      </w:r>
      <w:r w:rsidR="007046E5">
        <w:rPr>
          <w:rFonts w:ascii="Times New Roman" w:hAnsi="Times New Roman" w:cs="Times New Roman"/>
          <w:sz w:val="24"/>
          <w:szCs w:val="24"/>
        </w:rPr>
        <w:t>d.v.s.</w:t>
      </w:r>
      <w:r w:rsidR="00FF7D25">
        <w:rPr>
          <w:rFonts w:ascii="Times New Roman" w:hAnsi="Times New Roman" w:cs="Times New Roman"/>
          <w:sz w:val="24"/>
          <w:szCs w:val="24"/>
        </w:rPr>
        <w:t xml:space="preserve"> de är inte ömsesidigt uteslutande</w:t>
      </w:r>
      <w:r w:rsidR="008B6EFF" w:rsidRPr="00BF61DC">
        <w:rPr>
          <w:rFonts w:ascii="Times New Roman" w:hAnsi="Times New Roman" w:cs="Times New Roman"/>
          <w:sz w:val="24"/>
          <w:szCs w:val="24"/>
        </w:rPr>
        <w:t xml:space="preserve"> </w:t>
      </w:r>
      <w:r w:rsidR="00E63C93">
        <w:rPr>
          <w:rFonts w:ascii="Times New Roman" w:hAnsi="Times New Roman" w:cs="Times New Roman"/>
          <w:sz w:val="24"/>
          <w:szCs w:val="24"/>
        </w:rPr>
        <w:t>(Mullen et al.</w:t>
      </w:r>
      <w:r w:rsidRPr="00BF61DC">
        <w:rPr>
          <w:rFonts w:ascii="Times New Roman" w:hAnsi="Times New Roman" w:cs="Times New Roman"/>
          <w:sz w:val="24"/>
          <w:szCs w:val="24"/>
        </w:rPr>
        <w:t xml:space="preserve"> 1999</w:t>
      </w:r>
      <w:r w:rsidR="004110DA" w:rsidRPr="00BF61DC">
        <w:rPr>
          <w:rFonts w:ascii="Times New Roman" w:hAnsi="Times New Roman" w:cs="Times New Roman"/>
          <w:sz w:val="24"/>
          <w:szCs w:val="24"/>
        </w:rPr>
        <w:t xml:space="preserve">; </w:t>
      </w:r>
      <w:proofErr w:type="spellStart"/>
      <w:r w:rsidR="00E63C93">
        <w:rPr>
          <w:rFonts w:ascii="Times New Roman" w:hAnsi="Times New Roman" w:cs="Times New Roman"/>
          <w:sz w:val="24"/>
          <w:szCs w:val="24"/>
        </w:rPr>
        <w:t>Racine</w:t>
      </w:r>
      <w:proofErr w:type="spellEnd"/>
      <w:r w:rsidR="00E63C93">
        <w:rPr>
          <w:rFonts w:ascii="Times New Roman" w:hAnsi="Times New Roman" w:cs="Times New Roman"/>
          <w:sz w:val="24"/>
          <w:szCs w:val="24"/>
        </w:rPr>
        <w:t xml:space="preserve"> &amp; </w:t>
      </w:r>
      <w:proofErr w:type="spellStart"/>
      <w:r w:rsidR="00E63C93">
        <w:rPr>
          <w:rFonts w:ascii="Times New Roman" w:hAnsi="Times New Roman" w:cs="Times New Roman"/>
          <w:sz w:val="24"/>
          <w:szCs w:val="24"/>
        </w:rPr>
        <w:t>Billick</w:t>
      </w:r>
      <w:proofErr w:type="spellEnd"/>
      <w:r w:rsidR="004110DA" w:rsidRPr="00BF61DC">
        <w:rPr>
          <w:rFonts w:ascii="Times New Roman" w:hAnsi="Times New Roman" w:cs="Times New Roman"/>
          <w:sz w:val="24"/>
          <w:szCs w:val="24"/>
        </w:rPr>
        <w:t xml:space="preserve"> 2014</w:t>
      </w:r>
      <w:r w:rsidR="00FF7D25">
        <w:rPr>
          <w:rFonts w:ascii="Times New Roman" w:hAnsi="Times New Roman" w:cs="Times New Roman"/>
          <w:sz w:val="24"/>
          <w:szCs w:val="24"/>
        </w:rPr>
        <w:t>).</w:t>
      </w:r>
    </w:p>
    <w:p w14:paraId="47565D8E" w14:textId="05AB9325" w:rsidR="007F1FE1" w:rsidRPr="00BF61DC" w:rsidRDefault="007F1FE1" w:rsidP="00145F45">
      <w:pPr>
        <w:pStyle w:val="Rubrik2"/>
        <w:spacing w:line="360" w:lineRule="auto"/>
        <w:rPr>
          <w:rFonts w:ascii="Times New Roman" w:hAnsi="Times New Roman" w:cs="Times New Roman"/>
          <w:color w:val="auto"/>
        </w:rPr>
      </w:pPr>
      <w:bookmarkStart w:id="3" w:name="_Toc285457117"/>
      <w:r w:rsidRPr="00BF61DC">
        <w:rPr>
          <w:rFonts w:ascii="Times New Roman" w:hAnsi="Times New Roman" w:cs="Times New Roman"/>
          <w:color w:val="auto"/>
        </w:rPr>
        <w:t>Stalkning vid olika evenemang</w:t>
      </w:r>
      <w:bookmarkEnd w:id="3"/>
    </w:p>
    <w:p w14:paraId="23048601" w14:textId="5F843475" w:rsidR="00335341" w:rsidRDefault="00AF1B30"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Den närhetssökande stalkaren är den typiska stalkaren </w:t>
      </w:r>
      <w:r w:rsidR="00F2433B" w:rsidRPr="00BF61DC">
        <w:rPr>
          <w:rFonts w:ascii="Times New Roman" w:hAnsi="Times New Roman" w:cs="Times New Roman"/>
          <w:sz w:val="24"/>
          <w:szCs w:val="24"/>
        </w:rPr>
        <w:t>av offentliga personer (</w:t>
      </w:r>
      <w:r w:rsidR="00E63C93">
        <w:rPr>
          <w:rFonts w:ascii="Times New Roman" w:hAnsi="Times New Roman" w:cs="Times New Roman"/>
          <w:sz w:val="24"/>
          <w:szCs w:val="24"/>
        </w:rPr>
        <w:t>Mullen et al.</w:t>
      </w:r>
      <w:r w:rsidR="00DA208B" w:rsidRPr="00BF61DC">
        <w:rPr>
          <w:rFonts w:ascii="Times New Roman" w:hAnsi="Times New Roman" w:cs="Times New Roman"/>
          <w:sz w:val="24"/>
          <w:szCs w:val="24"/>
        </w:rPr>
        <w:t xml:space="preserve"> 2009</w:t>
      </w:r>
      <w:r w:rsidR="00F2433B" w:rsidRPr="00BF61DC">
        <w:rPr>
          <w:rFonts w:ascii="Times New Roman" w:hAnsi="Times New Roman" w:cs="Times New Roman"/>
          <w:sz w:val="24"/>
          <w:szCs w:val="24"/>
        </w:rPr>
        <w:t>)</w:t>
      </w:r>
      <w:r w:rsidR="00E522D4" w:rsidRPr="00BF61DC">
        <w:rPr>
          <w:rFonts w:ascii="Times New Roman" w:hAnsi="Times New Roman" w:cs="Times New Roman"/>
          <w:sz w:val="24"/>
          <w:szCs w:val="24"/>
        </w:rPr>
        <w:t xml:space="preserve">, men det finns en avsaknad av </w:t>
      </w:r>
      <w:r w:rsidR="00F2433B" w:rsidRPr="00BF61DC">
        <w:rPr>
          <w:rFonts w:ascii="Times New Roman" w:hAnsi="Times New Roman" w:cs="Times New Roman"/>
          <w:sz w:val="24"/>
          <w:szCs w:val="24"/>
        </w:rPr>
        <w:t>forskning kring stalkning vid olika evenemang</w:t>
      </w:r>
      <w:r w:rsidR="00E522D4" w:rsidRPr="00BF61DC">
        <w:rPr>
          <w:rFonts w:ascii="Times New Roman" w:hAnsi="Times New Roman" w:cs="Times New Roman"/>
          <w:sz w:val="24"/>
          <w:szCs w:val="24"/>
        </w:rPr>
        <w:t>. D</w:t>
      </w:r>
      <w:r w:rsidR="00F2433B" w:rsidRPr="00BF61DC">
        <w:rPr>
          <w:rFonts w:ascii="Times New Roman" w:hAnsi="Times New Roman" w:cs="Times New Roman"/>
          <w:sz w:val="24"/>
          <w:szCs w:val="24"/>
        </w:rPr>
        <w:t xml:space="preserve">et </w:t>
      </w:r>
      <w:r w:rsidR="00E522D4" w:rsidRPr="00BF61DC">
        <w:rPr>
          <w:rFonts w:ascii="Times New Roman" w:hAnsi="Times New Roman" w:cs="Times New Roman"/>
          <w:sz w:val="24"/>
          <w:szCs w:val="24"/>
        </w:rPr>
        <w:t xml:space="preserve">finns ett fåtal studier om </w:t>
      </w:r>
      <w:r w:rsidR="00F2433B" w:rsidRPr="00BF61DC">
        <w:rPr>
          <w:rFonts w:ascii="Times New Roman" w:hAnsi="Times New Roman" w:cs="Times New Roman"/>
          <w:sz w:val="24"/>
          <w:szCs w:val="24"/>
        </w:rPr>
        <w:t>stalkning av offe</w:t>
      </w:r>
      <w:r w:rsidR="00281CA8" w:rsidRPr="00BF61DC">
        <w:rPr>
          <w:rFonts w:ascii="Times New Roman" w:hAnsi="Times New Roman" w:cs="Times New Roman"/>
          <w:sz w:val="24"/>
          <w:szCs w:val="24"/>
        </w:rPr>
        <w:t>ntliga personer såsom kungahus</w:t>
      </w:r>
      <w:r w:rsidR="00F2433B" w:rsidRPr="00BF61DC">
        <w:rPr>
          <w:rFonts w:ascii="Times New Roman" w:hAnsi="Times New Roman" w:cs="Times New Roman"/>
          <w:sz w:val="24"/>
          <w:szCs w:val="24"/>
        </w:rPr>
        <w:t xml:space="preserve"> (</w:t>
      </w:r>
      <w:r w:rsidR="00E63C93">
        <w:rPr>
          <w:rFonts w:ascii="Times New Roman" w:hAnsi="Times New Roman" w:cs="Times New Roman"/>
          <w:sz w:val="24"/>
          <w:szCs w:val="24"/>
        </w:rPr>
        <w:t>Bart van der Meer et al.</w:t>
      </w:r>
      <w:r w:rsidR="00281CA8" w:rsidRPr="00BF61DC">
        <w:rPr>
          <w:rFonts w:ascii="Times New Roman" w:hAnsi="Times New Roman" w:cs="Times New Roman"/>
          <w:sz w:val="24"/>
          <w:szCs w:val="24"/>
        </w:rPr>
        <w:t xml:space="preserve"> 2012; </w:t>
      </w:r>
      <w:r w:rsidR="00E63C93">
        <w:rPr>
          <w:rFonts w:ascii="Times New Roman" w:hAnsi="Times New Roman" w:cs="Times New Roman"/>
          <w:sz w:val="24"/>
          <w:szCs w:val="24"/>
        </w:rPr>
        <w:t>James et al.</w:t>
      </w:r>
      <w:r w:rsidR="00865AB5" w:rsidRPr="00BF61DC">
        <w:rPr>
          <w:rFonts w:ascii="Times New Roman" w:hAnsi="Times New Roman" w:cs="Times New Roman"/>
          <w:sz w:val="24"/>
          <w:szCs w:val="24"/>
        </w:rPr>
        <w:t xml:space="preserve"> 2009</w:t>
      </w:r>
      <w:r w:rsidR="00F2433B" w:rsidRPr="00BF61DC">
        <w:rPr>
          <w:rFonts w:ascii="Times New Roman" w:hAnsi="Times New Roman" w:cs="Times New Roman"/>
          <w:sz w:val="24"/>
          <w:szCs w:val="24"/>
        </w:rPr>
        <w:t xml:space="preserve">), </w:t>
      </w:r>
      <w:r w:rsidR="00E63C93">
        <w:rPr>
          <w:rFonts w:ascii="Times New Roman" w:hAnsi="Times New Roman" w:cs="Times New Roman"/>
          <w:sz w:val="24"/>
          <w:szCs w:val="24"/>
        </w:rPr>
        <w:t>politiker (James et al.</w:t>
      </w:r>
      <w:r w:rsidR="00E32470" w:rsidRPr="00BF61DC">
        <w:rPr>
          <w:rFonts w:ascii="Times New Roman" w:hAnsi="Times New Roman" w:cs="Times New Roman"/>
          <w:sz w:val="24"/>
          <w:szCs w:val="24"/>
        </w:rPr>
        <w:t xml:space="preserve"> 2007</w:t>
      </w:r>
      <w:r w:rsidR="00E63C93">
        <w:rPr>
          <w:rFonts w:ascii="Times New Roman" w:hAnsi="Times New Roman" w:cs="Times New Roman"/>
          <w:sz w:val="24"/>
          <w:szCs w:val="24"/>
        </w:rPr>
        <w:t xml:space="preserve">; Marquez &amp; </w:t>
      </w:r>
      <w:proofErr w:type="spellStart"/>
      <w:r w:rsidR="00E63C93">
        <w:rPr>
          <w:rFonts w:ascii="Times New Roman" w:hAnsi="Times New Roman" w:cs="Times New Roman"/>
          <w:sz w:val="24"/>
          <w:szCs w:val="24"/>
        </w:rPr>
        <w:t>Scalora</w:t>
      </w:r>
      <w:proofErr w:type="spellEnd"/>
      <w:r w:rsidR="00877821" w:rsidRPr="00BF61DC">
        <w:rPr>
          <w:rFonts w:ascii="Times New Roman" w:hAnsi="Times New Roman" w:cs="Times New Roman"/>
          <w:sz w:val="24"/>
          <w:szCs w:val="24"/>
        </w:rPr>
        <w:t xml:space="preserve"> 2011</w:t>
      </w:r>
      <w:r w:rsidR="00E32470" w:rsidRPr="00BF61DC">
        <w:rPr>
          <w:rFonts w:ascii="Times New Roman" w:hAnsi="Times New Roman" w:cs="Times New Roman"/>
          <w:sz w:val="24"/>
          <w:szCs w:val="24"/>
        </w:rPr>
        <w:t>)</w:t>
      </w:r>
      <w:r w:rsidR="00D24BC4" w:rsidRPr="00BF61DC">
        <w:rPr>
          <w:rFonts w:ascii="Times New Roman" w:hAnsi="Times New Roman" w:cs="Times New Roman"/>
          <w:sz w:val="24"/>
          <w:szCs w:val="24"/>
        </w:rPr>
        <w:t xml:space="preserve"> och </w:t>
      </w:r>
      <w:r w:rsidR="00E63C93">
        <w:rPr>
          <w:rFonts w:ascii="Times New Roman" w:hAnsi="Times New Roman" w:cs="Times New Roman"/>
          <w:sz w:val="24"/>
          <w:szCs w:val="24"/>
        </w:rPr>
        <w:t>rockstjärna (Schlesinger</w:t>
      </w:r>
      <w:r w:rsidR="0098567D" w:rsidRPr="00BF61DC">
        <w:rPr>
          <w:rFonts w:ascii="Times New Roman" w:hAnsi="Times New Roman" w:cs="Times New Roman"/>
          <w:sz w:val="24"/>
          <w:szCs w:val="24"/>
        </w:rPr>
        <w:t xml:space="preserve"> 2006)</w:t>
      </w:r>
      <w:r w:rsidR="00D24BC4" w:rsidRPr="00BF61DC">
        <w:rPr>
          <w:rFonts w:ascii="Times New Roman" w:hAnsi="Times New Roman" w:cs="Times New Roman"/>
          <w:sz w:val="24"/>
          <w:szCs w:val="24"/>
        </w:rPr>
        <w:t xml:space="preserve">. I de studier som finns gjorda ingår även personer som har stått för </w:t>
      </w:r>
      <w:r w:rsidR="00335341">
        <w:rPr>
          <w:rFonts w:ascii="Times New Roman" w:hAnsi="Times New Roman" w:cs="Times New Roman"/>
          <w:sz w:val="24"/>
          <w:szCs w:val="24"/>
        </w:rPr>
        <w:t xml:space="preserve">en </w:t>
      </w:r>
      <w:r w:rsidR="00D24BC4" w:rsidRPr="00BF61DC">
        <w:rPr>
          <w:rFonts w:ascii="Times New Roman" w:hAnsi="Times New Roman" w:cs="Times New Roman"/>
          <w:sz w:val="24"/>
          <w:szCs w:val="24"/>
        </w:rPr>
        <w:t>en</w:t>
      </w:r>
      <w:r w:rsidR="00877821" w:rsidRPr="00BF61DC">
        <w:rPr>
          <w:rFonts w:ascii="Times New Roman" w:hAnsi="Times New Roman" w:cs="Times New Roman"/>
          <w:sz w:val="24"/>
          <w:szCs w:val="24"/>
        </w:rPr>
        <w:t>skild</w:t>
      </w:r>
      <w:r w:rsidR="00D24BC4" w:rsidRPr="00BF61DC">
        <w:rPr>
          <w:rFonts w:ascii="Times New Roman" w:hAnsi="Times New Roman" w:cs="Times New Roman"/>
          <w:sz w:val="24"/>
          <w:szCs w:val="24"/>
        </w:rPr>
        <w:t xml:space="preserve"> attack</w:t>
      </w:r>
      <w:r w:rsidR="008327B6" w:rsidRPr="00BF61DC">
        <w:rPr>
          <w:rFonts w:ascii="Times New Roman" w:hAnsi="Times New Roman" w:cs="Times New Roman"/>
          <w:sz w:val="24"/>
          <w:szCs w:val="24"/>
        </w:rPr>
        <w:t xml:space="preserve"> och inte överhuvudtaget förföljt offret</w:t>
      </w:r>
      <w:r w:rsidR="00E63C93">
        <w:rPr>
          <w:rFonts w:ascii="Times New Roman" w:hAnsi="Times New Roman" w:cs="Times New Roman"/>
          <w:sz w:val="24"/>
          <w:szCs w:val="24"/>
        </w:rPr>
        <w:t xml:space="preserve"> (se t.ex. James et al. </w:t>
      </w:r>
      <w:r w:rsidR="00765E17" w:rsidRPr="00BF61DC">
        <w:rPr>
          <w:rFonts w:ascii="Times New Roman" w:hAnsi="Times New Roman" w:cs="Times New Roman"/>
          <w:sz w:val="24"/>
          <w:szCs w:val="24"/>
        </w:rPr>
        <w:t>2007). Då</w:t>
      </w:r>
      <w:r w:rsidR="00877821" w:rsidRPr="00BF61DC">
        <w:rPr>
          <w:rFonts w:ascii="Times New Roman" w:hAnsi="Times New Roman" w:cs="Times New Roman"/>
          <w:sz w:val="24"/>
          <w:szCs w:val="24"/>
        </w:rPr>
        <w:t xml:space="preserve"> </w:t>
      </w:r>
      <w:r w:rsidR="00D24BC4" w:rsidRPr="00BF61DC">
        <w:rPr>
          <w:rFonts w:ascii="Times New Roman" w:hAnsi="Times New Roman" w:cs="Times New Roman"/>
          <w:sz w:val="24"/>
          <w:szCs w:val="24"/>
        </w:rPr>
        <w:t xml:space="preserve">Marquez och Scalora (2011) </w:t>
      </w:r>
      <w:r w:rsidR="00765E17" w:rsidRPr="00BF61DC">
        <w:rPr>
          <w:rFonts w:ascii="Times New Roman" w:hAnsi="Times New Roman" w:cs="Times New Roman"/>
          <w:sz w:val="24"/>
          <w:szCs w:val="24"/>
        </w:rPr>
        <w:t xml:space="preserve">undersökte huruvida </w:t>
      </w:r>
      <w:r w:rsidR="00877821" w:rsidRPr="00BF61DC">
        <w:rPr>
          <w:rFonts w:ascii="Times New Roman" w:hAnsi="Times New Roman" w:cs="Times New Roman"/>
          <w:sz w:val="24"/>
          <w:szCs w:val="24"/>
        </w:rPr>
        <w:t xml:space="preserve">det är möjligt att skilja stalkare </w:t>
      </w:r>
      <w:r w:rsidR="00335341">
        <w:rPr>
          <w:rFonts w:ascii="Times New Roman" w:hAnsi="Times New Roman" w:cs="Times New Roman"/>
          <w:sz w:val="24"/>
          <w:szCs w:val="24"/>
        </w:rPr>
        <w:t xml:space="preserve">åt </w:t>
      </w:r>
      <w:r w:rsidR="00877821" w:rsidRPr="00BF61DC">
        <w:rPr>
          <w:rFonts w:ascii="Times New Roman" w:hAnsi="Times New Roman" w:cs="Times New Roman"/>
          <w:sz w:val="24"/>
          <w:szCs w:val="24"/>
        </w:rPr>
        <w:t>från de som begår enskilda a</w:t>
      </w:r>
      <w:r w:rsidR="00335341">
        <w:rPr>
          <w:rFonts w:ascii="Times New Roman" w:hAnsi="Times New Roman" w:cs="Times New Roman"/>
          <w:sz w:val="24"/>
          <w:szCs w:val="24"/>
        </w:rPr>
        <w:t>ttacker mot politiker</w:t>
      </w:r>
      <w:r w:rsidR="00877821" w:rsidRPr="00BF61DC">
        <w:rPr>
          <w:rFonts w:ascii="Times New Roman" w:hAnsi="Times New Roman" w:cs="Times New Roman"/>
          <w:sz w:val="24"/>
          <w:szCs w:val="24"/>
        </w:rPr>
        <w:t xml:space="preserve"> kunde</w:t>
      </w:r>
      <w:r w:rsidR="0098335A">
        <w:rPr>
          <w:rFonts w:ascii="Times New Roman" w:hAnsi="Times New Roman" w:cs="Times New Roman"/>
          <w:sz w:val="24"/>
          <w:szCs w:val="24"/>
        </w:rPr>
        <w:t xml:space="preserve"> de</w:t>
      </w:r>
      <w:r w:rsidR="00877821" w:rsidRPr="00BF61DC">
        <w:rPr>
          <w:rFonts w:ascii="Times New Roman" w:hAnsi="Times New Roman" w:cs="Times New Roman"/>
          <w:sz w:val="24"/>
          <w:szCs w:val="24"/>
        </w:rPr>
        <w:t xml:space="preserve"> konstatera </w:t>
      </w:r>
      <w:r w:rsidR="00D24BC4" w:rsidRPr="00BF61DC">
        <w:rPr>
          <w:rFonts w:ascii="Times New Roman" w:hAnsi="Times New Roman" w:cs="Times New Roman"/>
          <w:sz w:val="24"/>
          <w:szCs w:val="24"/>
        </w:rPr>
        <w:t xml:space="preserve">att det går till viss del att skilja </w:t>
      </w:r>
      <w:r w:rsidR="007144D6">
        <w:rPr>
          <w:rFonts w:ascii="Times New Roman" w:hAnsi="Times New Roman" w:cs="Times New Roman"/>
          <w:sz w:val="24"/>
          <w:szCs w:val="24"/>
        </w:rPr>
        <w:t xml:space="preserve">ut dessa individer, de som stalkar har mer </w:t>
      </w:r>
      <w:r w:rsidR="007144D6">
        <w:rPr>
          <w:rFonts w:ascii="Times New Roman" w:hAnsi="Times New Roman" w:cs="Times New Roman"/>
          <w:sz w:val="24"/>
          <w:szCs w:val="24"/>
        </w:rPr>
        <w:lastRenderedPageBreak/>
        <w:t>kontakt, närmar sig i större utsträckning och ställer mer uttryckliga krav till den de stalkar. De</w:t>
      </w:r>
      <w:r w:rsidR="002F511A">
        <w:rPr>
          <w:rFonts w:ascii="Times New Roman" w:hAnsi="Times New Roman" w:cs="Times New Roman"/>
          <w:sz w:val="24"/>
          <w:szCs w:val="24"/>
        </w:rPr>
        <w:t>t</w:t>
      </w:r>
      <w:r w:rsidR="007144D6">
        <w:rPr>
          <w:rFonts w:ascii="Times New Roman" w:hAnsi="Times New Roman" w:cs="Times New Roman"/>
          <w:sz w:val="24"/>
          <w:szCs w:val="24"/>
        </w:rPr>
        <w:t xml:space="preserve"> är dock väldigt svårt att </w:t>
      </w:r>
      <w:r w:rsidR="002F511A">
        <w:rPr>
          <w:rFonts w:ascii="Times New Roman" w:hAnsi="Times New Roman" w:cs="Times New Roman"/>
          <w:sz w:val="24"/>
          <w:szCs w:val="24"/>
        </w:rPr>
        <w:t>bedöma</w:t>
      </w:r>
      <w:r w:rsidR="007144D6">
        <w:rPr>
          <w:rFonts w:ascii="Times New Roman" w:hAnsi="Times New Roman" w:cs="Times New Roman"/>
          <w:sz w:val="24"/>
          <w:szCs w:val="24"/>
        </w:rPr>
        <w:t xml:space="preserve"> detta innan en attack sker.</w:t>
      </w:r>
    </w:p>
    <w:p w14:paraId="7D405E5B" w14:textId="1AFCD3A5" w:rsidR="007D7BCF" w:rsidRPr="00BF61DC" w:rsidRDefault="00E27694"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Stalkare som förföljer offentliga personer lider ofta </w:t>
      </w:r>
      <w:r w:rsidR="007144D6">
        <w:rPr>
          <w:rFonts w:ascii="Times New Roman" w:hAnsi="Times New Roman" w:cs="Times New Roman"/>
          <w:sz w:val="24"/>
          <w:szCs w:val="24"/>
        </w:rPr>
        <w:t>av</w:t>
      </w:r>
      <w:r w:rsidRPr="00BF61DC">
        <w:rPr>
          <w:rFonts w:ascii="Times New Roman" w:hAnsi="Times New Roman" w:cs="Times New Roman"/>
          <w:sz w:val="24"/>
          <w:szCs w:val="24"/>
        </w:rPr>
        <w:t xml:space="preserve"> en fixering (</w:t>
      </w:r>
      <w:r w:rsidR="00E63C93">
        <w:rPr>
          <w:rFonts w:ascii="Times New Roman" w:hAnsi="Times New Roman" w:cs="Times New Roman"/>
          <w:sz w:val="24"/>
          <w:szCs w:val="24"/>
        </w:rPr>
        <w:t>Phillips</w:t>
      </w:r>
      <w:r w:rsidR="00FA21EB" w:rsidRPr="00BF61DC">
        <w:rPr>
          <w:rFonts w:ascii="Times New Roman" w:hAnsi="Times New Roman" w:cs="Times New Roman"/>
          <w:sz w:val="24"/>
          <w:szCs w:val="24"/>
        </w:rPr>
        <w:t xml:space="preserve"> 2006, 2007</w:t>
      </w:r>
      <w:r w:rsidRPr="00BF61DC">
        <w:rPr>
          <w:rFonts w:ascii="Times New Roman" w:hAnsi="Times New Roman" w:cs="Times New Roman"/>
          <w:sz w:val="24"/>
          <w:szCs w:val="24"/>
        </w:rPr>
        <w:t>). Fixering karakteriseras av</w:t>
      </w:r>
      <w:r w:rsidR="00C9523B" w:rsidRPr="00BF61DC">
        <w:rPr>
          <w:rFonts w:ascii="Times New Roman" w:hAnsi="Times New Roman" w:cs="Times New Roman"/>
          <w:sz w:val="24"/>
          <w:szCs w:val="24"/>
        </w:rPr>
        <w:t xml:space="preserve"> en intensiv upptagenhet av en person, aktivitet eller idé</w:t>
      </w:r>
      <w:r w:rsidR="001D0940" w:rsidRPr="00BF61DC">
        <w:rPr>
          <w:rFonts w:ascii="Times New Roman" w:hAnsi="Times New Roman" w:cs="Times New Roman"/>
          <w:sz w:val="24"/>
          <w:szCs w:val="24"/>
        </w:rPr>
        <w:t xml:space="preserve">. </w:t>
      </w:r>
      <w:r w:rsidR="001107A2" w:rsidRPr="00BF61DC">
        <w:rPr>
          <w:rFonts w:ascii="Times New Roman" w:hAnsi="Times New Roman" w:cs="Times New Roman"/>
          <w:sz w:val="24"/>
          <w:szCs w:val="24"/>
        </w:rPr>
        <w:t>Fixeringar kan ses som normala eller patologiska. Till de n</w:t>
      </w:r>
      <w:r w:rsidR="00C9523B" w:rsidRPr="00BF61DC">
        <w:rPr>
          <w:rFonts w:ascii="Times New Roman" w:hAnsi="Times New Roman" w:cs="Times New Roman"/>
          <w:sz w:val="24"/>
          <w:szCs w:val="24"/>
        </w:rPr>
        <w:t>ormala fixeringar</w:t>
      </w:r>
      <w:r w:rsidR="001107A2" w:rsidRPr="00BF61DC">
        <w:rPr>
          <w:rFonts w:ascii="Times New Roman" w:hAnsi="Times New Roman" w:cs="Times New Roman"/>
          <w:sz w:val="24"/>
          <w:szCs w:val="24"/>
        </w:rPr>
        <w:t>na</w:t>
      </w:r>
      <w:r w:rsidR="00C9523B" w:rsidRPr="00BF61DC">
        <w:rPr>
          <w:rFonts w:ascii="Times New Roman" w:hAnsi="Times New Roman" w:cs="Times New Roman"/>
          <w:sz w:val="24"/>
          <w:szCs w:val="24"/>
        </w:rPr>
        <w:t xml:space="preserve"> </w:t>
      </w:r>
      <w:r w:rsidR="001107A2" w:rsidRPr="00BF61DC">
        <w:rPr>
          <w:rFonts w:ascii="Times New Roman" w:hAnsi="Times New Roman" w:cs="Times New Roman"/>
          <w:sz w:val="24"/>
          <w:szCs w:val="24"/>
        </w:rPr>
        <w:t xml:space="preserve">hör </w:t>
      </w:r>
      <w:r w:rsidR="001D0940" w:rsidRPr="00BF61DC">
        <w:rPr>
          <w:rFonts w:ascii="Times New Roman" w:hAnsi="Times New Roman" w:cs="Times New Roman"/>
          <w:sz w:val="24"/>
          <w:szCs w:val="24"/>
        </w:rPr>
        <w:t xml:space="preserve">en persons </w:t>
      </w:r>
      <w:r w:rsidR="00C9523B" w:rsidRPr="00BF61DC">
        <w:rPr>
          <w:rFonts w:ascii="Times New Roman" w:hAnsi="Times New Roman" w:cs="Times New Roman"/>
          <w:sz w:val="24"/>
          <w:szCs w:val="24"/>
        </w:rPr>
        <w:t>kärlek till någon</w:t>
      </w:r>
      <w:r w:rsidR="001D0940" w:rsidRPr="00BF61DC">
        <w:rPr>
          <w:rFonts w:ascii="Times New Roman" w:hAnsi="Times New Roman" w:cs="Times New Roman"/>
          <w:sz w:val="24"/>
          <w:szCs w:val="24"/>
        </w:rPr>
        <w:t xml:space="preserve"> annan</w:t>
      </w:r>
      <w:r w:rsidR="00C9523B" w:rsidRPr="00BF61DC">
        <w:rPr>
          <w:rFonts w:ascii="Times New Roman" w:hAnsi="Times New Roman" w:cs="Times New Roman"/>
          <w:sz w:val="24"/>
          <w:szCs w:val="24"/>
        </w:rPr>
        <w:t xml:space="preserve">, föräldrars </w:t>
      </w:r>
      <w:r w:rsidR="001D0940" w:rsidRPr="00BF61DC">
        <w:rPr>
          <w:rFonts w:ascii="Times New Roman" w:hAnsi="Times New Roman" w:cs="Times New Roman"/>
          <w:sz w:val="24"/>
          <w:szCs w:val="24"/>
        </w:rPr>
        <w:t xml:space="preserve">tillgivenhet till sina barn, en intensiv lojalitet eller inställsamhet, medan den patologiska fixeringen handlar om en tvångsmässighet till något eller någon. Personer med en patologisk fixering </w:t>
      </w:r>
      <w:r w:rsidR="001107A2" w:rsidRPr="00BF61DC">
        <w:rPr>
          <w:rFonts w:ascii="Times New Roman" w:hAnsi="Times New Roman" w:cs="Times New Roman"/>
          <w:sz w:val="24"/>
          <w:szCs w:val="24"/>
        </w:rPr>
        <w:t>vid</w:t>
      </w:r>
      <w:r w:rsidR="007312B2" w:rsidRPr="00BF61DC">
        <w:rPr>
          <w:rFonts w:ascii="Times New Roman" w:hAnsi="Times New Roman" w:cs="Times New Roman"/>
          <w:sz w:val="24"/>
          <w:szCs w:val="24"/>
        </w:rPr>
        <w:t xml:space="preserve"> andra personer är i stort sett </w:t>
      </w:r>
      <w:r w:rsidR="001107A2" w:rsidRPr="00BF61DC">
        <w:rPr>
          <w:rFonts w:ascii="Times New Roman" w:hAnsi="Times New Roman" w:cs="Times New Roman"/>
          <w:sz w:val="24"/>
          <w:szCs w:val="24"/>
        </w:rPr>
        <w:t xml:space="preserve">hela tiden upptagna </w:t>
      </w:r>
      <w:r w:rsidR="007312B2" w:rsidRPr="00BF61DC">
        <w:rPr>
          <w:rFonts w:ascii="Times New Roman" w:hAnsi="Times New Roman" w:cs="Times New Roman"/>
          <w:sz w:val="24"/>
          <w:szCs w:val="24"/>
        </w:rPr>
        <w:t xml:space="preserve">av att tänka på och samla information om den andra personen. De </w:t>
      </w:r>
      <w:r w:rsidR="001107A2" w:rsidRPr="00BF61DC">
        <w:rPr>
          <w:rFonts w:ascii="Times New Roman" w:hAnsi="Times New Roman" w:cs="Times New Roman"/>
          <w:sz w:val="24"/>
          <w:szCs w:val="24"/>
        </w:rPr>
        <w:t xml:space="preserve">patologiskt fixerade </w:t>
      </w:r>
      <w:r w:rsidR="007312B2" w:rsidRPr="00BF61DC">
        <w:rPr>
          <w:rFonts w:ascii="Times New Roman" w:hAnsi="Times New Roman" w:cs="Times New Roman"/>
          <w:sz w:val="24"/>
          <w:szCs w:val="24"/>
        </w:rPr>
        <w:t xml:space="preserve">söker även kontakt genom att </w:t>
      </w:r>
      <w:r w:rsidR="00865AB5" w:rsidRPr="00BF61DC">
        <w:rPr>
          <w:rFonts w:ascii="Times New Roman" w:hAnsi="Times New Roman" w:cs="Times New Roman"/>
          <w:sz w:val="24"/>
          <w:szCs w:val="24"/>
        </w:rPr>
        <w:t>ringa</w:t>
      </w:r>
      <w:r w:rsidR="001107A2" w:rsidRPr="00BF61DC">
        <w:rPr>
          <w:rFonts w:ascii="Times New Roman" w:hAnsi="Times New Roman" w:cs="Times New Roman"/>
          <w:sz w:val="24"/>
          <w:szCs w:val="24"/>
        </w:rPr>
        <w:t xml:space="preserve">, </w:t>
      </w:r>
      <w:r w:rsidR="007312B2" w:rsidRPr="00BF61DC">
        <w:rPr>
          <w:rFonts w:ascii="Times New Roman" w:hAnsi="Times New Roman" w:cs="Times New Roman"/>
          <w:sz w:val="24"/>
          <w:szCs w:val="24"/>
        </w:rPr>
        <w:t>skriva brev</w:t>
      </w:r>
      <w:r w:rsidR="00865AB5" w:rsidRPr="00BF61DC">
        <w:rPr>
          <w:rFonts w:ascii="Times New Roman" w:hAnsi="Times New Roman" w:cs="Times New Roman"/>
          <w:sz w:val="24"/>
          <w:szCs w:val="24"/>
        </w:rPr>
        <w:t xml:space="preserve"> och epost</w:t>
      </w:r>
      <w:r w:rsidR="001107A2" w:rsidRPr="00BF61DC">
        <w:rPr>
          <w:rFonts w:ascii="Times New Roman" w:hAnsi="Times New Roman" w:cs="Times New Roman"/>
          <w:sz w:val="24"/>
          <w:szCs w:val="24"/>
        </w:rPr>
        <w:t xml:space="preserve">, samt har </w:t>
      </w:r>
      <w:r w:rsidR="00865AB5" w:rsidRPr="00BF61DC">
        <w:rPr>
          <w:rFonts w:ascii="Times New Roman" w:hAnsi="Times New Roman" w:cs="Times New Roman"/>
          <w:sz w:val="24"/>
          <w:szCs w:val="24"/>
        </w:rPr>
        <w:t xml:space="preserve">en tendens </w:t>
      </w:r>
      <w:r w:rsidR="001107A2" w:rsidRPr="00BF61DC">
        <w:rPr>
          <w:rFonts w:ascii="Times New Roman" w:hAnsi="Times New Roman" w:cs="Times New Roman"/>
          <w:sz w:val="24"/>
          <w:szCs w:val="24"/>
        </w:rPr>
        <w:t xml:space="preserve">till </w:t>
      </w:r>
      <w:r w:rsidR="00865AB5" w:rsidRPr="00BF61DC">
        <w:rPr>
          <w:rFonts w:ascii="Times New Roman" w:hAnsi="Times New Roman" w:cs="Times New Roman"/>
          <w:sz w:val="24"/>
          <w:szCs w:val="24"/>
        </w:rPr>
        <w:t xml:space="preserve">att söka upp </w:t>
      </w:r>
      <w:r w:rsidR="001107A2" w:rsidRPr="00BF61DC">
        <w:rPr>
          <w:rFonts w:ascii="Times New Roman" w:hAnsi="Times New Roman" w:cs="Times New Roman"/>
          <w:sz w:val="24"/>
          <w:szCs w:val="24"/>
        </w:rPr>
        <w:t>den person som</w:t>
      </w:r>
      <w:r w:rsidR="00865AB5" w:rsidRPr="00BF61DC">
        <w:rPr>
          <w:rFonts w:ascii="Times New Roman" w:hAnsi="Times New Roman" w:cs="Times New Roman"/>
          <w:sz w:val="24"/>
          <w:szCs w:val="24"/>
        </w:rPr>
        <w:t xml:space="preserve"> de är besatta av. </w:t>
      </w:r>
      <w:r w:rsidR="001107A2" w:rsidRPr="00BF61DC">
        <w:rPr>
          <w:rFonts w:ascii="Times New Roman" w:hAnsi="Times New Roman" w:cs="Times New Roman"/>
          <w:sz w:val="24"/>
          <w:szCs w:val="24"/>
        </w:rPr>
        <w:t xml:space="preserve">Vidare </w:t>
      </w:r>
      <w:r w:rsidR="00865AB5" w:rsidRPr="00BF61DC">
        <w:rPr>
          <w:rFonts w:ascii="Times New Roman" w:hAnsi="Times New Roman" w:cs="Times New Roman"/>
          <w:sz w:val="24"/>
          <w:szCs w:val="24"/>
        </w:rPr>
        <w:t xml:space="preserve">kännetecknas </w:t>
      </w:r>
      <w:r w:rsidR="001107A2" w:rsidRPr="00BF61DC">
        <w:rPr>
          <w:rFonts w:ascii="Times New Roman" w:hAnsi="Times New Roman" w:cs="Times New Roman"/>
          <w:sz w:val="24"/>
          <w:szCs w:val="24"/>
        </w:rPr>
        <w:t xml:space="preserve">de </w:t>
      </w:r>
      <w:r w:rsidR="00865AB5" w:rsidRPr="00BF61DC">
        <w:rPr>
          <w:rFonts w:ascii="Times New Roman" w:hAnsi="Times New Roman" w:cs="Times New Roman"/>
          <w:sz w:val="24"/>
          <w:szCs w:val="24"/>
        </w:rPr>
        <w:t xml:space="preserve">av vanföreställningar som kan dels utgöra en risk för den andres säkerhet, </w:t>
      </w:r>
      <w:r w:rsidR="007144D6">
        <w:rPr>
          <w:rFonts w:ascii="Times New Roman" w:hAnsi="Times New Roman" w:cs="Times New Roman"/>
          <w:sz w:val="24"/>
          <w:szCs w:val="24"/>
        </w:rPr>
        <w:t>dels</w:t>
      </w:r>
      <w:r w:rsidR="00865AB5" w:rsidRPr="00BF61DC">
        <w:rPr>
          <w:rFonts w:ascii="Times New Roman" w:hAnsi="Times New Roman" w:cs="Times New Roman"/>
          <w:sz w:val="24"/>
          <w:szCs w:val="24"/>
        </w:rPr>
        <w:t xml:space="preserve"> innebära ett offentligt åtlöje då det är mycket svårt att avgöra vad de </w:t>
      </w:r>
      <w:r w:rsidR="001107A2" w:rsidRPr="00BF61DC">
        <w:rPr>
          <w:rFonts w:ascii="Times New Roman" w:hAnsi="Times New Roman" w:cs="Times New Roman"/>
          <w:sz w:val="24"/>
          <w:szCs w:val="24"/>
        </w:rPr>
        <w:t xml:space="preserve">patologiskt fixerade </w:t>
      </w:r>
      <w:r w:rsidR="00865AB5" w:rsidRPr="00BF61DC">
        <w:rPr>
          <w:rFonts w:ascii="Times New Roman" w:hAnsi="Times New Roman" w:cs="Times New Roman"/>
          <w:sz w:val="24"/>
          <w:szCs w:val="24"/>
        </w:rPr>
        <w:t>kan ta sig för</w:t>
      </w:r>
      <w:r w:rsidR="001107A2" w:rsidRPr="00BF61DC">
        <w:rPr>
          <w:rFonts w:ascii="Times New Roman" w:hAnsi="Times New Roman" w:cs="Times New Roman"/>
          <w:sz w:val="24"/>
          <w:szCs w:val="24"/>
        </w:rPr>
        <w:t xml:space="preserve"> (Mullen</w:t>
      </w:r>
      <w:r w:rsidR="00E63C93">
        <w:rPr>
          <w:rFonts w:ascii="Times New Roman" w:hAnsi="Times New Roman" w:cs="Times New Roman"/>
          <w:sz w:val="24"/>
          <w:szCs w:val="24"/>
        </w:rPr>
        <w:t xml:space="preserve"> et al.</w:t>
      </w:r>
      <w:r w:rsidR="001107A2" w:rsidRPr="00BF61DC">
        <w:rPr>
          <w:rFonts w:ascii="Times New Roman" w:hAnsi="Times New Roman" w:cs="Times New Roman"/>
          <w:sz w:val="24"/>
          <w:szCs w:val="24"/>
        </w:rPr>
        <w:t xml:space="preserve"> </w:t>
      </w:r>
      <w:r w:rsidR="00083396" w:rsidRPr="00BF61DC">
        <w:rPr>
          <w:rFonts w:ascii="Times New Roman" w:hAnsi="Times New Roman" w:cs="Times New Roman"/>
          <w:sz w:val="24"/>
          <w:szCs w:val="24"/>
        </w:rPr>
        <w:t>2009</w:t>
      </w:r>
      <w:r w:rsidR="008327B6" w:rsidRPr="00BF61DC">
        <w:rPr>
          <w:rFonts w:ascii="Times New Roman" w:hAnsi="Times New Roman" w:cs="Times New Roman"/>
          <w:sz w:val="24"/>
          <w:szCs w:val="24"/>
        </w:rPr>
        <w:t>)</w:t>
      </w:r>
      <w:r w:rsidR="00865AB5" w:rsidRPr="00BF61DC">
        <w:rPr>
          <w:rFonts w:ascii="Times New Roman" w:hAnsi="Times New Roman" w:cs="Times New Roman"/>
          <w:sz w:val="24"/>
          <w:szCs w:val="24"/>
        </w:rPr>
        <w:t xml:space="preserve">. </w:t>
      </w:r>
    </w:p>
    <w:p w14:paraId="63EE621A" w14:textId="536F0A38" w:rsidR="00833ABC" w:rsidRPr="00BF61DC" w:rsidRDefault="00A667F3"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Patologiskt fixerade personer </w:t>
      </w:r>
      <w:r w:rsidR="00083396" w:rsidRPr="00BF61DC">
        <w:rPr>
          <w:rFonts w:ascii="Times New Roman" w:hAnsi="Times New Roman" w:cs="Times New Roman"/>
          <w:sz w:val="24"/>
          <w:szCs w:val="24"/>
        </w:rPr>
        <w:t>kan stalka olika typer av offentliga personer – allt från artister, elitidrottare, politiker</w:t>
      </w:r>
      <w:r w:rsidR="00F87020" w:rsidRPr="00BF61DC">
        <w:rPr>
          <w:rFonts w:ascii="Times New Roman" w:hAnsi="Times New Roman" w:cs="Times New Roman"/>
          <w:sz w:val="24"/>
          <w:szCs w:val="24"/>
        </w:rPr>
        <w:t xml:space="preserve">, </w:t>
      </w:r>
      <w:r w:rsidR="00083396" w:rsidRPr="00BF61DC">
        <w:rPr>
          <w:rFonts w:ascii="Times New Roman" w:hAnsi="Times New Roman" w:cs="Times New Roman"/>
          <w:sz w:val="24"/>
          <w:szCs w:val="24"/>
        </w:rPr>
        <w:t>kungligheter</w:t>
      </w:r>
      <w:r w:rsidR="00F87020" w:rsidRPr="00BF61DC">
        <w:rPr>
          <w:rFonts w:ascii="Times New Roman" w:hAnsi="Times New Roman" w:cs="Times New Roman"/>
          <w:sz w:val="24"/>
          <w:szCs w:val="24"/>
        </w:rPr>
        <w:t xml:space="preserve"> och andra offentliga personer</w:t>
      </w:r>
      <w:r w:rsidR="00083396" w:rsidRPr="00BF61DC">
        <w:rPr>
          <w:rFonts w:ascii="Times New Roman" w:hAnsi="Times New Roman" w:cs="Times New Roman"/>
          <w:sz w:val="24"/>
          <w:szCs w:val="24"/>
        </w:rPr>
        <w:t>.</w:t>
      </w:r>
      <w:r w:rsidR="00801C2F" w:rsidRPr="00BF61DC">
        <w:rPr>
          <w:rFonts w:ascii="Times New Roman" w:hAnsi="Times New Roman" w:cs="Times New Roman"/>
          <w:sz w:val="24"/>
          <w:szCs w:val="24"/>
        </w:rPr>
        <w:t xml:space="preserve"> De</w:t>
      </w:r>
      <w:r w:rsidRPr="00BF61DC">
        <w:rPr>
          <w:rFonts w:ascii="Times New Roman" w:hAnsi="Times New Roman" w:cs="Times New Roman"/>
          <w:sz w:val="24"/>
          <w:szCs w:val="24"/>
        </w:rPr>
        <w:t xml:space="preserve">ssa </w:t>
      </w:r>
      <w:r w:rsidR="00801C2F" w:rsidRPr="00BF61DC">
        <w:rPr>
          <w:rFonts w:ascii="Times New Roman" w:hAnsi="Times New Roman" w:cs="Times New Roman"/>
          <w:sz w:val="24"/>
          <w:szCs w:val="24"/>
        </w:rPr>
        <w:t xml:space="preserve">fixerade personer kan utgöra en </w:t>
      </w:r>
      <w:r w:rsidRPr="00BF61DC">
        <w:rPr>
          <w:rFonts w:ascii="Times New Roman" w:hAnsi="Times New Roman" w:cs="Times New Roman"/>
          <w:sz w:val="24"/>
          <w:szCs w:val="24"/>
        </w:rPr>
        <w:t xml:space="preserve">allvarlig </w:t>
      </w:r>
      <w:r w:rsidR="00801C2F" w:rsidRPr="00BF61DC">
        <w:rPr>
          <w:rFonts w:ascii="Times New Roman" w:hAnsi="Times New Roman" w:cs="Times New Roman"/>
          <w:sz w:val="24"/>
          <w:szCs w:val="24"/>
        </w:rPr>
        <w:t xml:space="preserve">risk vid olika evenemang, dels kan det förekomma en allvarlig hotbild mot artister och andra </w:t>
      </w:r>
      <w:r w:rsidRPr="00BF61DC">
        <w:rPr>
          <w:rFonts w:ascii="Times New Roman" w:hAnsi="Times New Roman" w:cs="Times New Roman"/>
          <w:sz w:val="24"/>
          <w:szCs w:val="24"/>
        </w:rPr>
        <w:t xml:space="preserve">typer av </w:t>
      </w:r>
      <w:r w:rsidR="00801C2F" w:rsidRPr="00BF61DC">
        <w:rPr>
          <w:rFonts w:ascii="Times New Roman" w:hAnsi="Times New Roman" w:cs="Times New Roman"/>
          <w:sz w:val="24"/>
          <w:szCs w:val="24"/>
        </w:rPr>
        <w:t xml:space="preserve">offentliga personer och dels kan det bli en risk för </w:t>
      </w:r>
      <w:r w:rsidR="007144D6">
        <w:rPr>
          <w:rFonts w:ascii="Times New Roman" w:hAnsi="Times New Roman" w:cs="Times New Roman"/>
          <w:sz w:val="24"/>
          <w:szCs w:val="24"/>
        </w:rPr>
        <w:t xml:space="preserve">våld även mot personer i </w:t>
      </w:r>
      <w:r w:rsidR="00801C2F" w:rsidRPr="00BF61DC">
        <w:rPr>
          <w:rFonts w:ascii="Times New Roman" w:hAnsi="Times New Roman" w:cs="Times New Roman"/>
          <w:sz w:val="24"/>
          <w:szCs w:val="24"/>
        </w:rPr>
        <w:t xml:space="preserve">publiken i samband med hotbilden. </w:t>
      </w:r>
      <w:r w:rsidR="00FB2C8D" w:rsidRPr="00BF61DC">
        <w:rPr>
          <w:rFonts w:ascii="Times New Roman" w:hAnsi="Times New Roman" w:cs="Times New Roman"/>
          <w:sz w:val="24"/>
          <w:szCs w:val="24"/>
        </w:rPr>
        <w:t xml:space="preserve">Utöver de patologiskt fixerade personerna är andra typer av </w:t>
      </w:r>
      <w:r w:rsidR="002A1889" w:rsidRPr="00BF61DC">
        <w:rPr>
          <w:rFonts w:ascii="Times New Roman" w:hAnsi="Times New Roman" w:cs="Times New Roman"/>
          <w:sz w:val="24"/>
          <w:szCs w:val="24"/>
        </w:rPr>
        <w:t>stalkare</w:t>
      </w:r>
      <w:r w:rsidR="00FB2C8D" w:rsidRPr="00BF61DC">
        <w:rPr>
          <w:rFonts w:ascii="Times New Roman" w:hAnsi="Times New Roman" w:cs="Times New Roman"/>
          <w:sz w:val="24"/>
          <w:szCs w:val="24"/>
        </w:rPr>
        <w:t xml:space="preserve"> viktiga att uppmärksamma inför olika typer av evenemang. Exempelvis kan det röra sig om </w:t>
      </w:r>
      <w:r w:rsidR="0036464F" w:rsidRPr="00BF61DC">
        <w:rPr>
          <w:rFonts w:ascii="Times New Roman" w:hAnsi="Times New Roman" w:cs="Times New Roman"/>
          <w:sz w:val="24"/>
          <w:szCs w:val="24"/>
        </w:rPr>
        <w:t xml:space="preserve">en </w:t>
      </w:r>
      <w:r w:rsidR="00FB2C8D" w:rsidRPr="00BF61DC">
        <w:rPr>
          <w:rFonts w:ascii="Times New Roman" w:hAnsi="Times New Roman" w:cs="Times New Roman"/>
          <w:sz w:val="24"/>
          <w:szCs w:val="24"/>
        </w:rPr>
        <w:t>arg före</w:t>
      </w:r>
      <w:r w:rsidR="007D212F" w:rsidRPr="00BF61DC">
        <w:rPr>
          <w:rFonts w:ascii="Times New Roman" w:hAnsi="Times New Roman" w:cs="Times New Roman"/>
          <w:sz w:val="24"/>
          <w:szCs w:val="24"/>
        </w:rPr>
        <w:t xml:space="preserve"> </w:t>
      </w:r>
      <w:r w:rsidR="00FB2C8D" w:rsidRPr="00BF61DC">
        <w:rPr>
          <w:rFonts w:ascii="Times New Roman" w:hAnsi="Times New Roman" w:cs="Times New Roman"/>
          <w:sz w:val="24"/>
          <w:szCs w:val="24"/>
        </w:rPr>
        <w:t xml:space="preserve">detta partner till kommunpolitiker, en inkompetent </w:t>
      </w:r>
      <w:r w:rsidR="00466261" w:rsidRPr="00BF61DC">
        <w:rPr>
          <w:rFonts w:ascii="Times New Roman" w:hAnsi="Times New Roman" w:cs="Times New Roman"/>
          <w:sz w:val="24"/>
          <w:szCs w:val="24"/>
        </w:rPr>
        <w:t xml:space="preserve">eller närhetssökande stalkare </w:t>
      </w:r>
      <w:r w:rsidR="00FB2C8D" w:rsidRPr="00BF61DC">
        <w:rPr>
          <w:rFonts w:ascii="Times New Roman" w:hAnsi="Times New Roman" w:cs="Times New Roman"/>
          <w:sz w:val="24"/>
          <w:szCs w:val="24"/>
        </w:rPr>
        <w:t>som vill närma sig en pop</w:t>
      </w:r>
      <w:r w:rsidR="00AD21E2">
        <w:rPr>
          <w:rFonts w:ascii="Times New Roman" w:hAnsi="Times New Roman" w:cs="Times New Roman"/>
          <w:sz w:val="24"/>
          <w:szCs w:val="24"/>
        </w:rPr>
        <w:t>/rock/musik</w:t>
      </w:r>
      <w:r w:rsidR="00FB2C8D" w:rsidRPr="00BF61DC">
        <w:rPr>
          <w:rFonts w:ascii="Times New Roman" w:hAnsi="Times New Roman" w:cs="Times New Roman"/>
          <w:sz w:val="24"/>
          <w:szCs w:val="24"/>
        </w:rPr>
        <w:t xml:space="preserve">stjärna eller </w:t>
      </w:r>
      <w:r w:rsidR="007D212F" w:rsidRPr="00BF61DC">
        <w:rPr>
          <w:rFonts w:ascii="Times New Roman" w:hAnsi="Times New Roman" w:cs="Times New Roman"/>
          <w:sz w:val="24"/>
          <w:szCs w:val="24"/>
        </w:rPr>
        <w:t xml:space="preserve">en </w:t>
      </w:r>
      <w:r w:rsidR="00FB2C8D" w:rsidRPr="00BF61DC">
        <w:rPr>
          <w:rFonts w:ascii="Times New Roman" w:hAnsi="Times New Roman" w:cs="Times New Roman"/>
          <w:sz w:val="24"/>
          <w:szCs w:val="24"/>
        </w:rPr>
        <w:t xml:space="preserve">stalkare som förbereder en </w:t>
      </w:r>
      <w:r w:rsidR="00466261" w:rsidRPr="00BF61DC">
        <w:rPr>
          <w:rFonts w:ascii="Times New Roman" w:hAnsi="Times New Roman" w:cs="Times New Roman"/>
          <w:sz w:val="24"/>
          <w:szCs w:val="24"/>
        </w:rPr>
        <w:t xml:space="preserve">fysisk </w:t>
      </w:r>
      <w:r w:rsidR="00FB2C8D" w:rsidRPr="00BF61DC">
        <w:rPr>
          <w:rFonts w:ascii="Times New Roman" w:hAnsi="Times New Roman" w:cs="Times New Roman"/>
          <w:sz w:val="24"/>
          <w:szCs w:val="24"/>
        </w:rPr>
        <w:t xml:space="preserve">attack </w:t>
      </w:r>
      <w:r w:rsidR="00466261" w:rsidRPr="00BF61DC">
        <w:rPr>
          <w:rFonts w:ascii="Times New Roman" w:hAnsi="Times New Roman" w:cs="Times New Roman"/>
          <w:sz w:val="24"/>
          <w:szCs w:val="24"/>
        </w:rPr>
        <w:t xml:space="preserve">i syfte att skada eller sexuellt </w:t>
      </w:r>
      <w:r w:rsidR="0092237D">
        <w:rPr>
          <w:rFonts w:ascii="Times New Roman" w:hAnsi="Times New Roman" w:cs="Times New Roman"/>
          <w:sz w:val="24"/>
          <w:szCs w:val="24"/>
        </w:rPr>
        <w:t>attackera</w:t>
      </w:r>
      <w:r w:rsidR="00FB2C8D" w:rsidRPr="00BF61DC">
        <w:rPr>
          <w:rFonts w:ascii="Times New Roman" w:hAnsi="Times New Roman" w:cs="Times New Roman"/>
          <w:sz w:val="24"/>
          <w:szCs w:val="24"/>
        </w:rPr>
        <w:t xml:space="preserve"> en skådespelare. </w:t>
      </w:r>
    </w:p>
    <w:p w14:paraId="1FF5A004" w14:textId="5AACDDEB" w:rsidR="00302FC2" w:rsidRPr="00BF61DC" w:rsidRDefault="00302FC2" w:rsidP="00302FC2">
      <w:pPr>
        <w:pStyle w:val="Rubrik3"/>
        <w:spacing w:line="360" w:lineRule="auto"/>
        <w:rPr>
          <w:rFonts w:ascii="Times New Roman" w:hAnsi="Times New Roman" w:cs="Times New Roman"/>
          <w:color w:val="auto"/>
          <w:sz w:val="24"/>
          <w:szCs w:val="24"/>
        </w:rPr>
      </w:pPr>
      <w:bookmarkStart w:id="4" w:name="_Toc285457118"/>
      <w:r w:rsidRPr="00BF61DC">
        <w:rPr>
          <w:rFonts w:ascii="Times New Roman" w:hAnsi="Times New Roman" w:cs="Times New Roman"/>
          <w:color w:val="auto"/>
          <w:sz w:val="24"/>
          <w:szCs w:val="24"/>
        </w:rPr>
        <w:t>Stalkare som begår våld</w:t>
      </w:r>
      <w:bookmarkEnd w:id="4"/>
    </w:p>
    <w:p w14:paraId="21512347" w14:textId="5BBC2DF1" w:rsidR="007F15DE" w:rsidRPr="00BF61DC" w:rsidRDefault="002F511A" w:rsidP="00F935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Forskning har visat att </w:t>
      </w:r>
      <w:r w:rsidR="00602AB4" w:rsidRPr="002830CB">
        <w:rPr>
          <w:rFonts w:ascii="Times New Roman" w:hAnsi="Times New Roman" w:cs="Times New Roman"/>
          <w:sz w:val="24"/>
          <w:szCs w:val="24"/>
        </w:rPr>
        <w:t>30-40% av stalkare använder våld som en del i sit</w:t>
      </w:r>
      <w:r w:rsidR="00E63C93">
        <w:rPr>
          <w:rFonts w:ascii="Times New Roman" w:hAnsi="Times New Roman" w:cs="Times New Roman"/>
          <w:sz w:val="24"/>
          <w:szCs w:val="24"/>
        </w:rPr>
        <w:t xml:space="preserve">t </w:t>
      </w:r>
      <w:proofErr w:type="spellStart"/>
      <w:r w:rsidR="00E63C93">
        <w:rPr>
          <w:rFonts w:ascii="Times New Roman" w:hAnsi="Times New Roman" w:cs="Times New Roman"/>
          <w:sz w:val="24"/>
          <w:szCs w:val="24"/>
        </w:rPr>
        <w:t>stalkningsbeteende</w:t>
      </w:r>
      <w:proofErr w:type="spellEnd"/>
      <w:r w:rsidR="00E63C93">
        <w:rPr>
          <w:rFonts w:ascii="Times New Roman" w:hAnsi="Times New Roman" w:cs="Times New Roman"/>
          <w:sz w:val="24"/>
          <w:szCs w:val="24"/>
        </w:rPr>
        <w:t xml:space="preserve"> (</w:t>
      </w:r>
      <w:proofErr w:type="spellStart"/>
      <w:r w:rsidR="00E63C93">
        <w:rPr>
          <w:rFonts w:ascii="Times New Roman" w:hAnsi="Times New Roman" w:cs="Times New Roman"/>
          <w:sz w:val="24"/>
          <w:szCs w:val="24"/>
        </w:rPr>
        <w:t>Rosenfeld</w:t>
      </w:r>
      <w:proofErr w:type="spellEnd"/>
      <w:r w:rsidR="00602AB4" w:rsidRPr="002830CB">
        <w:rPr>
          <w:rFonts w:ascii="Times New Roman" w:hAnsi="Times New Roman" w:cs="Times New Roman"/>
          <w:sz w:val="24"/>
          <w:szCs w:val="24"/>
        </w:rPr>
        <w:t xml:space="preserve"> 2004)</w:t>
      </w:r>
      <w:r w:rsidR="001E7900" w:rsidRPr="002830CB">
        <w:rPr>
          <w:rFonts w:ascii="Times New Roman" w:hAnsi="Times New Roman" w:cs="Times New Roman"/>
          <w:sz w:val="24"/>
          <w:szCs w:val="24"/>
        </w:rPr>
        <w:t>.</w:t>
      </w:r>
      <w:r w:rsidR="007046E5">
        <w:rPr>
          <w:rFonts w:ascii="Times New Roman" w:hAnsi="Times New Roman" w:cs="Times New Roman"/>
          <w:sz w:val="24"/>
          <w:szCs w:val="24"/>
        </w:rPr>
        <w:t xml:space="preserve"> R</w:t>
      </w:r>
      <w:r w:rsidR="00F06FBB">
        <w:rPr>
          <w:rFonts w:ascii="Times New Roman" w:hAnsi="Times New Roman" w:cs="Times New Roman"/>
          <w:sz w:val="24"/>
          <w:szCs w:val="24"/>
        </w:rPr>
        <w:t>iskfakt</w:t>
      </w:r>
      <w:r w:rsidR="001E7900" w:rsidRPr="002830CB">
        <w:rPr>
          <w:rFonts w:ascii="Times New Roman" w:hAnsi="Times New Roman" w:cs="Times New Roman"/>
          <w:sz w:val="24"/>
          <w:szCs w:val="24"/>
        </w:rPr>
        <w:t>orer som starkt bidrar till</w:t>
      </w:r>
      <w:r w:rsidR="002830CB">
        <w:rPr>
          <w:rFonts w:ascii="Times New Roman" w:hAnsi="Times New Roman" w:cs="Times New Roman"/>
          <w:sz w:val="24"/>
          <w:szCs w:val="24"/>
        </w:rPr>
        <w:t xml:space="preserve"> våld är om stalkaren t.ex. tidigare begåt</w:t>
      </w:r>
      <w:r w:rsidR="00177E55">
        <w:rPr>
          <w:rFonts w:ascii="Times New Roman" w:hAnsi="Times New Roman" w:cs="Times New Roman"/>
          <w:sz w:val="24"/>
          <w:szCs w:val="24"/>
        </w:rPr>
        <w:t>t en våldshandling</w:t>
      </w:r>
      <w:r w:rsidR="0092237D">
        <w:rPr>
          <w:rFonts w:ascii="Times New Roman" w:hAnsi="Times New Roman" w:cs="Times New Roman"/>
          <w:sz w:val="24"/>
          <w:szCs w:val="24"/>
        </w:rPr>
        <w:t>, men också vilken typ av re</w:t>
      </w:r>
      <w:r w:rsidR="00135CC3">
        <w:rPr>
          <w:rFonts w:ascii="Times New Roman" w:hAnsi="Times New Roman" w:cs="Times New Roman"/>
          <w:sz w:val="24"/>
          <w:szCs w:val="24"/>
        </w:rPr>
        <w:t>l</w:t>
      </w:r>
      <w:r w:rsidR="0092237D">
        <w:rPr>
          <w:rFonts w:ascii="Times New Roman" w:hAnsi="Times New Roman" w:cs="Times New Roman"/>
          <w:sz w:val="24"/>
          <w:szCs w:val="24"/>
        </w:rPr>
        <w:t>at</w:t>
      </w:r>
      <w:r w:rsidR="00135CC3">
        <w:rPr>
          <w:rFonts w:ascii="Times New Roman" w:hAnsi="Times New Roman" w:cs="Times New Roman"/>
          <w:sz w:val="24"/>
          <w:szCs w:val="24"/>
        </w:rPr>
        <w:t>ion stalkaren och den drabbade har</w:t>
      </w:r>
      <w:r w:rsidR="0092237D">
        <w:rPr>
          <w:rFonts w:ascii="Times New Roman" w:hAnsi="Times New Roman" w:cs="Times New Roman"/>
          <w:sz w:val="24"/>
          <w:szCs w:val="24"/>
        </w:rPr>
        <w:t xml:space="preserve"> </w:t>
      </w:r>
      <w:r w:rsidR="00E63C93">
        <w:rPr>
          <w:rFonts w:ascii="Times New Roman" w:hAnsi="Times New Roman" w:cs="Times New Roman"/>
          <w:sz w:val="24"/>
          <w:szCs w:val="24"/>
        </w:rPr>
        <w:t>(McEwan et al.</w:t>
      </w:r>
      <w:r w:rsidR="00177E55">
        <w:rPr>
          <w:rFonts w:ascii="Times New Roman" w:hAnsi="Times New Roman" w:cs="Times New Roman"/>
          <w:sz w:val="24"/>
          <w:szCs w:val="24"/>
        </w:rPr>
        <w:t xml:space="preserve"> 2009</w:t>
      </w:r>
      <w:r w:rsidR="00135CC3">
        <w:rPr>
          <w:rFonts w:ascii="Times New Roman" w:hAnsi="Times New Roman" w:cs="Times New Roman"/>
          <w:sz w:val="24"/>
          <w:szCs w:val="24"/>
        </w:rPr>
        <w:t>)</w:t>
      </w:r>
      <w:r w:rsidR="0092237D">
        <w:rPr>
          <w:rFonts w:ascii="Times New Roman" w:hAnsi="Times New Roman" w:cs="Times New Roman"/>
          <w:sz w:val="24"/>
          <w:szCs w:val="24"/>
        </w:rPr>
        <w:t>. Våld är</w:t>
      </w:r>
      <w:r w:rsidR="00135CC3">
        <w:rPr>
          <w:rFonts w:ascii="Times New Roman" w:hAnsi="Times New Roman" w:cs="Times New Roman"/>
          <w:sz w:val="24"/>
          <w:szCs w:val="24"/>
        </w:rPr>
        <w:t xml:space="preserve"> även till vis del</w:t>
      </w:r>
      <w:r w:rsidR="002830CB">
        <w:rPr>
          <w:rFonts w:ascii="Times New Roman" w:hAnsi="Times New Roman" w:cs="Times New Roman"/>
          <w:sz w:val="24"/>
          <w:szCs w:val="24"/>
        </w:rPr>
        <w:t xml:space="preserve"> </w:t>
      </w:r>
      <w:r w:rsidR="0092237D">
        <w:rPr>
          <w:rFonts w:ascii="Times New Roman" w:hAnsi="Times New Roman" w:cs="Times New Roman"/>
          <w:sz w:val="24"/>
          <w:szCs w:val="24"/>
        </w:rPr>
        <w:t xml:space="preserve">förknippat med </w:t>
      </w:r>
      <w:r w:rsidR="002830CB">
        <w:rPr>
          <w:rFonts w:ascii="Times New Roman" w:hAnsi="Times New Roman" w:cs="Times New Roman"/>
          <w:sz w:val="24"/>
          <w:szCs w:val="24"/>
        </w:rPr>
        <w:t>om motivet är av hämnd</w:t>
      </w:r>
      <w:r w:rsidR="0083679F">
        <w:rPr>
          <w:rFonts w:ascii="Times New Roman" w:hAnsi="Times New Roman" w:cs="Times New Roman"/>
          <w:sz w:val="24"/>
          <w:szCs w:val="24"/>
        </w:rPr>
        <w:t>karaktär</w:t>
      </w:r>
      <w:r w:rsidR="002830CB">
        <w:rPr>
          <w:rFonts w:ascii="Times New Roman" w:hAnsi="Times New Roman" w:cs="Times New Roman"/>
          <w:sz w:val="24"/>
          <w:szCs w:val="24"/>
        </w:rPr>
        <w:t xml:space="preserve"> </w:t>
      </w:r>
      <w:r w:rsidR="001E7900" w:rsidRPr="002830CB">
        <w:rPr>
          <w:rFonts w:ascii="Times New Roman" w:hAnsi="Times New Roman" w:cs="Times New Roman"/>
          <w:sz w:val="24"/>
          <w:szCs w:val="24"/>
        </w:rPr>
        <w:t>(</w:t>
      </w:r>
      <w:r w:rsidR="00E63C93">
        <w:rPr>
          <w:rFonts w:ascii="Times New Roman" w:hAnsi="Times New Roman" w:cs="Times New Roman"/>
          <w:sz w:val="24"/>
          <w:szCs w:val="24"/>
          <w:lang w:val="en-US"/>
        </w:rPr>
        <w:t>Thompson</w:t>
      </w:r>
      <w:r w:rsidR="001E7900" w:rsidRPr="002830CB">
        <w:rPr>
          <w:rFonts w:ascii="Times New Roman" w:hAnsi="Times New Roman" w:cs="Times New Roman"/>
          <w:sz w:val="24"/>
          <w:szCs w:val="24"/>
          <w:lang w:val="en-US"/>
        </w:rPr>
        <w:t xml:space="preserve"> </w:t>
      </w:r>
      <w:r w:rsidR="00E63C93">
        <w:rPr>
          <w:rFonts w:ascii="Times New Roman" w:hAnsi="Times New Roman" w:cs="Times New Roman"/>
          <w:sz w:val="24"/>
          <w:szCs w:val="24"/>
          <w:lang w:val="sv"/>
        </w:rPr>
        <w:t xml:space="preserve">et al. </w:t>
      </w:r>
      <w:r w:rsidR="002830CB">
        <w:rPr>
          <w:rFonts w:ascii="Times New Roman" w:hAnsi="Times New Roman" w:cs="Times New Roman"/>
          <w:sz w:val="24"/>
          <w:szCs w:val="24"/>
          <w:lang w:val="en-US"/>
        </w:rPr>
        <w:t xml:space="preserve">2013). </w:t>
      </w:r>
      <w:r w:rsidR="00466261" w:rsidRPr="00BF61DC">
        <w:rPr>
          <w:rFonts w:ascii="Times New Roman" w:hAnsi="Times New Roman" w:cs="Times New Roman"/>
          <w:sz w:val="24"/>
          <w:szCs w:val="24"/>
        </w:rPr>
        <w:t xml:space="preserve">När </w:t>
      </w:r>
      <w:r w:rsidR="007D212F" w:rsidRPr="00BF61DC">
        <w:rPr>
          <w:rFonts w:ascii="Times New Roman" w:hAnsi="Times New Roman" w:cs="Times New Roman"/>
          <w:sz w:val="24"/>
          <w:szCs w:val="24"/>
        </w:rPr>
        <w:t xml:space="preserve">en </w:t>
      </w:r>
      <w:r w:rsidR="00466261" w:rsidRPr="00BF61DC">
        <w:rPr>
          <w:rFonts w:ascii="Times New Roman" w:hAnsi="Times New Roman" w:cs="Times New Roman"/>
          <w:sz w:val="24"/>
          <w:szCs w:val="24"/>
        </w:rPr>
        <w:t xml:space="preserve">stalkare tar till våld har det </w:t>
      </w:r>
      <w:r w:rsidR="00135CC3">
        <w:rPr>
          <w:rFonts w:ascii="Times New Roman" w:hAnsi="Times New Roman" w:cs="Times New Roman"/>
          <w:sz w:val="24"/>
          <w:szCs w:val="24"/>
        </w:rPr>
        <w:t xml:space="preserve">även </w:t>
      </w:r>
      <w:r w:rsidR="00466261" w:rsidRPr="00BF61DC">
        <w:rPr>
          <w:rFonts w:ascii="Times New Roman" w:hAnsi="Times New Roman" w:cs="Times New Roman"/>
          <w:sz w:val="24"/>
          <w:szCs w:val="24"/>
        </w:rPr>
        <w:t xml:space="preserve">visat sig finnas en del skillnader mellan de som </w:t>
      </w:r>
      <w:r w:rsidR="00466261" w:rsidRPr="00BF61DC">
        <w:rPr>
          <w:rFonts w:ascii="Times New Roman" w:hAnsi="Times New Roman" w:cs="Times New Roman"/>
          <w:sz w:val="24"/>
          <w:szCs w:val="24"/>
        </w:rPr>
        <w:lastRenderedPageBreak/>
        <w:t>förföljer offentliga personer oc</w:t>
      </w:r>
      <w:r w:rsidR="00E63C93">
        <w:rPr>
          <w:rFonts w:ascii="Times New Roman" w:hAnsi="Times New Roman" w:cs="Times New Roman"/>
          <w:sz w:val="24"/>
          <w:szCs w:val="24"/>
        </w:rPr>
        <w:t>h de som förföljer andra (</w:t>
      </w:r>
      <w:proofErr w:type="spellStart"/>
      <w:r w:rsidR="00E63C93">
        <w:rPr>
          <w:rFonts w:ascii="Times New Roman" w:hAnsi="Times New Roman" w:cs="Times New Roman"/>
          <w:sz w:val="24"/>
          <w:szCs w:val="24"/>
        </w:rPr>
        <w:t>Meloy</w:t>
      </w:r>
      <w:proofErr w:type="spellEnd"/>
      <w:r w:rsidR="00466261" w:rsidRPr="00BF61DC">
        <w:rPr>
          <w:rFonts w:ascii="Times New Roman" w:hAnsi="Times New Roman" w:cs="Times New Roman"/>
          <w:sz w:val="24"/>
          <w:szCs w:val="24"/>
        </w:rPr>
        <w:t xml:space="preserve"> 2003). De som förföljer och använder sig av våld mot offentliga personer kännetecknas av att våldet är instrumentellt och </w:t>
      </w:r>
      <w:r w:rsidR="007D212F" w:rsidRPr="00BF61DC">
        <w:rPr>
          <w:rFonts w:ascii="Times New Roman" w:hAnsi="Times New Roman" w:cs="Times New Roman"/>
          <w:sz w:val="24"/>
          <w:szCs w:val="24"/>
        </w:rPr>
        <w:t xml:space="preserve">att </w:t>
      </w:r>
      <w:r w:rsidR="00466261" w:rsidRPr="00BF61DC">
        <w:rPr>
          <w:rFonts w:ascii="Times New Roman" w:hAnsi="Times New Roman" w:cs="Times New Roman"/>
          <w:sz w:val="24"/>
          <w:szCs w:val="24"/>
        </w:rPr>
        <w:t xml:space="preserve">vapen är vanligt förekommande. </w:t>
      </w:r>
      <w:r w:rsidR="007D212F" w:rsidRPr="00BF61DC">
        <w:rPr>
          <w:rFonts w:ascii="Times New Roman" w:hAnsi="Times New Roman" w:cs="Times New Roman"/>
          <w:sz w:val="24"/>
          <w:szCs w:val="24"/>
        </w:rPr>
        <w:t xml:space="preserve">Det är även kännetecknande för </w:t>
      </w:r>
      <w:r w:rsidR="004C0369">
        <w:rPr>
          <w:rFonts w:ascii="Times New Roman" w:hAnsi="Times New Roman" w:cs="Times New Roman"/>
          <w:sz w:val="24"/>
          <w:szCs w:val="24"/>
        </w:rPr>
        <w:t xml:space="preserve">dessa </w:t>
      </w:r>
      <w:r w:rsidR="007D212F" w:rsidRPr="00BF61DC">
        <w:rPr>
          <w:rFonts w:ascii="Times New Roman" w:hAnsi="Times New Roman" w:cs="Times New Roman"/>
          <w:sz w:val="24"/>
          <w:szCs w:val="24"/>
        </w:rPr>
        <w:t>s</w:t>
      </w:r>
      <w:r w:rsidR="00466261" w:rsidRPr="00BF61DC">
        <w:rPr>
          <w:rFonts w:ascii="Times New Roman" w:hAnsi="Times New Roman" w:cs="Times New Roman"/>
          <w:sz w:val="24"/>
          <w:szCs w:val="24"/>
        </w:rPr>
        <w:t xml:space="preserve">talkare att </w:t>
      </w:r>
      <w:r w:rsidR="0092237D">
        <w:rPr>
          <w:rFonts w:ascii="Times New Roman" w:hAnsi="Times New Roman" w:cs="Times New Roman"/>
          <w:sz w:val="24"/>
          <w:szCs w:val="24"/>
        </w:rPr>
        <w:t xml:space="preserve">de </w:t>
      </w:r>
      <w:r w:rsidR="00466261" w:rsidRPr="00BF61DC">
        <w:rPr>
          <w:rFonts w:ascii="Times New Roman" w:hAnsi="Times New Roman" w:cs="Times New Roman"/>
          <w:sz w:val="24"/>
          <w:szCs w:val="24"/>
        </w:rPr>
        <w:t>troligt</w:t>
      </w:r>
      <w:r w:rsidR="004C0369">
        <w:rPr>
          <w:rFonts w:ascii="Times New Roman" w:hAnsi="Times New Roman" w:cs="Times New Roman"/>
          <w:sz w:val="24"/>
          <w:szCs w:val="24"/>
        </w:rPr>
        <w:t>vis</w:t>
      </w:r>
      <w:r w:rsidR="00466261" w:rsidRPr="00BF61DC">
        <w:rPr>
          <w:rFonts w:ascii="Times New Roman" w:hAnsi="Times New Roman" w:cs="Times New Roman"/>
          <w:sz w:val="24"/>
          <w:szCs w:val="24"/>
        </w:rPr>
        <w:t xml:space="preserve"> ha</w:t>
      </w:r>
      <w:r w:rsidR="00135CC3">
        <w:rPr>
          <w:rFonts w:ascii="Times New Roman" w:hAnsi="Times New Roman" w:cs="Times New Roman"/>
          <w:sz w:val="24"/>
          <w:szCs w:val="24"/>
        </w:rPr>
        <w:t>r</w:t>
      </w:r>
      <w:r w:rsidR="00466261" w:rsidRPr="00BF61DC">
        <w:rPr>
          <w:rFonts w:ascii="Times New Roman" w:hAnsi="Times New Roman" w:cs="Times New Roman"/>
          <w:sz w:val="24"/>
          <w:szCs w:val="24"/>
        </w:rPr>
        <w:t xml:space="preserve"> en</w:t>
      </w:r>
      <w:r w:rsidR="007D212F" w:rsidRPr="00BF61DC">
        <w:rPr>
          <w:rFonts w:ascii="Times New Roman" w:hAnsi="Times New Roman" w:cs="Times New Roman"/>
          <w:sz w:val="24"/>
          <w:szCs w:val="24"/>
        </w:rPr>
        <w:t xml:space="preserve"> diagnos som innefattar </w:t>
      </w:r>
      <w:r w:rsidR="00135CC3">
        <w:rPr>
          <w:rFonts w:ascii="Times New Roman" w:hAnsi="Times New Roman" w:cs="Times New Roman"/>
          <w:sz w:val="24"/>
          <w:szCs w:val="24"/>
        </w:rPr>
        <w:t xml:space="preserve">någon form av </w:t>
      </w:r>
      <w:r w:rsidR="00466261" w:rsidRPr="00BF61DC">
        <w:rPr>
          <w:rFonts w:ascii="Times New Roman" w:hAnsi="Times New Roman" w:cs="Times New Roman"/>
          <w:sz w:val="24"/>
          <w:szCs w:val="24"/>
        </w:rPr>
        <w:t>psykos</w:t>
      </w:r>
      <w:r w:rsidR="0092237D">
        <w:rPr>
          <w:rFonts w:ascii="Times New Roman" w:hAnsi="Times New Roman" w:cs="Times New Roman"/>
          <w:sz w:val="24"/>
          <w:szCs w:val="24"/>
        </w:rPr>
        <w:t xml:space="preserve"> eller vanföreställning</w:t>
      </w:r>
      <w:r w:rsidR="00466261" w:rsidRPr="00BF61DC">
        <w:rPr>
          <w:rFonts w:ascii="Times New Roman" w:hAnsi="Times New Roman" w:cs="Times New Roman"/>
          <w:sz w:val="24"/>
          <w:szCs w:val="24"/>
        </w:rPr>
        <w:t>. Direkta hot är ovanliga och motivet till våldet varierar. För stalkare</w:t>
      </w:r>
      <w:r w:rsidR="004C0369">
        <w:rPr>
          <w:rFonts w:ascii="Times New Roman" w:hAnsi="Times New Roman" w:cs="Times New Roman"/>
          <w:sz w:val="24"/>
          <w:szCs w:val="24"/>
        </w:rPr>
        <w:t>,</w:t>
      </w:r>
      <w:r w:rsidR="00466261" w:rsidRPr="00BF61DC">
        <w:rPr>
          <w:rFonts w:ascii="Times New Roman" w:hAnsi="Times New Roman" w:cs="Times New Roman"/>
          <w:sz w:val="24"/>
          <w:szCs w:val="24"/>
        </w:rPr>
        <w:t xml:space="preserve"> som förföljer någon som inte är en offentlig person</w:t>
      </w:r>
      <w:r w:rsidR="004C0369">
        <w:rPr>
          <w:rFonts w:ascii="Times New Roman" w:hAnsi="Times New Roman" w:cs="Times New Roman"/>
          <w:sz w:val="24"/>
          <w:szCs w:val="24"/>
        </w:rPr>
        <w:t>,</w:t>
      </w:r>
      <w:r w:rsidR="00466261" w:rsidRPr="00BF61DC">
        <w:rPr>
          <w:rFonts w:ascii="Times New Roman" w:hAnsi="Times New Roman" w:cs="Times New Roman"/>
          <w:sz w:val="24"/>
          <w:szCs w:val="24"/>
        </w:rPr>
        <w:t xml:space="preserve"> kännetecknas våldet av </w:t>
      </w:r>
      <w:r w:rsidR="0092237D">
        <w:rPr>
          <w:rFonts w:ascii="Times New Roman" w:hAnsi="Times New Roman" w:cs="Times New Roman"/>
          <w:sz w:val="24"/>
          <w:szCs w:val="24"/>
        </w:rPr>
        <w:t xml:space="preserve">att </w:t>
      </w:r>
      <w:r w:rsidR="00466261" w:rsidRPr="00BF61DC">
        <w:rPr>
          <w:rFonts w:ascii="Times New Roman" w:hAnsi="Times New Roman" w:cs="Times New Roman"/>
          <w:sz w:val="24"/>
          <w:szCs w:val="24"/>
        </w:rPr>
        <w:t xml:space="preserve">det är reaktivt och impulsivt </w:t>
      </w:r>
      <w:r w:rsidR="007D212F" w:rsidRPr="00BF61DC">
        <w:rPr>
          <w:rFonts w:ascii="Times New Roman" w:hAnsi="Times New Roman" w:cs="Times New Roman"/>
          <w:sz w:val="24"/>
          <w:szCs w:val="24"/>
        </w:rPr>
        <w:t xml:space="preserve">samt att </w:t>
      </w:r>
      <w:r w:rsidR="00466261" w:rsidRPr="00BF61DC">
        <w:rPr>
          <w:rFonts w:ascii="Times New Roman" w:hAnsi="Times New Roman" w:cs="Times New Roman"/>
          <w:sz w:val="24"/>
          <w:szCs w:val="24"/>
        </w:rPr>
        <w:t xml:space="preserve">det är ovanligt med vapen. De </w:t>
      </w:r>
      <w:r w:rsidR="007D212F" w:rsidRPr="00BF61DC">
        <w:rPr>
          <w:rFonts w:ascii="Times New Roman" w:hAnsi="Times New Roman" w:cs="Times New Roman"/>
          <w:sz w:val="24"/>
          <w:szCs w:val="24"/>
        </w:rPr>
        <w:t xml:space="preserve">senare omnämnda stalkarna </w:t>
      </w:r>
      <w:r w:rsidR="00466261" w:rsidRPr="00BF61DC">
        <w:rPr>
          <w:rFonts w:ascii="Times New Roman" w:hAnsi="Times New Roman" w:cs="Times New Roman"/>
          <w:sz w:val="24"/>
          <w:szCs w:val="24"/>
        </w:rPr>
        <w:t xml:space="preserve">har mest troligt inte en psykoslikande sjukdom. Hot är vanligt förekommande och motivet är ofta känt, det kan vara att de blivit avvisade, kränkta eller är </w:t>
      </w:r>
      <w:r w:rsidR="008F4B76" w:rsidRPr="00BF61DC">
        <w:rPr>
          <w:rFonts w:ascii="Times New Roman" w:hAnsi="Times New Roman" w:cs="Times New Roman"/>
          <w:sz w:val="24"/>
          <w:szCs w:val="24"/>
        </w:rPr>
        <w:t>väldigt arga.</w:t>
      </w:r>
    </w:p>
    <w:p w14:paraId="29B90DD9" w14:textId="28212B04" w:rsidR="00C73EEC" w:rsidRPr="00BF61DC" w:rsidRDefault="00475A3D" w:rsidP="00F93549">
      <w:pPr>
        <w:pStyle w:val="Rubrik2"/>
        <w:spacing w:before="120" w:after="120" w:line="360" w:lineRule="auto"/>
        <w:rPr>
          <w:rFonts w:ascii="Times New Roman" w:hAnsi="Times New Roman" w:cs="Times New Roman"/>
          <w:color w:val="auto"/>
        </w:rPr>
      </w:pPr>
      <w:bookmarkStart w:id="5" w:name="_Toc285457119"/>
      <w:r w:rsidRPr="00BF61DC">
        <w:rPr>
          <w:rFonts w:ascii="Times New Roman" w:hAnsi="Times New Roman" w:cs="Times New Roman"/>
          <w:color w:val="auto"/>
        </w:rPr>
        <w:t>Riskbedömning</w:t>
      </w:r>
      <w:bookmarkEnd w:id="5"/>
    </w:p>
    <w:p w14:paraId="0173B227" w14:textId="4D8BC396" w:rsidR="00C6348A" w:rsidRDefault="00D631AF"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Det har länge funnits ett behov av att bedöma pe</w:t>
      </w:r>
      <w:r w:rsidR="00E63C93">
        <w:rPr>
          <w:rFonts w:ascii="Times New Roman" w:hAnsi="Times New Roman" w:cs="Times New Roman"/>
          <w:sz w:val="24"/>
          <w:szCs w:val="24"/>
        </w:rPr>
        <w:t>rsoners risk för våld (Belfrage</w:t>
      </w:r>
      <w:r w:rsidRPr="00BF61DC">
        <w:rPr>
          <w:rFonts w:ascii="Times New Roman" w:hAnsi="Times New Roman" w:cs="Times New Roman"/>
          <w:sz w:val="24"/>
          <w:szCs w:val="24"/>
        </w:rPr>
        <w:t xml:space="preserve"> 2008</w:t>
      </w:r>
      <w:r w:rsidR="00E63C93">
        <w:rPr>
          <w:rFonts w:ascii="Times New Roman" w:hAnsi="Times New Roman" w:cs="Times New Roman"/>
          <w:sz w:val="24"/>
          <w:szCs w:val="24"/>
        </w:rPr>
        <w:t xml:space="preserve">; </w:t>
      </w:r>
      <w:proofErr w:type="spellStart"/>
      <w:r w:rsidR="00E63C93">
        <w:rPr>
          <w:rFonts w:ascii="Times New Roman" w:hAnsi="Times New Roman" w:cs="Times New Roman"/>
          <w:sz w:val="24"/>
          <w:szCs w:val="24"/>
        </w:rPr>
        <w:t>Heilbrun</w:t>
      </w:r>
      <w:proofErr w:type="spellEnd"/>
      <w:r w:rsidR="00885045" w:rsidRPr="00BF61DC">
        <w:rPr>
          <w:rFonts w:ascii="Times New Roman" w:hAnsi="Times New Roman" w:cs="Times New Roman"/>
          <w:sz w:val="24"/>
          <w:szCs w:val="24"/>
        </w:rPr>
        <w:t xml:space="preserve"> </w:t>
      </w:r>
      <w:r w:rsidR="00E63C93">
        <w:rPr>
          <w:rFonts w:ascii="Times New Roman" w:hAnsi="Times New Roman" w:cs="Times New Roman"/>
          <w:sz w:val="24"/>
          <w:szCs w:val="24"/>
          <w:lang w:val="sv"/>
        </w:rPr>
        <w:t xml:space="preserve">et al. </w:t>
      </w:r>
      <w:r w:rsidR="00885045" w:rsidRPr="00BF61DC">
        <w:rPr>
          <w:rFonts w:ascii="Times New Roman" w:hAnsi="Times New Roman" w:cs="Times New Roman"/>
          <w:sz w:val="24"/>
          <w:szCs w:val="24"/>
        </w:rPr>
        <w:t>2010</w:t>
      </w:r>
      <w:r w:rsidRPr="00BF61DC">
        <w:rPr>
          <w:rFonts w:ascii="Times New Roman" w:hAnsi="Times New Roman" w:cs="Times New Roman"/>
          <w:sz w:val="24"/>
          <w:szCs w:val="24"/>
        </w:rPr>
        <w:t xml:space="preserve">). </w:t>
      </w:r>
      <w:r w:rsidR="004378D5" w:rsidRPr="00BF61DC">
        <w:rPr>
          <w:rFonts w:ascii="Times New Roman" w:hAnsi="Times New Roman" w:cs="Times New Roman"/>
          <w:sz w:val="24"/>
          <w:szCs w:val="24"/>
        </w:rPr>
        <w:t xml:space="preserve">Syftet med riskbedömningar </w:t>
      </w:r>
      <w:r w:rsidRPr="00BF61DC">
        <w:rPr>
          <w:rFonts w:ascii="Times New Roman" w:hAnsi="Times New Roman" w:cs="Times New Roman"/>
          <w:sz w:val="24"/>
          <w:szCs w:val="24"/>
        </w:rPr>
        <w:t>har gått från</w:t>
      </w:r>
      <w:r w:rsidR="004378D5" w:rsidRPr="00BF61DC">
        <w:rPr>
          <w:rFonts w:ascii="Times New Roman" w:hAnsi="Times New Roman" w:cs="Times New Roman"/>
          <w:sz w:val="24"/>
          <w:szCs w:val="24"/>
        </w:rPr>
        <w:t xml:space="preserve"> </w:t>
      </w:r>
      <w:r w:rsidRPr="00BF61DC">
        <w:rPr>
          <w:rFonts w:ascii="Times New Roman" w:hAnsi="Times New Roman" w:cs="Times New Roman"/>
          <w:sz w:val="24"/>
          <w:szCs w:val="24"/>
        </w:rPr>
        <w:t>att förutsäga</w:t>
      </w:r>
      <w:r w:rsidR="004378D5" w:rsidRPr="00BF61DC">
        <w:rPr>
          <w:rFonts w:ascii="Times New Roman" w:hAnsi="Times New Roman" w:cs="Times New Roman"/>
          <w:sz w:val="24"/>
          <w:szCs w:val="24"/>
        </w:rPr>
        <w:t xml:space="preserve"> våld </w:t>
      </w:r>
      <w:r w:rsidRPr="00BF61DC">
        <w:rPr>
          <w:rFonts w:ascii="Times New Roman" w:hAnsi="Times New Roman" w:cs="Times New Roman"/>
          <w:sz w:val="24"/>
          <w:szCs w:val="24"/>
        </w:rPr>
        <w:t xml:space="preserve">till </w:t>
      </w:r>
      <w:r w:rsidR="004378D5" w:rsidRPr="00BF61DC">
        <w:rPr>
          <w:rFonts w:ascii="Times New Roman" w:hAnsi="Times New Roman" w:cs="Times New Roman"/>
          <w:sz w:val="24"/>
          <w:szCs w:val="24"/>
        </w:rPr>
        <w:t xml:space="preserve">att förhindra att våld sker. Det finns tre olika ansatser </w:t>
      </w:r>
      <w:r w:rsidR="0083679F">
        <w:rPr>
          <w:rFonts w:ascii="Times New Roman" w:hAnsi="Times New Roman" w:cs="Times New Roman"/>
          <w:sz w:val="24"/>
          <w:szCs w:val="24"/>
        </w:rPr>
        <w:t>att göra riskbedömningar</w:t>
      </w:r>
      <w:r w:rsidR="004378D5" w:rsidRPr="00BF61DC">
        <w:rPr>
          <w:rFonts w:ascii="Times New Roman" w:hAnsi="Times New Roman" w:cs="Times New Roman"/>
          <w:sz w:val="24"/>
          <w:szCs w:val="24"/>
        </w:rPr>
        <w:t>; den ostrukturerade professionella bedömningsansatsen, den aktuariska bedömningsansatsen samt den strukturerade professionella bedömnings</w:t>
      </w:r>
      <w:r w:rsidR="002F511A">
        <w:rPr>
          <w:rFonts w:ascii="Times New Roman" w:hAnsi="Times New Roman" w:cs="Times New Roman"/>
          <w:sz w:val="24"/>
          <w:szCs w:val="24"/>
        </w:rPr>
        <w:t>-</w:t>
      </w:r>
      <w:r w:rsidR="004378D5" w:rsidRPr="00BF61DC">
        <w:rPr>
          <w:rFonts w:ascii="Times New Roman" w:hAnsi="Times New Roman" w:cs="Times New Roman"/>
          <w:sz w:val="24"/>
          <w:szCs w:val="24"/>
        </w:rPr>
        <w:t xml:space="preserve">ansatsen. </w:t>
      </w:r>
      <w:r w:rsidR="00040A1C" w:rsidRPr="00BF61DC">
        <w:rPr>
          <w:rFonts w:ascii="Times New Roman" w:hAnsi="Times New Roman" w:cs="Times New Roman"/>
          <w:sz w:val="24"/>
          <w:szCs w:val="24"/>
        </w:rPr>
        <w:t>Vid ostrukturerade professionella riskbedömningar bedömer psykiatriker och andra professionella en persons våldsrisk utifrån sin egen kliniska kunskap och erfarenhet (</w:t>
      </w:r>
      <w:r w:rsidR="00E63C93">
        <w:rPr>
          <w:rFonts w:ascii="Times New Roman" w:hAnsi="Times New Roman" w:cs="Times New Roman"/>
          <w:sz w:val="24"/>
          <w:szCs w:val="24"/>
        </w:rPr>
        <w:t>Otto &amp; Douglas</w:t>
      </w:r>
      <w:r w:rsidR="00CF7765">
        <w:rPr>
          <w:rFonts w:ascii="Times New Roman" w:hAnsi="Times New Roman" w:cs="Times New Roman"/>
          <w:sz w:val="24"/>
          <w:szCs w:val="24"/>
        </w:rPr>
        <w:t xml:space="preserve"> 2010; </w:t>
      </w:r>
      <w:r w:rsidR="00040A1C" w:rsidRPr="00BF61DC">
        <w:rPr>
          <w:rFonts w:ascii="Times New Roman" w:hAnsi="Times New Roman" w:cs="Times New Roman"/>
          <w:sz w:val="24"/>
          <w:szCs w:val="24"/>
        </w:rPr>
        <w:t>Belfrage</w:t>
      </w:r>
      <w:r w:rsidR="00C15EBE" w:rsidRPr="00BF61DC">
        <w:rPr>
          <w:rFonts w:ascii="Times New Roman" w:hAnsi="Times New Roman" w:cs="Times New Roman"/>
          <w:sz w:val="24"/>
          <w:szCs w:val="24"/>
        </w:rPr>
        <w:t xml:space="preserve"> 2008</w:t>
      </w:r>
      <w:r w:rsidR="008F0258" w:rsidRPr="00BF61DC">
        <w:rPr>
          <w:rFonts w:ascii="Times New Roman" w:hAnsi="Times New Roman" w:cs="Times New Roman"/>
          <w:sz w:val="24"/>
          <w:szCs w:val="24"/>
        </w:rPr>
        <w:t>;</w:t>
      </w:r>
      <w:r w:rsidR="00E63C93">
        <w:rPr>
          <w:rFonts w:ascii="Times New Roman" w:hAnsi="Times New Roman" w:cs="Times New Roman"/>
          <w:sz w:val="24"/>
          <w:szCs w:val="24"/>
        </w:rPr>
        <w:t xml:space="preserve"> Ennis &amp; </w:t>
      </w:r>
      <w:proofErr w:type="spellStart"/>
      <w:r w:rsidR="00E63C93">
        <w:rPr>
          <w:rFonts w:ascii="Times New Roman" w:hAnsi="Times New Roman" w:cs="Times New Roman"/>
          <w:sz w:val="24"/>
          <w:szCs w:val="24"/>
        </w:rPr>
        <w:t>Litwack</w:t>
      </w:r>
      <w:proofErr w:type="spellEnd"/>
      <w:r w:rsidR="00040A1C" w:rsidRPr="00BF61DC">
        <w:rPr>
          <w:rFonts w:ascii="Times New Roman" w:hAnsi="Times New Roman" w:cs="Times New Roman"/>
          <w:sz w:val="24"/>
          <w:szCs w:val="24"/>
        </w:rPr>
        <w:t xml:space="preserve"> 1974). Vid aktuariska riskbedömningar bedöms en persons våldsrisk genom att evidensbaserade riskfaktorer poängbedöms och summeras till en slutpoäng (Belfrage</w:t>
      </w:r>
      <w:r w:rsidR="00A40750" w:rsidRPr="00BF61DC">
        <w:rPr>
          <w:rFonts w:ascii="Times New Roman" w:hAnsi="Times New Roman" w:cs="Times New Roman"/>
          <w:sz w:val="24"/>
          <w:szCs w:val="24"/>
        </w:rPr>
        <w:t xml:space="preserve"> </w:t>
      </w:r>
      <w:r w:rsidR="00C15EBE" w:rsidRPr="00BF61DC">
        <w:rPr>
          <w:rFonts w:ascii="Times New Roman" w:hAnsi="Times New Roman" w:cs="Times New Roman"/>
          <w:sz w:val="24"/>
          <w:szCs w:val="24"/>
        </w:rPr>
        <w:t>2008</w:t>
      </w:r>
      <w:r w:rsidR="00040A1C" w:rsidRPr="00BF61DC">
        <w:rPr>
          <w:rFonts w:ascii="Times New Roman" w:hAnsi="Times New Roman" w:cs="Times New Roman"/>
          <w:sz w:val="24"/>
          <w:szCs w:val="24"/>
        </w:rPr>
        <w:t>; Douglas &amp; Reeves</w:t>
      </w:r>
      <w:r w:rsidR="00C15EBE" w:rsidRPr="00BF61DC">
        <w:rPr>
          <w:rFonts w:ascii="Times New Roman" w:hAnsi="Times New Roman" w:cs="Times New Roman"/>
          <w:sz w:val="24"/>
          <w:szCs w:val="24"/>
        </w:rPr>
        <w:t xml:space="preserve"> 2010</w:t>
      </w:r>
      <w:r w:rsidR="00040A1C" w:rsidRPr="00BF61DC">
        <w:rPr>
          <w:rFonts w:ascii="Times New Roman" w:hAnsi="Times New Roman" w:cs="Times New Roman"/>
          <w:sz w:val="24"/>
          <w:szCs w:val="24"/>
        </w:rPr>
        <w:t>; Heilbrun et al.</w:t>
      </w:r>
      <w:r w:rsidR="00C15EBE" w:rsidRPr="00BF61DC">
        <w:rPr>
          <w:rFonts w:ascii="Times New Roman" w:hAnsi="Times New Roman" w:cs="Times New Roman"/>
          <w:sz w:val="24"/>
          <w:szCs w:val="24"/>
        </w:rPr>
        <w:t>, 2010</w:t>
      </w:r>
      <w:r w:rsidR="00040A1C" w:rsidRPr="00BF61DC">
        <w:rPr>
          <w:rFonts w:ascii="Times New Roman" w:hAnsi="Times New Roman" w:cs="Times New Roman"/>
          <w:sz w:val="24"/>
          <w:szCs w:val="24"/>
        </w:rPr>
        <w:t xml:space="preserve">). </w:t>
      </w:r>
      <w:r w:rsidR="00CE0DB9" w:rsidRPr="00BF61DC">
        <w:rPr>
          <w:rFonts w:ascii="Times New Roman" w:hAnsi="Times New Roman" w:cs="Times New Roman"/>
          <w:sz w:val="24"/>
          <w:szCs w:val="24"/>
        </w:rPr>
        <w:t>Utifrån slutpoängen kan sedan sannolikheten för att personen ska begå brott bedömas utifrån gränsvärden som finns för instrumente</w:t>
      </w:r>
      <w:r w:rsidR="004C0369">
        <w:rPr>
          <w:rFonts w:ascii="Times New Roman" w:hAnsi="Times New Roman" w:cs="Times New Roman"/>
          <w:sz w:val="24"/>
          <w:szCs w:val="24"/>
        </w:rPr>
        <w:t>t</w:t>
      </w:r>
      <w:r w:rsidR="00CE0DB9" w:rsidRPr="00BF61DC">
        <w:rPr>
          <w:rFonts w:ascii="Times New Roman" w:hAnsi="Times New Roman" w:cs="Times New Roman"/>
          <w:sz w:val="24"/>
          <w:szCs w:val="24"/>
        </w:rPr>
        <w:t>. Vid strukturerade professionella riskbedömningar bedöms risken för våld utifrån evidensbaserade riskfaktorer</w:t>
      </w:r>
      <w:r w:rsidR="004C0369">
        <w:rPr>
          <w:rFonts w:ascii="Times New Roman" w:hAnsi="Times New Roman" w:cs="Times New Roman"/>
          <w:sz w:val="24"/>
          <w:szCs w:val="24"/>
        </w:rPr>
        <w:t>,</w:t>
      </w:r>
      <w:r w:rsidR="00CE0DB9" w:rsidRPr="00BF61DC">
        <w:rPr>
          <w:rFonts w:ascii="Times New Roman" w:hAnsi="Times New Roman" w:cs="Times New Roman"/>
          <w:sz w:val="24"/>
          <w:szCs w:val="24"/>
        </w:rPr>
        <w:t xml:space="preserve"> men till skillnad från de aktuariska riskbedömningarna så poängbedöms inte</w:t>
      </w:r>
      <w:r w:rsidR="00F06FBB">
        <w:rPr>
          <w:rFonts w:ascii="Times New Roman" w:hAnsi="Times New Roman" w:cs="Times New Roman"/>
          <w:sz w:val="24"/>
          <w:szCs w:val="24"/>
        </w:rPr>
        <w:t xml:space="preserve"> riskfakt</w:t>
      </w:r>
      <w:r w:rsidR="00CE0DB9" w:rsidRPr="00BF61DC">
        <w:rPr>
          <w:rFonts w:ascii="Times New Roman" w:hAnsi="Times New Roman" w:cs="Times New Roman"/>
          <w:sz w:val="24"/>
          <w:szCs w:val="24"/>
        </w:rPr>
        <w:t>orerna och ingen slutpoäng summeras</w:t>
      </w:r>
      <w:r w:rsidR="00840F73" w:rsidRPr="00BF61DC">
        <w:rPr>
          <w:rFonts w:ascii="Times New Roman" w:hAnsi="Times New Roman" w:cs="Times New Roman"/>
          <w:sz w:val="24"/>
          <w:szCs w:val="24"/>
        </w:rPr>
        <w:t xml:space="preserve"> (Belfrage</w:t>
      </w:r>
      <w:r w:rsidR="00C15EBE" w:rsidRPr="00BF61DC">
        <w:rPr>
          <w:rFonts w:ascii="Times New Roman" w:hAnsi="Times New Roman" w:cs="Times New Roman"/>
          <w:sz w:val="24"/>
          <w:szCs w:val="24"/>
        </w:rPr>
        <w:t>, 2008</w:t>
      </w:r>
      <w:r w:rsidR="00840F73" w:rsidRPr="00BF61DC">
        <w:rPr>
          <w:rFonts w:ascii="Times New Roman" w:hAnsi="Times New Roman" w:cs="Times New Roman"/>
          <w:sz w:val="24"/>
          <w:szCs w:val="24"/>
        </w:rPr>
        <w:t>; Douglas &amp; Reeves</w:t>
      </w:r>
      <w:r w:rsidR="00C15EBE" w:rsidRPr="00BF61DC">
        <w:rPr>
          <w:rFonts w:ascii="Times New Roman" w:hAnsi="Times New Roman" w:cs="Times New Roman"/>
          <w:sz w:val="24"/>
          <w:szCs w:val="24"/>
        </w:rPr>
        <w:t xml:space="preserve"> 2010</w:t>
      </w:r>
      <w:r w:rsidR="00840F73" w:rsidRPr="00BF61DC">
        <w:rPr>
          <w:rFonts w:ascii="Times New Roman" w:hAnsi="Times New Roman" w:cs="Times New Roman"/>
          <w:sz w:val="24"/>
          <w:szCs w:val="24"/>
        </w:rPr>
        <w:t>; Heilbrun et al.</w:t>
      </w:r>
      <w:r w:rsidR="00C15EBE" w:rsidRPr="00BF61DC">
        <w:rPr>
          <w:rFonts w:ascii="Times New Roman" w:hAnsi="Times New Roman" w:cs="Times New Roman"/>
          <w:sz w:val="24"/>
          <w:szCs w:val="24"/>
        </w:rPr>
        <w:t xml:space="preserve"> 2010</w:t>
      </w:r>
      <w:r w:rsidR="00840F73" w:rsidRPr="00BF61DC">
        <w:rPr>
          <w:rFonts w:ascii="Times New Roman" w:hAnsi="Times New Roman" w:cs="Times New Roman"/>
          <w:sz w:val="24"/>
          <w:szCs w:val="24"/>
        </w:rPr>
        <w:t>). Bedömningen grundar sig istället på förekomsten av</w:t>
      </w:r>
      <w:r w:rsidR="00F06FBB">
        <w:rPr>
          <w:rFonts w:ascii="Times New Roman" w:hAnsi="Times New Roman" w:cs="Times New Roman"/>
          <w:sz w:val="24"/>
          <w:szCs w:val="24"/>
        </w:rPr>
        <w:t xml:space="preserve"> riskfakt</w:t>
      </w:r>
      <w:r w:rsidR="00840F73" w:rsidRPr="00BF61DC">
        <w:rPr>
          <w:rFonts w:ascii="Times New Roman" w:hAnsi="Times New Roman" w:cs="Times New Roman"/>
          <w:sz w:val="24"/>
          <w:szCs w:val="24"/>
        </w:rPr>
        <w:t>ore</w:t>
      </w:r>
      <w:r w:rsidR="00770277" w:rsidRPr="00BF61DC">
        <w:rPr>
          <w:rFonts w:ascii="Times New Roman" w:hAnsi="Times New Roman" w:cs="Times New Roman"/>
          <w:sz w:val="24"/>
          <w:szCs w:val="24"/>
        </w:rPr>
        <w:t>r</w:t>
      </w:r>
      <w:r w:rsidR="00C6348A">
        <w:rPr>
          <w:rFonts w:ascii="Times New Roman" w:hAnsi="Times New Roman" w:cs="Times New Roman"/>
          <w:sz w:val="24"/>
          <w:szCs w:val="24"/>
        </w:rPr>
        <w:t>, dess relevans för det aktuella fallet</w:t>
      </w:r>
      <w:r w:rsidR="00770277" w:rsidRPr="00BF61DC">
        <w:rPr>
          <w:rFonts w:ascii="Times New Roman" w:hAnsi="Times New Roman" w:cs="Times New Roman"/>
          <w:sz w:val="24"/>
          <w:szCs w:val="24"/>
        </w:rPr>
        <w:t xml:space="preserve"> och bedömarens </w:t>
      </w:r>
      <w:r w:rsidR="00C6348A">
        <w:rPr>
          <w:rFonts w:ascii="Times New Roman" w:hAnsi="Times New Roman" w:cs="Times New Roman"/>
          <w:sz w:val="24"/>
          <w:szCs w:val="24"/>
        </w:rPr>
        <w:t>erfarenhet. Risken bedöms därefter utifrån individens specifika risk och vilka tänkbara scenarios som kan uppstå. Dessa olika delar</w:t>
      </w:r>
      <w:r w:rsidR="00770277" w:rsidRPr="00BF61DC">
        <w:rPr>
          <w:rFonts w:ascii="Times New Roman" w:hAnsi="Times New Roman" w:cs="Times New Roman"/>
          <w:sz w:val="24"/>
          <w:szCs w:val="24"/>
        </w:rPr>
        <w:t xml:space="preserve"> sa</w:t>
      </w:r>
      <w:r w:rsidR="00840F73" w:rsidRPr="00BF61DC">
        <w:rPr>
          <w:rFonts w:ascii="Times New Roman" w:hAnsi="Times New Roman" w:cs="Times New Roman"/>
          <w:sz w:val="24"/>
          <w:szCs w:val="24"/>
        </w:rPr>
        <w:t xml:space="preserve">mmanvägs till en </w:t>
      </w:r>
      <w:r w:rsidR="004C0369">
        <w:rPr>
          <w:rFonts w:ascii="Times New Roman" w:hAnsi="Times New Roman" w:cs="Times New Roman"/>
          <w:sz w:val="24"/>
          <w:szCs w:val="24"/>
        </w:rPr>
        <w:t>slut</w:t>
      </w:r>
      <w:r w:rsidR="00C6348A">
        <w:rPr>
          <w:rFonts w:ascii="Times New Roman" w:hAnsi="Times New Roman" w:cs="Times New Roman"/>
          <w:sz w:val="24"/>
          <w:szCs w:val="24"/>
        </w:rPr>
        <w:t>bedömning av risk för det specifika våld som bedöms</w:t>
      </w:r>
      <w:r w:rsidR="00840F73" w:rsidRPr="00BF61DC">
        <w:rPr>
          <w:rFonts w:ascii="Times New Roman" w:hAnsi="Times New Roman" w:cs="Times New Roman"/>
          <w:sz w:val="24"/>
          <w:szCs w:val="24"/>
        </w:rPr>
        <w:t xml:space="preserve">. </w:t>
      </w:r>
      <w:r w:rsidR="00C6348A">
        <w:rPr>
          <w:rFonts w:ascii="Times New Roman" w:hAnsi="Times New Roman" w:cs="Times New Roman"/>
          <w:sz w:val="24"/>
          <w:szCs w:val="24"/>
        </w:rPr>
        <w:t xml:space="preserve">När detta är gjort kan en riskhanteringsplan göras där skyddsåtgärderna ska riktas mot den tänkta risk som bedömts i fallet. </w:t>
      </w:r>
    </w:p>
    <w:p w14:paraId="3B54FA99" w14:textId="45F19857" w:rsidR="004378D5" w:rsidRPr="00BF61DC" w:rsidRDefault="005E467D"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lastRenderedPageBreak/>
        <w:t>Syftet med de strukturerade professionella riskbedömningsinstrumenten är att förhindra våld genom att utarbeta individanpassande riskhanteringsstrategier (</w:t>
      </w:r>
      <w:r w:rsidR="00386891">
        <w:rPr>
          <w:rFonts w:ascii="Times New Roman" w:hAnsi="Times New Roman" w:cs="Times New Roman"/>
          <w:sz w:val="24"/>
          <w:szCs w:val="24"/>
        </w:rPr>
        <w:t>Otto &amp; Douglas</w:t>
      </w:r>
      <w:r w:rsidR="00C071ED">
        <w:rPr>
          <w:rFonts w:ascii="Times New Roman" w:hAnsi="Times New Roman" w:cs="Times New Roman"/>
          <w:sz w:val="24"/>
          <w:szCs w:val="24"/>
        </w:rPr>
        <w:t xml:space="preserve"> 2010</w:t>
      </w:r>
      <w:r w:rsidRPr="00BF61DC">
        <w:rPr>
          <w:rFonts w:ascii="Times New Roman" w:hAnsi="Times New Roman" w:cs="Times New Roman"/>
          <w:sz w:val="24"/>
          <w:szCs w:val="24"/>
        </w:rPr>
        <w:t>)</w:t>
      </w:r>
      <w:r w:rsidR="00005980" w:rsidRPr="00BF61DC">
        <w:rPr>
          <w:rFonts w:ascii="Times New Roman" w:hAnsi="Times New Roman" w:cs="Times New Roman"/>
          <w:sz w:val="24"/>
          <w:szCs w:val="24"/>
        </w:rPr>
        <w:t xml:space="preserve">. </w:t>
      </w:r>
    </w:p>
    <w:p w14:paraId="4FD6041C" w14:textId="69E64CBF" w:rsidR="004C3D0B" w:rsidRDefault="00CB774D"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Idag finns e</w:t>
      </w:r>
      <w:r w:rsidR="00FA24DB" w:rsidRPr="00BF61DC">
        <w:rPr>
          <w:rFonts w:ascii="Times New Roman" w:hAnsi="Times New Roman" w:cs="Times New Roman"/>
          <w:sz w:val="24"/>
          <w:szCs w:val="24"/>
        </w:rPr>
        <w:t xml:space="preserve">tt </w:t>
      </w:r>
      <w:r w:rsidRPr="00BF61DC">
        <w:rPr>
          <w:rFonts w:ascii="Times New Roman" w:hAnsi="Times New Roman" w:cs="Times New Roman"/>
          <w:sz w:val="24"/>
          <w:szCs w:val="24"/>
        </w:rPr>
        <w:t xml:space="preserve">par </w:t>
      </w:r>
      <w:r w:rsidR="00FA24DB" w:rsidRPr="00BF61DC">
        <w:rPr>
          <w:rFonts w:ascii="Times New Roman" w:hAnsi="Times New Roman" w:cs="Times New Roman"/>
          <w:sz w:val="24"/>
          <w:szCs w:val="24"/>
        </w:rPr>
        <w:t xml:space="preserve">riskbedömningsinstrument som används för att bedöma </w:t>
      </w:r>
      <w:r w:rsidR="00352A99" w:rsidRPr="00BF61DC">
        <w:rPr>
          <w:rFonts w:ascii="Times New Roman" w:hAnsi="Times New Roman" w:cs="Times New Roman"/>
          <w:sz w:val="24"/>
          <w:szCs w:val="24"/>
        </w:rPr>
        <w:t xml:space="preserve">och hantera </w:t>
      </w:r>
      <w:r w:rsidR="00FA24DB" w:rsidRPr="00BF61DC">
        <w:rPr>
          <w:rFonts w:ascii="Times New Roman" w:hAnsi="Times New Roman" w:cs="Times New Roman"/>
          <w:sz w:val="24"/>
          <w:szCs w:val="24"/>
        </w:rPr>
        <w:t>risk för stalkning</w:t>
      </w:r>
      <w:r w:rsidR="00C071ED">
        <w:rPr>
          <w:rFonts w:ascii="Times New Roman" w:hAnsi="Times New Roman" w:cs="Times New Roman"/>
          <w:sz w:val="24"/>
          <w:szCs w:val="24"/>
        </w:rPr>
        <w:t xml:space="preserve"> vilka utgår från den </w:t>
      </w:r>
      <w:r w:rsidR="00C071ED" w:rsidRPr="00BF61DC">
        <w:rPr>
          <w:rFonts w:ascii="Times New Roman" w:hAnsi="Times New Roman" w:cs="Times New Roman"/>
          <w:sz w:val="24"/>
          <w:szCs w:val="24"/>
        </w:rPr>
        <w:t>strukturerade professionella</w:t>
      </w:r>
      <w:r w:rsidR="00C071ED">
        <w:rPr>
          <w:rFonts w:ascii="Times New Roman" w:hAnsi="Times New Roman" w:cs="Times New Roman"/>
          <w:sz w:val="24"/>
          <w:szCs w:val="24"/>
        </w:rPr>
        <w:t xml:space="preserve"> ansatsen</w:t>
      </w:r>
      <w:r w:rsidRPr="00BF61DC">
        <w:rPr>
          <w:rFonts w:ascii="Times New Roman" w:hAnsi="Times New Roman" w:cs="Times New Roman"/>
          <w:sz w:val="24"/>
          <w:szCs w:val="24"/>
        </w:rPr>
        <w:t xml:space="preserve">. Instrumenten </w:t>
      </w:r>
      <w:r w:rsidR="00FA24DB" w:rsidRPr="00BF61DC">
        <w:rPr>
          <w:rFonts w:ascii="Times New Roman" w:hAnsi="Times New Roman" w:cs="Times New Roman"/>
          <w:sz w:val="24"/>
          <w:szCs w:val="24"/>
        </w:rPr>
        <w:t xml:space="preserve">är </w:t>
      </w:r>
      <w:r w:rsidR="00FA24DB" w:rsidRPr="00BF61DC">
        <w:rPr>
          <w:rFonts w:ascii="Times New Roman" w:hAnsi="Times New Roman" w:cs="Times New Roman"/>
          <w:i/>
          <w:sz w:val="24"/>
          <w:szCs w:val="24"/>
        </w:rPr>
        <w:t>Guid</w:t>
      </w:r>
      <w:r w:rsidR="00EB70DC" w:rsidRPr="00BF61DC">
        <w:rPr>
          <w:rFonts w:ascii="Times New Roman" w:hAnsi="Times New Roman" w:cs="Times New Roman"/>
          <w:i/>
          <w:sz w:val="24"/>
          <w:szCs w:val="24"/>
        </w:rPr>
        <w:t>e</w:t>
      </w:r>
      <w:r w:rsidR="00FA24DB" w:rsidRPr="00BF61DC">
        <w:rPr>
          <w:rFonts w:ascii="Times New Roman" w:hAnsi="Times New Roman" w:cs="Times New Roman"/>
          <w:i/>
          <w:sz w:val="24"/>
          <w:szCs w:val="24"/>
        </w:rPr>
        <w:t>lines for Stalkning Assessment and Management</w:t>
      </w:r>
      <w:r w:rsidR="00FA24DB" w:rsidRPr="00BF61DC">
        <w:rPr>
          <w:rFonts w:ascii="Times New Roman" w:hAnsi="Times New Roman" w:cs="Times New Roman"/>
          <w:sz w:val="24"/>
          <w:szCs w:val="24"/>
        </w:rPr>
        <w:t xml:space="preserve"> (SAM; Kropp</w:t>
      </w:r>
      <w:r w:rsidR="00393398" w:rsidRPr="00BF61DC">
        <w:rPr>
          <w:rFonts w:ascii="Times New Roman" w:hAnsi="Times New Roman" w:cs="Times New Roman"/>
          <w:sz w:val="24"/>
          <w:szCs w:val="24"/>
        </w:rPr>
        <w:t xml:space="preserve"> </w:t>
      </w:r>
      <w:r w:rsidR="00386891">
        <w:rPr>
          <w:rFonts w:ascii="Times New Roman" w:hAnsi="Times New Roman" w:cs="Times New Roman"/>
          <w:sz w:val="24"/>
          <w:szCs w:val="24"/>
          <w:lang w:val="sv"/>
        </w:rPr>
        <w:t>et al.</w:t>
      </w:r>
      <w:r w:rsidR="00FA24DB" w:rsidRPr="00BF61DC">
        <w:rPr>
          <w:rFonts w:ascii="Times New Roman" w:hAnsi="Times New Roman" w:cs="Times New Roman"/>
          <w:sz w:val="24"/>
          <w:szCs w:val="24"/>
        </w:rPr>
        <w:t xml:space="preserve"> 2008)</w:t>
      </w:r>
      <w:r w:rsidRPr="00BF61DC">
        <w:rPr>
          <w:rFonts w:ascii="Times New Roman" w:hAnsi="Times New Roman" w:cs="Times New Roman"/>
          <w:sz w:val="24"/>
          <w:szCs w:val="24"/>
        </w:rPr>
        <w:t xml:space="preserve"> och </w:t>
      </w:r>
      <w:r w:rsidRPr="00BF61DC">
        <w:rPr>
          <w:rFonts w:ascii="Times New Roman" w:hAnsi="Times New Roman" w:cs="Times New Roman"/>
          <w:i/>
          <w:sz w:val="24"/>
          <w:szCs w:val="24"/>
        </w:rPr>
        <w:t>S</w:t>
      </w:r>
      <w:r w:rsidR="00F37613" w:rsidRPr="00BF61DC">
        <w:rPr>
          <w:rFonts w:ascii="Times New Roman" w:hAnsi="Times New Roman" w:cs="Times New Roman"/>
          <w:i/>
          <w:sz w:val="24"/>
          <w:szCs w:val="24"/>
        </w:rPr>
        <w:t>talking Risk Profile</w:t>
      </w:r>
      <w:r w:rsidR="00F37613" w:rsidRPr="00BF61DC">
        <w:rPr>
          <w:rFonts w:ascii="Times New Roman" w:hAnsi="Times New Roman" w:cs="Times New Roman"/>
          <w:sz w:val="24"/>
          <w:szCs w:val="24"/>
        </w:rPr>
        <w:t xml:space="preserve"> (SRP; </w:t>
      </w:r>
      <w:r w:rsidR="0036464F" w:rsidRPr="00BF61DC">
        <w:rPr>
          <w:rFonts w:ascii="Times New Roman" w:hAnsi="Times New Roman" w:cs="Times New Roman"/>
          <w:sz w:val="24"/>
          <w:szCs w:val="24"/>
        </w:rPr>
        <w:t>Mullen et al</w:t>
      </w:r>
      <w:r w:rsidR="00F93549" w:rsidRPr="00BF61DC">
        <w:rPr>
          <w:rFonts w:ascii="Times New Roman" w:hAnsi="Times New Roman" w:cs="Times New Roman"/>
          <w:sz w:val="24"/>
          <w:szCs w:val="24"/>
        </w:rPr>
        <w:t>.</w:t>
      </w:r>
      <w:r w:rsidR="0036464F" w:rsidRPr="00BF61DC">
        <w:rPr>
          <w:rFonts w:ascii="Times New Roman" w:hAnsi="Times New Roman" w:cs="Times New Roman"/>
          <w:sz w:val="24"/>
          <w:szCs w:val="24"/>
        </w:rPr>
        <w:t xml:space="preserve"> 2010</w:t>
      </w:r>
      <w:r w:rsidR="00F37613" w:rsidRPr="00BF61DC">
        <w:rPr>
          <w:rFonts w:ascii="Times New Roman" w:hAnsi="Times New Roman" w:cs="Times New Roman"/>
          <w:sz w:val="24"/>
          <w:szCs w:val="24"/>
        </w:rPr>
        <w:t>)</w:t>
      </w:r>
      <w:r w:rsidR="00BC520E" w:rsidRPr="00BF61DC">
        <w:rPr>
          <w:rFonts w:ascii="Times New Roman" w:hAnsi="Times New Roman" w:cs="Times New Roman"/>
          <w:sz w:val="24"/>
          <w:szCs w:val="24"/>
        </w:rPr>
        <w:t xml:space="preserve">. </w:t>
      </w:r>
      <w:r w:rsidR="00240770" w:rsidRPr="00BF61DC">
        <w:rPr>
          <w:rFonts w:ascii="Times New Roman" w:hAnsi="Times New Roman" w:cs="Times New Roman"/>
          <w:sz w:val="24"/>
          <w:szCs w:val="24"/>
        </w:rPr>
        <w:t xml:space="preserve">För att genomföra en bedömning med SAM </w:t>
      </w:r>
      <w:r w:rsidR="00F37613" w:rsidRPr="00BF61DC">
        <w:rPr>
          <w:rFonts w:ascii="Times New Roman" w:hAnsi="Times New Roman" w:cs="Times New Roman"/>
          <w:sz w:val="24"/>
          <w:szCs w:val="24"/>
        </w:rPr>
        <w:t xml:space="preserve">eller med SRP </w:t>
      </w:r>
      <w:r w:rsidR="00240770" w:rsidRPr="00BF61DC">
        <w:rPr>
          <w:rFonts w:ascii="Times New Roman" w:hAnsi="Times New Roman" w:cs="Times New Roman"/>
          <w:sz w:val="24"/>
          <w:szCs w:val="24"/>
        </w:rPr>
        <w:t xml:space="preserve">krävs att bedömaren är väl insatt i fallet och att mycket information finns tillgänglig. Utifrån intervjuer och genomgång av register och journalen måste bedömaren avgöra vem som är gärningsman, vem som är offer och därtill identifiera mönstret i stalkningen. </w:t>
      </w:r>
      <w:r w:rsidR="00F37613" w:rsidRPr="00BF61DC">
        <w:rPr>
          <w:rFonts w:ascii="Times New Roman" w:hAnsi="Times New Roman" w:cs="Times New Roman"/>
          <w:sz w:val="24"/>
          <w:szCs w:val="24"/>
        </w:rPr>
        <w:t xml:space="preserve">Vid vissa stalkningsärenden finns det ibland en avsaknad av </w:t>
      </w:r>
      <w:r w:rsidR="00240770" w:rsidRPr="00BF61DC">
        <w:rPr>
          <w:rFonts w:ascii="Times New Roman" w:hAnsi="Times New Roman" w:cs="Times New Roman"/>
          <w:sz w:val="24"/>
          <w:szCs w:val="24"/>
        </w:rPr>
        <w:t xml:space="preserve">information </w:t>
      </w:r>
      <w:r w:rsidR="00F37613" w:rsidRPr="00BF61DC">
        <w:rPr>
          <w:rFonts w:ascii="Times New Roman" w:hAnsi="Times New Roman" w:cs="Times New Roman"/>
          <w:sz w:val="24"/>
          <w:szCs w:val="24"/>
        </w:rPr>
        <w:t>och ibland krävs det att en riskbedömning gör</w:t>
      </w:r>
      <w:r w:rsidR="00240770" w:rsidRPr="00BF61DC">
        <w:rPr>
          <w:rFonts w:ascii="Times New Roman" w:hAnsi="Times New Roman" w:cs="Times New Roman"/>
          <w:sz w:val="24"/>
          <w:szCs w:val="24"/>
        </w:rPr>
        <w:t>s skyndsamt</w:t>
      </w:r>
      <w:r w:rsidR="00F37613" w:rsidRPr="00BF61DC">
        <w:rPr>
          <w:rFonts w:ascii="Times New Roman" w:hAnsi="Times New Roman" w:cs="Times New Roman"/>
          <w:sz w:val="24"/>
          <w:szCs w:val="24"/>
        </w:rPr>
        <w:t>,</w:t>
      </w:r>
      <w:r w:rsidR="00240770" w:rsidRPr="00BF61DC">
        <w:rPr>
          <w:rFonts w:ascii="Times New Roman" w:hAnsi="Times New Roman" w:cs="Times New Roman"/>
          <w:sz w:val="24"/>
          <w:szCs w:val="24"/>
        </w:rPr>
        <w:t xml:space="preserve"> vilket kan bli problematiskt när mycket information krävs för att göra b</w:t>
      </w:r>
      <w:r w:rsidR="00087323" w:rsidRPr="00BF61DC">
        <w:rPr>
          <w:rFonts w:ascii="Times New Roman" w:hAnsi="Times New Roman" w:cs="Times New Roman"/>
          <w:sz w:val="24"/>
          <w:szCs w:val="24"/>
        </w:rPr>
        <w:t>edömningen</w:t>
      </w:r>
      <w:r w:rsidR="00F37613" w:rsidRPr="00BF61DC">
        <w:rPr>
          <w:rFonts w:ascii="Times New Roman" w:hAnsi="Times New Roman" w:cs="Times New Roman"/>
          <w:sz w:val="24"/>
          <w:szCs w:val="24"/>
        </w:rPr>
        <w:t xml:space="preserve"> med SAM eller SRP. </w:t>
      </w:r>
      <w:r w:rsidR="00C071ED">
        <w:rPr>
          <w:rFonts w:ascii="Times New Roman" w:hAnsi="Times New Roman" w:cs="Times New Roman"/>
          <w:sz w:val="24"/>
          <w:szCs w:val="24"/>
        </w:rPr>
        <w:t xml:space="preserve">För att kunna göra en bedömning av stalkning i ett tidigt skede behövs en metod som är utarbetad för att kunna screena för möjliga stalkare utifrån den information som bedömaren kan tänkas ha tillgänglig. </w:t>
      </w:r>
    </w:p>
    <w:p w14:paraId="592DBAE9" w14:textId="03CD43EF" w:rsidR="00BD49B7" w:rsidRPr="00BF61DC" w:rsidRDefault="00BD49B7"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Att bedöma risk för stalkning, som kan innefatta både hot och allvarligt våld, mot såväl artister, elitidrottare, politiker och andra </w:t>
      </w:r>
      <w:r>
        <w:rPr>
          <w:rFonts w:ascii="Times New Roman" w:hAnsi="Times New Roman" w:cs="Times New Roman"/>
          <w:sz w:val="24"/>
          <w:szCs w:val="24"/>
        </w:rPr>
        <w:t>offentliga</w:t>
      </w:r>
      <w:r w:rsidRPr="00BF61DC">
        <w:rPr>
          <w:rFonts w:ascii="Times New Roman" w:hAnsi="Times New Roman" w:cs="Times New Roman"/>
          <w:sz w:val="24"/>
          <w:szCs w:val="24"/>
        </w:rPr>
        <w:t xml:space="preserve"> personer vid olika typer av evenemang </w:t>
      </w:r>
      <w:r>
        <w:rPr>
          <w:rFonts w:ascii="Times New Roman" w:hAnsi="Times New Roman" w:cs="Times New Roman"/>
          <w:sz w:val="24"/>
          <w:szCs w:val="24"/>
        </w:rPr>
        <w:t xml:space="preserve">likväl </w:t>
      </w:r>
      <w:r w:rsidRPr="00BF61DC">
        <w:rPr>
          <w:rFonts w:ascii="Times New Roman" w:hAnsi="Times New Roman" w:cs="Times New Roman"/>
          <w:sz w:val="24"/>
          <w:szCs w:val="24"/>
        </w:rPr>
        <w:t>för de som arbetar</w:t>
      </w:r>
      <w:r>
        <w:rPr>
          <w:rFonts w:ascii="Times New Roman" w:hAnsi="Times New Roman" w:cs="Times New Roman"/>
          <w:sz w:val="24"/>
          <w:szCs w:val="24"/>
        </w:rPr>
        <w:t xml:space="preserve"> vid företaget eller myndigheter,</w:t>
      </w:r>
      <w:r w:rsidRPr="00BF61DC">
        <w:rPr>
          <w:rFonts w:ascii="Times New Roman" w:hAnsi="Times New Roman" w:cs="Times New Roman"/>
          <w:sz w:val="24"/>
          <w:szCs w:val="24"/>
        </w:rPr>
        <w:t xml:space="preserve"> är en del av de uppgifter som säkerhetsbranschen står inför</w:t>
      </w:r>
      <w:r>
        <w:rPr>
          <w:rFonts w:ascii="Times New Roman" w:hAnsi="Times New Roman" w:cs="Times New Roman"/>
          <w:sz w:val="24"/>
          <w:szCs w:val="24"/>
        </w:rPr>
        <w:t xml:space="preserve"> att klara av</w:t>
      </w:r>
      <w:r w:rsidRPr="00BF61DC">
        <w:rPr>
          <w:rFonts w:ascii="Times New Roman" w:hAnsi="Times New Roman" w:cs="Times New Roman"/>
          <w:sz w:val="24"/>
          <w:szCs w:val="24"/>
        </w:rPr>
        <w:t>. För att kunna göra detta behövs enkla hjälpmedel som kan användas av många utan alltför stora baskunskaper i stalkning. Stalking Assessm</w:t>
      </w:r>
      <w:r w:rsidR="00386891">
        <w:rPr>
          <w:rFonts w:ascii="Times New Roman" w:hAnsi="Times New Roman" w:cs="Times New Roman"/>
          <w:sz w:val="24"/>
          <w:szCs w:val="24"/>
        </w:rPr>
        <w:t xml:space="preserve">ent Screen (SAS; McEwan et al. </w:t>
      </w:r>
      <w:r w:rsidRPr="00BF61DC">
        <w:rPr>
          <w:rFonts w:ascii="Times New Roman" w:hAnsi="Times New Roman" w:cs="Times New Roman"/>
          <w:sz w:val="24"/>
          <w:szCs w:val="24"/>
        </w:rPr>
        <w:t xml:space="preserve">2010) utvecklades 2010 som ett försök att screena för stalkning. Metoden är en så länge under utformning och föreliggande arbete är en del i valideringen av metoden inför slutförandet av </w:t>
      </w:r>
      <w:r w:rsidR="002F511A">
        <w:rPr>
          <w:rFonts w:ascii="Times New Roman" w:hAnsi="Times New Roman" w:cs="Times New Roman"/>
          <w:sz w:val="24"/>
          <w:szCs w:val="24"/>
        </w:rPr>
        <w:t>screening</w:t>
      </w:r>
      <w:r w:rsidRPr="00BF61DC">
        <w:rPr>
          <w:rFonts w:ascii="Times New Roman" w:hAnsi="Times New Roman" w:cs="Times New Roman"/>
          <w:sz w:val="24"/>
          <w:szCs w:val="24"/>
        </w:rPr>
        <w:t>metoden som beräknas vara klar för användning i april 2015.</w:t>
      </w:r>
    </w:p>
    <w:p w14:paraId="1C56B4B1" w14:textId="77777777" w:rsidR="00386891" w:rsidRDefault="00386891" w:rsidP="00F93549">
      <w:pPr>
        <w:pStyle w:val="Rubrik2"/>
        <w:spacing w:before="120" w:after="120" w:line="360" w:lineRule="auto"/>
        <w:jc w:val="both"/>
        <w:rPr>
          <w:rFonts w:ascii="Times New Roman" w:hAnsi="Times New Roman" w:cs="Times New Roman"/>
          <w:color w:val="auto"/>
        </w:rPr>
      </w:pPr>
      <w:r>
        <w:rPr>
          <w:rFonts w:ascii="Times New Roman" w:hAnsi="Times New Roman" w:cs="Times New Roman"/>
          <w:color w:val="auto"/>
        </w:rPr>
        <w:br w:type="page"/>
      </w:r>
    </w:p>
    <w:p w14:paraId="60688567" w14:textId="1ABB3E6E" w:rsidR="00FA110F" w:rsidRPr="00BF61DC" w:rsidRDefault="0068057C" w:rsidP="00F93549">
      <w:pPr>
        <w:pStyle w:val="Rubrik2"/>
        <w:spacing w:before="120" w:after="120" w:line="360" w:lineRule="auto"/>
        <w:jc w:val="both"/>
        <w:rPr>
          <w:rFonts w:ascii="Times New Roman" w:hAnsi="Times New Roman" w:cs="Times New Roman"/>
          <w:color w:val="auto"/>
        </w:rPr>
      </w:pPr>
      <w:bookmarkStart w:id="6" w:name="_Toc285457120"/>
      <w:r w:rsidRPr="00BF61DC">
        <w:rPr>
          <w:rFonts w:ascii="Times New Roman" w:hAnsi="Times New Roman" w:cs="Times New Roman"/>
          <w:color w:val="auto"/>
        </w:rPr>
        <w:lastRenderedPageBreak/>
        <w:t>Syfte och frågeställningar</w:t>
      </w:r>
      <w:bookmarkEnd w:id="6"/>
    </w:p>
    <w:p w14:paraId="105BA089" w14:textId="306D079D" w:rsidR="00072FB9" w:rsidRPr="00BF61DC" w:rsidRDefault="00E12741" w:rsidP="00F9354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Syftet med studien var att undersöka </w:t>
      </w:r>
      <w:r w:rsidR="00BE0CB4" w:rsidRPr="00BF61DC">
        <w:rPr>
          <w:rFonts w:ascii="Times New Roman" w:hAnsi="Times New Roman" w:cs="Times New Roman"/>
          <w:sz w:val="24"/>
          <w:szCs w:val="24"/>
        </w:rPr>
        <w:t xml:space="preserve">användbarheten för metoden </w:t>
      </w:r>
      <w:r w:rsidR="003224B8" w:rsidRPr="00BF61DC">
        <w:rPr>
          <w:rFonts w:ascii="Times New Roman" w:hAnsi="Times New Roman" w:cs="Times New Roman"/>
          <w:sz w:val="24"/>
          <w:szCs w:val="24"/>
        </w:rPr>
        <w:t>Stalking Assess</w:t>
      </w:r>
      <w:r w:rsidR="00386891">
        <w:rPr>
          <w:rFonts w:ascii="Times New Roman" w:hAnsi="Times New Roman" w:cs="Times New Roman"/>
          <w:sz w:val="24"/>
          <w:szCs w:val="24"/>
        </w:rPr>
        <w:t>ment Screen (SAS; McEwan et al.</w:t>
      </w:r>
      <w:r w:rsidR="003224B8" w:rsidRPr="00BF61DC">
        <w:rPr>
          <w:rFonts w:ascii="Times New Roman" w:hAnsi="Times New Roman" w:cs="Times New Roman"/>
          <w:sz w:val="24"/>
          <w:szCs w:val="24"/>
        </w:rPr>
        <w:t xml:space="preserve"> 2010)</w:t>
      </w:r>
      <w:r w:rsidR="00492EFA" w:rsidRPr="00BF61DC">
        <w:rPr>
          <w:rFonts w:ascii="Times New Roman" w:hAnsi="Times New Roman" w:cs="Times New Roman"/>
          <w:sz w:val="24"/>
          <w:szCs w:val="24"/>
        </w:rPr>
        <w:t>, som är avsedd</w:t>
      </w:r>
      <w:r w:rsidR="003224B8" w:rsidRPr="00BF61DC">
        <w:rPr>
          <w:rFonts w:ascii="Times New Roman" w:hAnsi="Times New Roman" w:cs="Times New Roman"/>
          <w:sz w:val="24"/>
          <w:szCs w:val="24"/>
        </w:rPr>
        <w:t xml:space="preserve"> </w:t>
      </w:r>
      <w:r w:rsidR="00BE0CB4" w:rsidRPr="00BF61DC">
        <w:rPr>
          <w:rFonts w:ascii="Times New Roman" w:hAnsi="Times New Roman" w:cs="Times New Roman"/>
          <w:sz w:val="24"/>
          <w:szCs w:val="24"/>
        </w:rPr>
        <w:t>att</w:t>
      </w:r>
      <w:r w:rsidR="006B4EE5" w:rsidRPr="00BF61DC">
        <w:rPr>
          <w:rFonts w:ascii="Times New Roman" w:hAnsi="Times New Roman" w:cs="Times New Roman"/>
          <w:sz w:val="24"/>
          <w:szCs w:val="24"/>
        </w:rPr>
        <w:t xml:space="preserve"> </w:t>
      </w:r>
      <w:r w:rsidR="003224B8" w:rsidRPr="00BF61DC">
        <w:rPr>
          <w:rFonts w:ascii="Times New Roman" w:hAnsi="Times New Roman" w:cs="Times New Roman"/>
          <w:sz w:val="24"/>
          <w:szCs w:val="24"/>
        </w:rPr>
        <w:t xml:space="preserve">användas </w:t>
      </w:r>
      <w:r w:rsidR="00A73A49" w:rsidRPr="00BF61DC">
        <w:rPr>
          <w:rFonts w:ascii="Times New Roman" w:hAnsi="Times New Roman" w:cs="Times New Roman"/>
          <w:sz w:val="24"/>
          <w:szCs w:val="24"/>
        </w:rPr>
        <w:t>som en metod att screena för stalkning</w:t>
      </w:r>
      <w:r w:rsidR="003224B8" w:rsidRPr="00BF61DC">
        <w:rPr>
          <w:rFonts w:ascii="Times New Roman" w:hAnsi="Times New Roman" w:cs="Times New Roman"/>
          <w:sz w:val="24"/>
          <w:szCs w:val="24"/>
        </w:rPr>
        <w:t>.</w:t>
      </w:r>
      <w:r w:rsidR="00072FB9" w:rsidRPr="00BF61DC">
        <w:rPr>
          <w:rFonts w:ascii="Times New Roman" w:hAnsi="Times New Roman" w:cs="Times New Roman"/>
          <w:sz w:val="24"/>
          <w:szCs w:val="24"/>
        </w:rPr>
        <w:t xml:space="preserve"> Specifika frågeställningar för studien var:</w:t>
      </w:r>
    </w:p>
    <w:p w14:paraId="57431C37" w14:textId="74EEF102" w:rsidR="00072FB9" w:rsidRPr="00BF61DC" w:rsidRDefault="00072FB9" w:rsidP="00B13497">
      <w:pPr>
        <w:pStyle w:val="Liststycke"/>
        <w:numPr>
          <w:ilvl w:val="0"/>
          <w:numId w:val="6"/>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Beskriva och redogöra för andelen korrekt klassade riskfaktorer och grad av oro i SAS.</w:t>
      </w:r>
    </w:p>
    <w:p w14:paraId="53E0DF9A" w14:textId="056F2261" w:rsidR="00072FB9" w:rsidRPr="00BF61DC" w:rsidRDefault="00072FB9" w:rsidP="00B13497">
      <w:pPr>
        <w:pStyle w:val="Liststycke"/>
        <w:numPr>
          <w:ilvl w:val="0"/>
          <w:numId w:val="6"/>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Beskriva och redogöra för betydelsen av bakgrundsfaktorer hos bedömarna </w:t>
      </w:r>
      <w:r w:rsidR="000C07F9">
        <w:rPr>
          <w:rFonts w:ascii="Times New Roman" w:hAnsi="Times New Roman" w:cs="Times New Roman"/>
          <w:sz w:val="24"/>
          <w:szCs w:val="24"/>
        </w:rPr>
        <w:t xml:space="preserve">såväl som de fiktiva personerna i vinjetterna </w:t>
      </w:r>
      <w:r w:rsidRPr="00BF61DC">
        <w:rPr>
          <w:rFonts w:ascii="Times New Roman" w:hAnsi="Times New Roman" w:cs="Times New Roman"/>
          <w:sz w:val="24"/>
          <w:szCs w:val="24"/>
        </w:rPr>
        <w:t>vid bedömning av riskfaktorer och grad av oro i SAS.</w:t>
      </w:r>
    </w:p>
    <w:p w14:paraId="25819403" w14:textId="64863C61" w:rsidR="00072FB9" w:rsidRPr="00BF61DC" w:rsidRDefault="00072FB9" w:rsidP="00B13497">
      <w:pPr>
        <w:pStyle w:val="Liststycke"/>
        <w:numPr>
          <w:ilvl w:val="0"/>
          <w:numId w:val="6"/>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Beskriva och redogöra för deltagarnas upplevelse av att använda SAS som en metod att screena för stalkning.</w:t>
      </w:r>
    </w:p>
    <w:p w14:paraId="562CEF8D" w14:textId="77777777" w:rsidR="003224B8" w:rsidRPr="00BF61DC" w:rsidRDefault="003224B8" w:rsidP="00AC3FA1">
      <w:pPr>
        <w:spacing w:line="360" w:lineRule="auto"/>
        <w:jc w:val="both"/>
        <w:rPr>
          <w:rFonts w:ascii="Times New Roman" w:hAnsi="Times New Roman" w:cs="Times New Roman"/>
          <w:sz w:val="24"/>
          <w:szCs w:val="24"/>
        </w:rPr>
      </w:pPr>
    </w:p>
    <w:p w14:paraId="352F87A4" w14:textId="77777777" w:rsidR="008E7E28" w:rsidRPr="00BF61DC" w:rsidRDefault="008E7E28" w:rsidP="00145F45">
      <w:pPr>
        <w:spacing w:line="360" w:lineRule="auto"/>
        <w:rPr>
          <w:rFonts w:ascii="Times New Roman" w:eastAsiaTheme="majorEastAsia" w:hAnsi="Times New Roman" w:cs="Times New Roman"/>
          <w:b/>
          <w:bCs/>
          <w:sz w:val="28"/>
          <w:szCs w:val="28"/>
        </w:rPr>
      </w:pPr>
      <w:r w:rsidRPr="00BF61DC">
        <w:rPr>
          <w:rFonts w:ascii="Times New Roman" w:hAnsi="Times New Roman" w:cs="Times New Roman"/>
        </w:rPr>
        <w:br w:type="page"/>
      </w:r>
    </w:p>
    <w:p w14:paraId="02F23C12" w14:textId="3C4EC6DB" w:rsidR="0090567B" w:rsidRPr="00BF61DC" w:rsidRDefault="00805559" w:rsidP="00145F45">
      <w:pPr>
        <w:pStyle w:val="Rubrik1"/>
        <w:spacing w:before="120" w:after="120" w:line="360" w:lineRule="auto"/>
        <w:rPr>
          <w:rFonts w:ascii="Times New Roman" w:hAnsi="Times New Roman" w:cs="Times New Roman"/>
          <w:color w:val="auto"/>
        </w:rPr>
      </w:pPr>
      <w:bookmarkStart w:id="7" w:name="_Toc285457121"/>
      <w:r w:rsidRPr="00BF61DC">
        <w:rPr>
          <w:rFonts w:ascii="Times New Roman" w:hAnsi="Times New Roman" w:cs="Times New Roman"/>
          <w:color w:val="auto"/>
        </w:rPr>
        <w:lastRenderedPageBreak/>
        <w:t>M</w:t>
      </w:r>
      <w:r w:rsidR="001524DD" w:rsidRPr="00BF61DC">
        <w:rPr>
          <w:rFonts w:ascii="Times New Roman" w:hAnsi="Times New Roman" w:cs="Times New Roman"/>
          <w:color w:val="auto"/>
        </w:rPr>
        <w:t>etod</w:t>
      </w:r>
      <w:bookmarkEnd w:id="7"/>
    </w:p>
    <w:p w14:paraId="40AD5C78" w14:textId="52C56242" w:rsidR="008C0861" w:rsidRPr="00BF61DC" w:rsidRDefault="008D2315"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Studien är genomförd inom ramen för projekt ”Event” som genomförs av forskare vid Ris</w:t>
      </w:r>
      <w:r w:rsidR="00CE031E" w:rsidRPr="00BF61DC">
        <w:rPr>
          <w:rFonts w:ascii="Times New Roman" w:hAnsi="Times New Roman" w:cs="Times New Roman"/>
          <w:sz w:val="24"/>
          <w:szCs w:val="24"/>
        </w:rPr>
        <w:t>k</w:t>
      </w:r>
      <w:r w:rsidRPr="00BF61DC">
        <w:rPr>
          <w:rFonts w:ascii="Times New Roman" w:hAnsi="Times New Roman" w:cs="Times New Roman"/>
          <w:sz w:val="24"/>
          <w:szCs w:val="24"/>
        </w:rPr>
        <w:t xml:space="preserve"> and Crisis </w:t>
      </w:r>
      <w:r w:rsidR="00AE6552">
        <w:rPr>
          <w:rFonts w:ascii="Times New Roman" w:hAnsi="Times New Roman" w:cs="Times New Roman"/>
          <w:sz w:val="24"/>
          <w:szCs w:val="24"/>
        </w:rPr>
        <w:t>Re</w:t>
      </w:r>
      <w:r w:rsidRPr="00BF61DC">
        <w:rPr>
          <w:rFonts w:ascii="Times New Roman" w:hAnsi="Times New Roman" w:cs="Times New Roman"/>
          <w:sz w:val="24"/>
          <w:szCs w:val="24"/>
        </w:rPr>
        <w:t xml:space="preserve">search </w:t>
      </w:r>
      <w:r w:rsidR="00AE6552">
        <w:rPr>
          <w:rFonts w:ascii="Times New Roman" w:hAnsi="Times New Roman" w:cs="Times New Roman"/>
          <w:sz w:val="24"/>
          <w:szCs w:val="24"/>
        </w:rPr>
        <w:t>C</w:t>
      </w:r>
      <w:r w:rsidRPr="00BF61DC">
        <w:rPr>
          <w:rFonts w:ascii="Times New Roman" w:hAnsi="Times New Roman" w:cs="Times New Roman"/>
          <w:sz w:val="24"/>
          <w:szCs w:val="24"/>
        </w:rPr>
        <w:t xml:space="preserve">entre (RCR) vid Mittuniversitetet. Som ett delprojekt kring att anordna ett större event studerades möjligheten att kunna använda en strukturerad arbetsmetod för att bedöma risk för stalkning. Deltagarna i studien har olika bakgrunder och kunskap om stalkning, vilket överensstämmer väl med de som kommer att arbeta med dessa frågor vid event. </w:t>
      </w:r>
      <w:r w:rsidR="0098052D" w:rsidRPr="00BF61DC">
        <w:rPr>
          <w:rFonts w:ascii="Times New Roman" w:hAnsi="Times New Roman" w:cs="Times New Roman"/>
          <w:sz w:val="24"/>
          <w:szCs w:val="24"/>
        </w:rPr>
        <w:t xml:space="preserve">Föreliggande studie </w:t>
      </w:r>
      <w:r w:rsidR="0098052D">
        <w:rPr>
          <w:rFonts w:ascii="Times New Roman" w:hAnsi="Times New Roman" w:cs="Times New Roman"/>
          <w:sz w:val="24"/>
          <w:szCs w:val="24"/>
        </w:rPr>
        <w:t>baseras på vinjetter och analyseras</w:t>
      </w:r>
      <w:r w:rsidR="0098052D" w:rsidRPr="00BF61DC">
        <w:rPr>
          <w:rFonts w:ascii="Times New Roman" w:hAnsi="Times New Roman" w:cs="Times New Roman"/>
          <w:sz w:val="24"/>
          <w:szCs w:val="24"/>
        </w:rPr>
        <w:t xml:space="preserve"> med kvantitativ</w:t>
      </w:r>
      <w:r w:rsidR="0098052D">
        <w:rPr>
          <w:rFonts w:ascii="Times New Roman" w:hAnsi="Times New Roman" w:cs="Times New Roman"/>
          <w:sz w:val="24"/>
          <w:szCs w:val="24"/>
        </w:rPr>
        <w:t>a</w:t>
      </w:r>
      <w:r w:rsidR="0098052D" w:rsidRPr="00BF61DC">
        <w:rPr>
          <w:rFonts w:ascii="Times New Roman" w:hAnsi="Times New Roman" w:cs="Times New Roman"/>
          <w:sz w:val="24"/>
          <w:szCs w:val="24"/>
        </w:rPr>
        <w:t xml:space="preserve"> metod</w:t>
      </w:r>
      <w:r w:rsidR="0098052D">
        <w:rPr>
          <w:rFonts w:ascii="Times New Roman" w:hAnsi="Times New Roman" w:cs="Times New Roman"/>
          <w:sz w:val="24"/>
          <w:szCs w:val="24"/>
        </w:rPr>
        <w:t>er.</w:t>
      </w:r>
    </w:p>
    <w:p w14:paraId="084298B8" w14:textId="77777777" w:rsidR="00C16605" w:rsidRPr="00BF61DC" w:rsidRDefault="007D4422" w:rsidP="00145F45">
      <w:pPr>
        <w:pStyle w:val="Rubrik2"/>
        <w:spacing w:before="120" w:after="120" w:line="360" w:lineRule="auto"/>
        <w:rPr>
          <w:rFonts w:ascii="Times New Roman" w:hAnsi="Times New Roman" w:cs="Times New Roman"/>
          <w:color w:val="auto"/>
        </w:rPr>
      </w:pPr>
      <w:bookmarkStart w:id="8" w:name="_Toc285457122"/>
      <w:r w:rsidRPr="00BF61DC">
        <w:rPr>
          <w:rFonts w:ascii="Times New Roman" w:hAnsi="Times New Roman" w:cs="Times New Roman"/>
          <w:color w:val="auto"/>
        </w:rPr>
        <w:t>Material</w:t>
      </w:r>
      <w:bookmarkEnd w:id="8"/>
    </w:p>
    <w:p w14:paraId="3064CC36" w14:textId="66D1CEBF" w:rsidR="005E2164" w:rsidRPr="00BF61DC" w:rsidRDefault="00293D51" w:rsidP="00145F45">
      <w:pPr>
        <w:pStyle w:val="Rubrik3"/>
        <w:spacing w:line="360" w:lineRule="auto"/>
        <w:rPr>
          <w:rFonts w:ascii="Times New Roman" w:hAnsi="Times New Roman" w:cs="Times New Roman"/>
          <w:color w:val="auto"/>
        </w:rPr>
      </w:pPr>
      <w:bookmarkStart w:id="9" w:name="_Toc285457123"/>
      <w:r w:rsidRPr="00BF61DC">
        <w:rPr>
          <w:rFonts w:ascii="Times New Roman" w:hAnsi="Times New Roman" w:cs="Times New Roman"/>
          <w:color w:val="auto"/>
          <w:sz w:val="24"/>
          <w:szCs w:val="24"/>
        </w:rPr>
        <w:t>Stalking Assessment Screen</w:t>
      </w:r>
      <w:r w:rsidR="008E7E28" w:rsidRPr="00BF61DC">
        <w:rPr>
          <w:rFonts w:ascii="Times New Roman" w:hAnsi="Times New Roman" w:cs="Times New Roman"/>
          <w:color w:val="auto"/>
          <w:sz w:val="24"/>
          <w:szCs w:val="24"/>
        </w:rPr>
        <w:t xml:space="preserve"> (SAS)</w:t>
      </w:r>
      <w:bookmarkEnd w:id="9"/>
    </w:p>
    <w:p w14:paraId="716C56E2" w14:textId="59AC8EE7" w:rsidR="004F1660" w:rsidRPr="00BF61DC" w:rsidRDefault="005E216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Stalking Assess</w:t>
      </w:r>
      <w:r w:rsidR="00386891">
        <w:rPr>
          <w:rFonts w:ascii="Times New Roman" w:hAnsi="Times New Roman" w:cs="Times New Roman"/>
          <w:sz w:val="24"/>
          <w:szCs w:val="24"/>
        </w:rPr>
        <w:t>ment Screen (SAS; McEwan et al.</w:t>
      </w:r>
      <w:r w:rsidRPr="00BF61DC">
        <w:rPr>
          <w:rFonts w:ascii="Times New Roman" w:hAnsi="Times New Roman" w:cs="Times New Roman"/>
          <w:sz w:val="24"/>
          <w:szCs w:val="24"/>
        </w:rPr>
        <w:t xml:space="preserve"> 2010) är ett screeningsinstrument för stalkning, vars syfte är att </w:t>
      </w:r>
      <w:r w:rsidR="008E7E28" w:rsidRPr="00BF61DC">
        <w:rPr>
          <w:rFonts w:ascii="Times New Roman" w:hAnsi="Times New Roman" w:cs="Times New Roman"/>
          <w:sz w:val="24"/>
          <w:szCs w:val="24"/>
        </w:rPr>
        <w:t xml:space="preserve">identifiera de ärenden som bedömaren misstänker kan vara stalkning och hur hög grad av oro som finns. Det är således en metod som kan användas för att </w:t>
      </w:r>
      <w:r w:rsidRPr="00BF61DC">
        <w:rPr>
          <w:rFonts w:ascii="Times New Roman" w:hAnsi="Times New Roman" w:cs="Times New Roman"/>
          <w:sz w:val="24"/>
          <w:szCs w:val="24"/>
        </w:rPr>
        <w:t>bistå bedömaren vid prioritering av resurser</w:t>
      </w:r>
      <w:r w:rsidR="000A78AD">
        <w:rPr>
          <w:rFonts w:ascii="Times New Roman" w:hAnsi="Times New Roman" w:cs="Times New Roman"/>
          <w:sz w:val="24"/>
          <w:szCs w:val="24"/>
        </w:rPr>
        <w:t xml:space="preserve"> för att skydda den drabbade</w:t>
      </w:r>
      <w:r w:rsidRPr="00BF61DC">
        <w:rPr>
          <w:rFonts w:ascii="Times New Roman" w:hAnsi="Times New Roman" w:cs="Times New Roman"/>
          <w:sz w:val="24"/>
          <w:szCs w:val="24"/>
        </w:rPr>
        <w:t>.</w:t>
      </w:r>
      <w:r w:rsidR="008E7E28" w:rsidRPr="00BF61DC">
        <w:rPr>
          <w:rFonts w:ascii="Times New Roman" w:hAnsi="Times New Roman" w:cs="Times New Roman"/>
          <w:sz w:val="24"/>
          <w:szCs w:val="24"/>
        </w:rPr>
        <w:t xml:space="preserve"> </w:t>
      </w:r>
      <w:r w:rsidR="004F1660" w:rsidRPr="00BF61DC">
        <w:rPr>
          <w:rFonts w:ascii="Times New Roman" w:hAnsi="Times New Roman" w:cs="Times New Roman"/>
          <w:sz w:val="24"/>
          <w:szCs w:val="24"/>
        </w:rPr>
        <w:t xml:space="preserve">Metoden har som uppgift att </w:t>
      </w:r>
      <w:r w:rsidR="000A78AD">
        <w:rPr>
          <w:rFonts w:ascii="Times New Roman" w:hAnsi="Times New Roman" w:cs="Times New Roman"/>
          <w:sz w:val="24"/>
          <w:szCs w:val="24"/>
        </w:rPr>
        <w:t>dels</w:t>
      </w:r>
      <w:r w:rsidR="004F1660" w:rsidRPr="00BF61DC">
        <w:rPr>
          <w:rFonts w:ascii="Times New Roman" w:hAnsi="Times New Roman" w:cs="Times New Roman"/>
          <w:sz w:val="24"/>
          <w:szCs w:val="24"/>
        </w:rPr>
        <w:t xml:space="preserve"> sortera ut de ärenden vars risk är låg och därmed inte behöver ta mer resurser i anspråk</w:t>
      </w:r>
      <w:r w:rsidR="000A78AD">
        <w:rPr>
          <w:rFonts w:ascii="Times New Roman" w:hAnsi="Times New Roman" w:cs="Times New Roman"/>
          <w:sz w:val="24"/>
          <w:szCs w:val="24"/>
        </w:rPr>
        <w:t xml:space="preserve"> och dels finna de</w:t>
      </w:r>
      <w:r w:rsidR="004F1660" w:rsidRPr="00BF61DC">
        <w:rPr>
          <w:rFonts w:ascii="Times New Roman" w:hAnsi="Times New Roman" w:cs="Times New Roman"/>
          <w:sz w:val="24"/>
          <w:szCs w:val="24"/>
        </w:rPr>
        <w:t xml:space="preserve"> ärenden som bedöms med en förhöjd grad av oro</w:t>
      </w:r>
      <w:r w:rsidR="000A78AD">
        <w:rPr>
          <w:rFonts w:ascii="Times New Roman" w:hAnsi="Times New Roman" w:cs="Times New Roman"/>
          <w:sz w:val="24"/>
          <w:szCs w:val="24"/>
        </w:rPr>
        <w:t xml:space="preserve"> där </w:t>
      </w:r>
      <w:r w:rsidR="004F1660" w:rsidRPr="00BF61DC">
        <w:rPr>
          <w:rFonts w:ascii="Times New Roman" w:hAnsi="Times New Roman" w:cs="Times New Roman"/>
          <w:sz w:val="24"/>
          <w:szCs w:val="24"/>
        </w:rPr>
        <w:t xml:space="preserve">en mer genomgripande riskbedömning </w:t>
      </w:r>
      <w:r w:rsidR="000A78AD">
        <w:rPr>
          <w:rFonts w:ascii="Times New Roman" w:hAnsi="Times New Roman" w:cs="Times New Roman"/>
          <w:sz w:val="24"/>
          <w:szCs w:val="24"/>
        </w:rPr>
        <w:t xml:space="preserve">bör </w:t>
      </w:r>
      <w:r w:rsidR="004F1660" w:rsidRPr="00BF61DC">
        <w:rPr>
          <w:rFonts w:ascii="Times New Roman" w:hAnsi="Times New Roman" w:cs="Times New Roman"/>
          <w:sz w:val="24"/>
          <w:szCs w:val="24"/>
        </w:rPr>
        <w:t>genomföras för att kunna bedöma risk för fortsatt stalkning samt risk för våld.</w:t>
      </w:r>
    </w:p>
    <w:p w14:paraId="672D383E" w14:textId="79576F0A" w:rsidR="00B60338" w:rsidRPr="00BF61DC" w:rsidRDefault="005E216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SAS består av 11 </w:t>
      </w:r>
      <w:r w:rsidR="00C64C1E">
        <w:rPr>
          <w:rFonts w:ascii="Times New Roman" w:hAnsi="Times New Roman" w:cs="Times New Roman"/>
          <w:sz w:val="24"/>
          <w:szCs w:val="24"/>
        </w:rPr>
        <w:t>riskfaktorer</w:t>
      </w:r>
      <w:r w:rsidRPr="00BF61DC">
        <w:rPr>
          <w:rFonts w:ascii="Times New Roman" w:hAnsi="Times New Roman" w:cs="Times New Roman"/>
          <w:sz w:val="24"/>
          <w:szCs w:val="24"/>
        </w:rPr>
        <w:t xml:space="preserve">, utformade som </w:t>
      </w:r>
      <w:r w:rsidRPr="00BF61DC">
        <w:rPr>
          <w:rFonts w:ascii="Times New Roman" w:hAnsi="Times New Roman" w:cs="Times New Roman"/>
          <w:i/>
          <w:sz w:val="24"/>
          <w:szCs w:val="24"/>
        </w:rPr>
        <w:t>ja-</w:t>
      </w:r>
      <w:r w:rsidRPr="00BF61DC">
        <w:rPr>
          <w:rFonts w:ascii="Times New Roman" w:hAnsi="Times New Roman" w:cs="Times New Roman"/>
          <w:sz w:val="24"/>
          <w:szCs w:val="24"/>
        </w:rPr>
        <w:t xml:space="preserve"> och </w:t>
      </w:r>
      <w:r w:rsidRPr="00BF61DC">
        <w:rPr>
          <w:rFonts w:ascii="Times New Roman" w:hAnsi="Times New Roman" w:cs="Times New Roman"/>
          <w:i/>
          <w:sz w:val="24"/>
          <w:szCs w:val="24"/>
        </w:rPr>
        <w:t>nej</w:t>
      </w:r>
      <w:r w:rsidRPr="00BF61DC">
        <w:rPr>
          <w:rFonts w:ascii="Times New Roman" w:hAnsi="Times New Roman" w:cs="Times New Roman"/>
          <w:sz w:val="24"/>
          <w:szCs w:val="24"/>
        </w:rPr>
        <w:t xml:space="preserve"> frågor,</w:t>
      </w:r>
      <w:r w:rsidR="00B60338" w:rsidRPr="00BF61DC">
        <w:rPr>
          <w:rFonts w:ascii="Times New Roman" w:hAnsi="Times New Roman" w:cs="Times New Roman"/>
          <w:sz w:val="24"/>
          <w:szCs w:val="24"/>
        </w:rPr>
        <w:t xml:space="preserve"> om information saknas fylls</w:t>
      </w:r>
      <w:r w:rsidR="004F1660" w:rsidRPr="00BF61DC">
        <w:rPr>
          <w:rFonts w:ascii="Times New Roman" w:hAnsi="Times New Roman" w:cs="Times New Roman"/>
          <w:sz w:val="24"/>
          <w:szCs w:val="24"/>
        </w:rPr>
        <w:t xml:space="preserve"> alternativet</w:t>
      </w:r>
      <w:r w:rsidR="00B60338" w:rsidRPr="00BF61DC">
        <w:rPr>
          <w:rFonts w:ascii="Times New Roman" w:hAnsi="Times New Roman" w:cs="Times New Roman"/>
          <w:sz w:val="24"/>
          <w:szCs w:val="24"/>
        </w:rPr>
        <w:t xml:space="preserve"> </w:t>
      </w:r>
      <w:r w:rsidR="00B60338" w:rsidRPr="00BF61DC">
        <w:rPr>
          <w:rFonts w:ascii="Times New Roman" w:hAnsi="Times New Roman" w:cs="Times New Roman"/>
          <w:i/>
          <w:sz w:val="24"/>
          <w:szCs w:val="24"/>
        </w:rPr>
        <w:t>vet ej</w:t>
      </w:r>
      <w:r w:rsidR="00B60338" w:rsidRPr="00BF61DC">
        <w:rPr>
          <w:rFonts w:ascii="Times New Roman" w:hAnsi="Times New Roman" w:cs="Times New Roman"/>
          <w:sz w:val="24"/>
          <w:szCs w:val="24"/>
        </w:rPr>
        <w:t xml:space="preserve"> i</w:t>
      </w:r>
      <w:r w:rsidRPr="00BF61DC">
        <w:rPr>
          <w:rFonts w:ascii="Times New Roman" w:hAnsi="Times New Roman" w:cs="Times New Roman"/>
          <w:sz w:val="24"/>
          <w:szCs w:val="24"/>
        </w:rPr>
        <w:t xml:space="preserve">. </w:t>
      </w:r>
      <w:r w:rsidR="00B60338" w:rsidRPr="00BF61DC">
        <w:rPr>
          <w:rFonts w:ascii="Times New Roman" w:hAnsi="Times New Roman" w:cs="Times New Roman"/>
          <w:sz w:val="24"/>
          <w:szCs w:val="24"/>
        </w:rPr>
        <w:t>Det är dock av största vikt att göra en bedömning utifrån den information som bedömaren besitter vid det aktuella tillfället</w:t>
      </w:r>
      <w:r w:rsidR="001162B8" w:rsidRPr="00BF61DC">
        <w:rPr>
          <w:rFonts w:ascii="Times New Roman" w:hAnsi="Times New Roman" w:cs="Times New Roman"/>
          <w:sz w:val="24"/>
          <w:szCs w:val="24"/>
        </w:rPr>
        <w:t>,</w:t>
      </w:r>
      <w:r w:rsidR="00B60338" w:rsidRPr="00BF61DC">
        <w:rPr>
          <w:rFonts w:ascii="Times New Roman" w:hAnsi="Times New Roman" w:cs="Times New Roman"/>
          <w:sz w:val="24"/>
          <w:szCs w:val="24"/>
        </w:rPr>
        <w:t xml:space="preserve"> då bedömningen utgår från de</w:t>
      </w:r>
      <w:r w:rsidR="000A78AD">
        <w:rPr>
          <w:rFonts w:ascii="Times New Roman" w:hAnsi="Times New Roman" w:cs="Times New Roman"/>
          <w:sz w:val="24"/>
          <w:szCs w:val="24"/>
        </w:rPr>
        <w:t>n information som finns just nu.</w:t>
      </w:r>
      <w:r w:rsidR="00B60338" w:rsidRPr="00BF61DC">
        <w:rPr>
          <w:rFonts w:ascii="Times New Roman" w:hAnsi="Times New Roman" w:cs="Times New Roman"/>
          <w:sz w:val="24"/>
          <w:szCs w:val="24"/>
        </w:rPr>
        <w:t xml:space="preserve"> </w:t>
      </w:r>
      <w:r w:rsidR="000A78AD">
        <w:rPr>
          <w:rFonts w:ascii="Times New Roman" w:hAnsi="Times New Roman" w:cs="Times New Roman"/>
          <w:i/>
          <w:sz w:val="24"/>
          <w:szCs w:val="24"/>
        </w:rPr>
        <w:t>V</w:t>
      </w:r>
      <w:r w:rsidR="00B60338" w:rsidRPr="00BF61DC">
        <w:rPr>
          <w:rFonts w:ascii="Times New Roman" w:hAnsi="Times New Roman" w:cs="Times New Roman"/>
          <w:i/>
          <w:sz w:val="24"/>
          <w:szCs w:val="24"/>
        </w:rPr>
        <w:t>et ej</w:t>
      </w:r>
      <w:r w:rsidR="00B60338" w:rsidRPr="00BF61DC">
        <w:rPr>
          <w:rFonts w:ascii="Times New Roman" w:hAnsi="Times New Roman" w:cs="Times New Roman"/>
          <w:sz w:val="24"/>
          <w:szCs w:val="24"/>
        </w:rPr>
        <w:t xml:space="preserve"> bör användas i undantagsfall. </w:t>
      </w:r>
      <w:r w:rsidR="00DD7619" w:rsidRPr="00BF61DC">
        <w:rPr>
          <w:rFonts w:ascii="Times New Roman" w:hAnsi="Times New Roman" w:cs="Times New Roman"/>
          <w:sz w:val="24"/>
          <w:szCs w:val="24"/>
        </w:rPr>
        <w:t>Instrumentet är u</w:t>
      </w:r>
      <w:r w:rsidR="000A78AD">
        <w:rPr>
          <w:rFonts w:ascii="Times New Roman" w:hAnsi="Times New Roman" w:cs="Times New Roman"/>
          <w:sz w:val="24"/>
          <w:szCs w:val="24"/>
        </w:rPr>
        <w:t>nder utprövning och detta är det</w:t>
      </w:r>
      <w:r w:rsidR="00DD7619" w:rsidRPr="00BF61DC">
        <w:rPr>
          <w:rFonts w:ascii="Times New Roman" w:hAnsi="Times New Roman" w:cs="Times New Roman"/>
          <w:sz w:val="24"/>
          <w:szCs w:val="24"/>
        </w:rPr>
        <w:t xml:space="preserve"> första </w:t>
      </w:r>
      <w:r w:rsidR="000A78AD">
        <w:rPr>
          <w:rFonts w:ascii="Times New Roman" w:hAnsi="Times New Roman" w:cs="Times New Roman"/>
          <w:sz w:val="24"/>
          <w:szCs w:val="24"/>
        </w:rPr>
        <w:t>utkastet</w:t>
      </w:r>
      <w:r w:rsidR="00FA6180">
        <w:rPr>
          <w:rFonts w:ascii="Times New Roman" w:hAnsi="Times New Roman" w:cs="Times New Roman"/>
          <w:sz w:val="24"/>
          <w:szCs w:val="24"/>
        </w:rPr>
        <w:t>,</w:t>
      </w:r>
      <w:r w:rsidR="000A78AD">
        <w:rPr>
          <w:rFonts w:ascii="Times New Roman" w:hAnsi="Times New Roman" w:cs="Times New Roman"/>
          <w:sz w:val="24"/>
          <w:szCs w:val="24"/>
        </w:rPr>
        <w:t xml:space="preserve"> vilket</w:t>
      </w:r>
      <w:r w:rsidR="00DD7619" w:rsidRPr="00BF61DC">
        <w:rPr>
          <w:rFonts w:ascii="Times New Roman" w:hAnsi="Times New Roman" w:cs="Times New Roman"/>
          <w:sz w:val="24"/>
          <w:szCs w:val="24"/>
        </w:rPr>
        <w:t xml:space="preserve"> är översatt till svenska enbart för denna studie </w:t>
      </w:r>
      <w:r w:rsidR="002D0AEB" w:rsidRPr="00BF61DC">
        <w:rPr>
          <w:rFonts w:ascii="Times New Roman" w:hAnsi="Times New Roman" w:cs="Times New Roman"/>
          <w:sz w:val="24"/>
          <w:szCs w:val="24"/>
        </w:rPr>
        <w:t xml:space="preserve">av Susanne Strand och Heidi Selenius </w:t>
      </w:r>
      <w:r w:rsidR="00DD7619" w:rsidRPr="00BF61DC">
        <w:rPr>
          <w:rFonts w:ascii="Times New Roman" w:hAnsi="Times New Roman" w:cs="Times New Roman"/>
          <w:sz w:val="24"/>
          <w:szCs w:val="24"/>
        </w:rPr>
        <w:t xml:space="preserve">(Se bilaga 1). Utifrån resultaten av reliabilitets och validitetsstudier </w:t>
      </w:r>
      <w:r w:rsidR="000A78AD">
        <w:rPr>
          <w:rFonts w:ascii="Times New Roman" w:hAnsi="Times New Roman" w:cs="Times New Roman"/>
          <w:sz w:val="24"/>
          <w:szCs w:val="24"/>
        </w:rPr>
        <w:t xml:space="preserve">som genomförs i Sverige och i Australien under 2014, där föreliggande studie är en del, </w:t>
      </w:r>
      <w:r w:rsidR="00DD7619" w:rsidRPr="00BF61DC">
        <w:rPr>
          <w:rFonts w:ascii="Times New Roman" w:hAnsi="Times New Roman" w:cs="Times New Roman"/>
          <w:sz w:val="24"/>
          <w:szCs w:val="24"/>
        </w:rPr>
        <w:t xml:space="preserve">beräknas </w:t>
      </w:r>
      <w:r w:rsidR="00AE6552">
        <w:rPr>
          <w:rFonts w:ascii="Times New Roman" w:hAnsi="Times New Roman" w:cs="Times New Roman"/>
          <w:sz w:val="24"/>
          <w:szCs w:val="24"/>
        </w:rPr>
        <w:t>SAS</w:t>
      </w:r>
      <w:r w:rsidR="00DD7619" w:rsidRPr="00BF61DC">
        <w:rPr>
          <w:rFonts w:ascii="Times New Roman" w:hAnsi="Times New Roman" w:cs="Times New Roman"/>
          <w:sz w:val="24"/>
          <w:szCs w:val="24"/>
        </w:rPr>
        <w:t xml:space="preserve"> </w:t>
      </w:r>
      <w:r w:rsidR="00730656" w:rsidRPr="00BF61DC">
        <w:rPr>
          <w:rFonts w:ascii="Times New Roman" w:hAnsi="Times New Roman" w:cs="Times New Roman"/>
          <w:sz w:val="24"/>
          <w:szCs w:val="24"/>
        </w:rPr>
        <w:t xml:space="preserve">kunna lanseras till </w:t>
      </w:r>
      <w:r w:rsidR="004F1660" w:rsidRPr="00BF61DC">
        <w:rPr>
          <w:rFonts w:ascii="Times New Roman" w:hAnsi="Times New Roman" w:cs="Times New Roman"/>
          <w:sz w:val="24"/>
          <w:szCs w:val="24"/>
        </w:rPr>
        <w:t>april</w:t>
      </w:r>
      <w:r w:rsidR="00730656" w:rsidRPr="00BF61DC">
        <w:rPr>
          <w:rFonts w:ascii="Times New Roman" w:hAnsi="Times New Roman" w:cs="Times New Roman"/>
          <w:sz w:val="24"/>
          <w:szCs w:val="24"/>
        </w:rPr>
        <w:t xml:space="preserve"> 2015.</w:t>
      </w:r>
    </w:p>
    <w:p w14:paraId="18F84F30" w14:textId="18163EA4" w:rsidR="00B60338" w:rsidRPr="00BF61DC" w:rsidRDefault="00B60338"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 första sju </w:t>
      </w:r>
      <w:r w:rsidR="00C64C1E">
        <w:rPr>
          <w:rFonts w:ascii="Times New Roman" w:hAnsi="Times New Roman" w:cs="Times New Roman"/>
          <w:sz w:val="24"/>
          <w:szCs w:val="24"/>
        </w:rPr>
        <w:t>riskfaktorer</w:t>
      </w:r>
      <w:r w:rsidRPr="00BF61DC">
        <w:rPr>
          <w:rFonts w:ascii="Times New Roman" w:hAnsi="Times New Roman" w:cs="Times New Roman"/>
          <w:sz w:val="24"/>
          <w:szCs w:val="24"/>
        </w:rPr>
        <w:t>na utgår från de riskfaktorer som generellt har stark</w:t>
      </w:r>
      <w:r w:rsidR="001162B8" w:rsidRPr="00BF61DC">
        <w:rPr>
          <w:rFonts w:ascii="Times New Roman" w:hAnsi="Times New Roman" w:cs="Times New Roman"/>
          <w:sz w:val="24"/>
          <w:szCs w:val="24"/>
        </w:rPr>
        <w:t>a</w:t>
      </w:r>
      <w:r w:rsidRPr="00BF61DC">
        <w:rPr>
          <w:rFonts w:ascii="Times New Roman" w:hAnsi="Times New Roman" w:cs="Times New Roman"/>
          <w:sz w:val="24"/>
          <w:szCs w:val="24"/>
        </w:rPr>
        <w:t xml:space="preserve"> korrelation</w:t>
      </w:r>
      <w:r w:rsidR="001162B8" w:rsidRPr="00BF61DC">
        <w:rPr>
          <w:rFonts w:ascii="Times New Roman" w:hAnsi="Times New Roman" w:cs="Times New Roman"/>
          <w:sz w:val="24"/>
          <w:szCs w:val="24"/>
        </w:rPr>
        <w:t>er</w:t>
      </w:r>
      <w:r w:rsidRPr="00BF61DC">
        <w:rPr>
          <w:rFonts w:ascii="Times New Roman" w:hAnsi="Times New Roman" w:cs="Times New Roman"/>
          <w:sz w:val="24"/>
          <w:szCs w:val="24"/>
        </w:rPr>
        <w:t xml:space="preserve"> med risk för fortsatt stalkning samt risk för våld för stalkare (Kropp et al</w:t>
      </w:r>
      <w:r w:rsidR="00322911" w:rsidRPr="00BF61DC">
        <w:rPr>
          <w:rFonts w:ascii="Times New Roman" w:hAnsi="Times New Roman" w:cs="Times New Roman"/>
          <w:sz w:val="24"/>
          <w:szCs w:val="24"/>
        </w:rPr>
        <w:t>.</w:t>
      </w:r>
      <w:r w:rsidRPr="00BF61DC">
        <w:rPr>
          <w:rFonts w:ascii="Times New Roman" w:hAnsi="Times New Roman" w:cs="Times New Roman"/>
          <w:sz w:val="24"/>
          <w:szCs w:val="24"/>
        </w:rPr>
        <w:t xml:space="preserve"> 20</w:t>
      </w:r>
      <w:r w:rsidR="00A1454E" w:rsidRPr="00BF61DC">
        <w:rPr>
          <w:rFonts w:ascii="Times New Roman" w:hAnsi="Times New Roman" w:cs="Times New Roman"/>
          <w:sz w:val="24"/>
          <w:szCs w:val="24"/>
        </w:rPr>
        <w:t>08</w:t>
      </w:r>
      <w:r w:rsidRPr="00BF61DC">
        <w:rPr>
          <w:rFonts w:ascii="Times New Roman" w:hAnsi="Times New Roman" w:cs="Times New Roman"/>
          <w:sz w:val="24"/>
          <w:szCs w:val="24"/>
        </w:rPr>
        <w:t xml:space="preserve">; </w:t>
      </w:r>
      <w:r w:rsidR="00A436E4" w:rsidRPr="00BF61DC">
        <w:rPr>
          <w:rFonts w:ascii="Times New Roman" w:hAnsi="Times New Roman" w:cs="Times New Roman"/>
          <w:sz w:val="24"/>
          <w:szCs w:val="24"/>
        </w:rPr>
        <w:t>Mullen et al</w:t>
      </w:r>
      <w:r w:rsidR="00FA3D07" w:rsidRPr="00BF61DC">
        <w:rPr>
          <w:rFonts w:ascii="Times New Roman" w:hAnsi="Times New Roman" w:cs="Times New Roman"/>
          <w:sz w:val="24"/>
          <w:szCs w:val="24"/>
        </w:rPr>
        <w:t>.</w:t>
      </w:r>
      <w:r w:rsidR="00A436E4" w:rsidRPr="00BF61DC">
        <w:rPr>
          <w:rFonts w:ascii="Times New Roman" w:hAnsi="Times New Roman" w:cs="Times New Roman"/>
          <w:sz w:val="24"/>
          <w:szCs w:val="24"/>
        </w:rPr>
        <w:t xml:space="preserve"> 2010</w:t>
      </w:r>
      <w:r w:rsidRPr="00BF61DC">
        <w:rPr>
          <w:rFonts w:ascii="Times New Roman" w:hAnsi="Times New Roman" w:cs="Times New Roman"/>
          <w:sz w:val="24"/>
          <w:szCs w:val="24"/>
        </w:rPr>
        <w:t xml:space="preserve">). Studier har visat att det även finns skillnader i vilka </w:t>
      </w:r>
      <w:r w:rsidRPr="00BF61DC">
        <w:rPr>
          <w:rFonts w:ascii="Times New Roman" w:hAnsi="Times New Roman" w:cs="Times New Roman"/>
          <w:sz w:val="24"/>
          <w:szCs w:val="24"/>
        </w:rPr>
        <w:lastRenderedPageBreak/>
        <w:t>riskfaktorer som förekommer hos de som förföljer en f</w:t>
      </w:r>
      <w:r w:rsidR="00B872AE" w:rsidRPr="00BF61DC">
        <w:rPr>
          <w:rFonts w:ascii="Times New Roman" w:hAnsi="Times New Roman" w:cs="Times New Roman"/>
          <w:sz w:val="24"/>
          <w:szCs w:val="24"/>
        </w:rPr>
        <w:t>.d.</w:t>
      </w:r>
      <w:r w:rsidRPr="00BF61DC">
        <w:rPr>
          <w:rFonts w:ascii="Times New Roman" w:hAnsi="Times New Roman" w:cs="Times New Roman"/>
          <w:sz w:val="24"/>
          <w:szCs w:val="24"/>
        </w:rPr>
        <w:t xml:space="preserve"> partner och de som förföljer en bekant eller en okänd (</w:t>
      </w:r>
      <w:r w:rsidR="00386891">
        <w:rPr>
          <w:rFonts w:ascii="Times New Roman" w:hAnsi="Times New Roman" w:cs="Times New Roman"/>
          <w:sz w:val="24"/>
          <w:szCs w:val="24"/>
        </w:rPr>
        <w:t>Sheridan et al.</w:t>
      </w:r>
      <w:r w:rsidR="00D60C9C" w:rsidRPr="00BF61DC">
        <w:rPr>
          <w:rFonts w:ascii="Times New Roman" w:hAnsi="Times New Roman" w:cs="Times New Roman"/>
          <w:sz w:val="24"/>
          <w:szCs w:val="24"/>
        </w:rPr>
        <w:t xml:space="preserve"> 2003</w:t>
      </w:r>
      <w:r w:rsidRPr="00BF61DC">
        <w:rPr>
          <w:rFonts w:ascii="Times New Roman" w:hAnsi="Times New Roman" w:cs="Times New Roman"/>
          <w:sz w:val="24"/>
          <w:szCs w:val="24"/>
        </w:rPr>
        <w:t>). SAS är därför uppdelat i två delar baserat på relationen mellan stalkare och den som är utsatt</w:t>
      </w:r>
      <w:r w:rsidR="001162B8" w:rsidRPr="00BF61DC">
        <w:rPr>
          <w:rFonts w:ascii="Times New Roman" w:hAnsi="Times New Roman" w:cs="Times New Roman"/>
          <w:sz w:val="24"/>
          <w:szCs w:val="24"/>
        </w:rPr>
        <w:t>. Dessa två delar består</w:t>
      </w:r>
      <w:r w:rsidRPr="00BF61DC">
        <w:rPr>
          <w:rFonts w:ascii="Times New Roman" w:hAnsi="Times New Roman" w:cs="Times New Roman"/>
          <w:sz w:val="24"/>
          <w:szCs w:val="24"/>
        </w:rPr>
        <w:t xml:space="preserve"> båda av fyra riskfaktorer</w:t>
      </w:r>
      <w:r w:rsidR="001162B8" w:rsidRPr="00BF61DC">
        <w:rPr>
          <w:rFonts w:ascii="Times New Roman" w:hAnsi="Times New Roman" w:cs="Times New Roman"/>
          <w:sz w:val="24"/>
          <w:szCs w:val="24"/>
        </w:rPr>
        <w:t>. I den ena del</w:t>
      </w:r>
      <w:r w:rsidR="004F1660" w:rsidRPr="00BF61DC">
        <w:rPr>
          <w:rFonts w:ascii="Times New Roman" w:hAnsi="Times New Roman" w:cs="Times New Roman"/>
          <w:sz w:val="24"/>
          <w:szCs w:val="24"/>
        </w:rPr>
        <w:t>en</w:t>
      </w:r>
      <w:r w:rsidR="001162B8" w:rsidRPr="00BF61DC">
        <w:rPr>
          <w:rFonts w:ascii="Times New Roman" w:hAnsi="Times New Roman" w:cs="Times New Roman"/>
          <w:sz w:val="24"/>
          <w:szCs w:val="24"/>
        </w:rPr>
        <w:t xml:space="preserve"> läggs fokus vid om det rör sig om</w:t>
      </w:r>
      <w:r w:rsidRPr="00BF61DC">
        <w:rPr>
          <w:rFonts w:ascii="Times New Roman" w:hAnsi="Times New Roman" w:cs="Times New Roman"/>
          <w:sz w:val="24"/>
          <w:szCs w:val="24"/>
        </w:rPr>
        <w:t xml:space="preserve"> en f</w:t>
      </w:r>
      <w:r w:rsidR="00B872AE" w:rsidRPr="00BF61DC">
        <w:rPr>
          <w:rFonts w:ascii="Times New Roman" w:hAnsi="Times New Roman" w:cs="Times New Roman"/>
          <w:sz w:val="24"/>
          <w:szCs w:val="24"/>
        </w:rPr>
        <w:t>.</w:t>
      </w:r>
      <w:r w:rsidRPr="00BF61DC">
        <w:rPr>
          <w:rFonts w:ascii="Times New Roman" w:hAnsi="Times New Roman" w:cs="Times New Roman"/>
          <w:sz w:val="24"/>
          <w:szCs w:val="24"/>
        </w:rPr>
        <w:t>d</w:t>
      </w:r>
      <w:r w:rsidR="00B872AE" w:rsidRPr="00BF61DC">
        <w:rPr>
          <w:rFonts w:ascii="Times New Roman" w:hAnsi="Times New Roman" w:cs="Times New Roman"/>
          <w:sz w:val="24"/>
          <w:szCs w:val="24"/>
        </w:rPr>
        <w:t>.</w:t>
      </w:r>
      <w:r w:rsidRPr="00BF61DC">
        <w:rPr>
          <w:rFonts w:ascii="Times New Roman" w:hAnsi="Times New Roman" w:cs="Times New Roman"/>
          <w:sz w:val="24"/>
          <w:szCs w:val="24"/>
        </w:rPr>
        <w:t xml:space="preserve"> partner</w:t>
      </w:r>
      <w:r w:rsidR="00FA6180">
        <w:rPr>
          <w:rFonts w:ascii="Times New Roman" w:hAnsi="Times New Roman" w:cs="Times New Roman"/>
          <w:sz w:val="24"/>
          <w:szCs w:val="24"/>
        </w:rPr>
        <w:t xml:space="preserve"> och</w:t>
      </w:r>
      <w:r w:rsidR="009208BC">
        <w:rPr>
          <w:rFonts w:ascii="Times New Roman" w:hAnsi="Times New Roman" w:cs="Times New Roman"/>
          <w:sz w:val="24"/>
          <w:szCs w:val="24"/>
        </w:rPr>
        <w:t xml:space="preserve"> </w:t>
      </w:r>
      <w:r w:rsidR="001162B8" w:rsidRPr="00BF61DC">
        <w:rPr>
          <w:rFonts w:ascii="Times New Roman" w:hAnsi="Times New Roman" w:cs="Times New Roman"/>
          <w:sz w:val="24"/>
          <w:szCs w:val="24"/>
        </w:rPr>
        <w:t>den andra delen är</w:t>
      </w:r>
      <w:r w:rsidRPr="00BF61DC">
        <w:rPr>
          <w:rFonts w:ascii="Times New Roman" w:hAnsi="Times New Roman" w:cs="Times New Roman"/>
          <w:sz w:val="24"/>
          <w:szCs w:val="24"/>
        </w:rPr>
        <w:t xml:space="preserve"> för </w:t>
      </w:r>
      <w:r w:rsidR="004F1660" w:rsidRPr="00BF61DC">
        <w:rPr>
          <w:rFonts w:ascii="Times New Roman" w:hAnsi="Times New Roman" w:cs="Times New Roman"/>
          <w:sz w:val="24"/>
          <w:szCs w:val="24"/>
        </w:rPr>
        <w:t xml:space="preserve">alla </w:t>
      </w:r>
      <w:r w:rsidRPr="00BF61DC">
        <w:rPr>
          <w:rFonts w:ascii="Times New Roman" w:hAnsi="Times New Roman" w:cs="Times New Roman"/>
          <w:sz w:val="24"/>
          <w:szCs w:val="24"/>
        </w:rPr>
        <w:t>övriga relationer</w:t>
      </w:r>
      <w:r w:rsidR="000A78AD">
        <w:rPr>
          <w:rFonts w:ascii="Times New Roman" w:hAnsi="Times New Roman" w:cs="Times New Roman"/>
          <w:sz w:val="24"/>
          <w:szCs w:val="24"/>
        </w:rPr>
        <w:t xml:space="preserve"> mellan stalkaren och den utsatte</w:t>
      </w:r>
      <w:r w:rsidRPr="00BF61DC">
        <w:rPr>
          <w:rFonts w:ascii="Times New Roman" w:hAnsi="Times New Roman" w:cs="Times New Roman"/>
          <w:sz w:val="24"/>
          <w:szCs w:val="24"/>
        </w:rPr>
        <w:t>.</w:t>
      </w:r>
    </w:p>
    <w:p w14:paraId="3FA37695" w14:textId="19F865E3" w:rsidR="005E2164" w:rsidRPr="00BF61DC" w:rsidRDefault="005E216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Utöver de 11 </w:t>
      </w:r>
      <w:r w:rsidR="006779C1">
        <w:rPr>
          <w:rFonts w:ascii="Times New Roman" w:hAnsi="Times New Roman" w:cs="Times New Roman"/>
          <w:sz w:val="24"/>
          <w:szCs w:val="24"/>
        </w:rPr>
        <w:t>risk</w:t>
      </w:r>
      <w:r w:rsidRPr="00BF61DC">
        <w:rPr>
          <w:rFonts w:ascii="Times New Roman" w:hAnsi="Times New Roman" w:cs="Times New Roman"/>
          <w:sz w:val="24"/>
          <w:szCs w:val="24"/>
        </w:rPr>
        <w:t>faktorerna innehåller SAS en bedömning av hur länge stalkningen har pågått och två</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 för att utesluta falska offer. Falska offer innebär att personer uppger att de är utsatta för stalkning fast de inte är utsatta</w:t>
      </w:r>
      <w:r w:rsidR="00322A73"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A35A29" w:rsidRPr="00BF61DC">
        <w:rPr>
          <w:rFonts w:ascii="Times New Roman" w:hAnsi="Times New Roman" w:cs="Times New Roman"/>
          <w:sz w:val="24"/>
          <w:szCs w:val="24"/>
        </w:rPr>
        <w:t xml:space="preserve">utan i själva verket kan det vara så att </w:t>
      </w:r>
      <w:r w:rsidR="006779C1">
        <w:rPr>
          <w:rFonts w:ascii="Times New Roman" w:hAnsi="Times New Roman" w:cs="Times New Roman"/>
          <w:sz w:val="24"/>
          <w:szCs w:val="24"/>
        </w:rPr>
        <w:t>den som påstår</w:t>
      </w:r>
      <w:r w:rsidR="00322A73" w:rsidRPr="00BF61DC">
        <w:rPr>
          <w:rFonts w:ascii="Times New Roman" w:hAnsi="Times New Roman" w:cs="Times New Roman"/>
          <w:sz w:val="24"/>
          <w:szCs w:val="24"/>
        </w:rPr>
        <w:t xml:space="preserve"> sig vara utsatt </w:t>
      </w:r>
      <w:r w:rsidR="00A35A29" w:rsidRPr="00BF61DC">
        <w:rPr>
          <w:rFonts w:ascii="Times New Roman" w:hAnsi="Times New Roman" w:cs="Times New Roman"/>
          <w:sz w:val="24"/>
          <w:szCs w:val="24"/>
        </w:rPr>
        <w:t>är de</w:t>
      </w:r>
      <w:r w:rsidR="00322A73" w:rsidRPr="00BF61DC">
        <w:rPr>
          <w:rFonts w:ascii="Times New Roman" w:hAnsi="Times New Roman" w:cs="Times New Roman"/>
          <w:sz w:val="24"/>
          <w:szCs w:val="24"/>
        </w:rPr>
        <w:t>n</w:t>
      </w:r>
      <w:r w:rsidR="00A35A29" w:rsidRPr="00BF61DC">
        <w:rPr>
          <w:rFonts w:ascii="Times New Roman" w:hAnsi="Times New Roman" w:cs="Times New Roman"/>
          <w:sz w:val="24"/>
          <w:szCs w:val="24"/>
        </w:rPr>
        <w:t xml:space="preserve"> som är stalkaren </w:t>
      </w:r>
      <w:r w:rsidRPr="00BF61DC">
        <w:rPr>
          <w:rFonts w:ascii="Times New Roman" w:hAnsi="Times New Roman" w:cs="Times New Roman"/>
          <w:sz w:val="24"/>
          <w:szCs w:val="24"/>
        </w:rPr>
        <w:t>(</w:t>
      </w:r>
      <w:r w:rsidR="00DA208B" w:rsidRPr="00BF61DC">
        <w:rPr>
          <w:rFonts w:ascii="Times New Roman" w:hAnsi="Times New Roman" w:cs="Times New Roman"/>
          <w:sz w:val="24"/>
          <w:szCs w:val="24"/>
        </w:rPr>
        <w:t xml:space="preserve">Mullen </w:t>
      </w:r>
      <w:r w:rsidR="00386891">
        <w:rPr>
          <w:rFonts w:ascii="Times New Roman" w:hAnsi="Times New Roman" w:cs="Times New Roman"/>
          <w:sz w:val="24"/>
          <w:szCs w:val="24"/>
        </w:rPr>
        <w:t>et al.</w:t>
      </w:r>
      <w:r w:rsidR="00DA208B" w:rsidRPr="00BF61DC">
        <w:rPr>
          <w:rFonts w:ascii="Times New Roman" w:hAnsi="Times New Roman" w:cs="Times New Roman"/>
          <w:sz w:val="24"/>
          <w:szCs w:val="24"/>
        </w:rPr>
        <w:t xml:space="preserve"> 2009</w:t>
      </w:r>
      <w:r w:rsidRPr="00BF61DC">
        <w:rPr>
          <w:rFonts w:ascii="Times New Roman" w:hAnsi="Times New Roman" w:cs="Times New Roman"/>
          <w:sz w:val="24"/>
          <w:szCs w:val="24"/>
        </w:rPr>
        <w:t xml:space="preserve">). </w:t>
      </w:r>
      <w:r w:rsidR="00A35A29" w:rsidRPr="00BF61DC">
        <w:rPr>
          <w:rFonts w:ascii="Times New Roman" w:hAnsi="Times New Roman" w:cs="Times New Roman"/>
          <w:sz w:val="24"/>
          <w:szCs w:val="24"/>
        </w:rPr>
        <w:t>Den slutgiltiga b</w:t>
      </w:r>
      <w:r w:rsidRPr="00BF61DC">
        <w:rPr>
          <w:rFonts w:ascii="Times New Roman" w:hAnsi="Times New Roman" w:cs="Times New Roman"/>
          <w:sz w:val="24"/>
          <w:szCs w:val="24"/>
        </w:rPr>
        <w:t xml:space="preserve">edömningen med SAS </w:t>
      </w:r>
      <w:r w:rsidR="00A35A29" w:rsidRPr="00BF61DC">
        <w:rPr>
          <w:rFonts w:ascii="Times New Roman" w:hAnsi="Times New Roman" w:cs="Times New Roman"/>
          <w:sz w:val="24"/>
          <w:szCs w:val="24"/>
        </w:rPr>
        <w:t xml:space="preserve">görs genom att </w:t>
      </w:r>
      <w:r w:rsidRPr="00BF61DC">
        <w:rPr>
          <w:rFonts w:ascii="Times New Roman" w:hAnsi="Times New Roman" w:cs="Times New Roman"/>
          <w:sz w:val="24"/>
          <w:szCs w:val="24"/>
        </w:rPr>
        <w:t>sammanväg</w:t>
      </w:r>
      <w:r w:rsidR="00A35A29" w:rsidRPr="00BF61DC">
        <w:rPr>
          <w:rFonts w:ascii="Times New Roman" w:hAnsi="Times New Roman" w:cs="Times New Roman"/>
          <w:sz w:val="24"/>
          <w:szCs w:val="24"/>
        </w:rPr>
        <w:t xml:space="preserve">a </w:t>
      </w:r>
      <w:r w:rsidRPr="00BF61DC">
        <w:rPr>
          <w:rFonts w:ascii="Times New Roman" w:hAnsi="Times New Roman" w:cs="Times New Roman"/>
          <w:sz w:val="24"/>
          <w:szCs w:val="24"/>
        </w:rPr>
        <w:t xml:space="preserve">bedömning av det som har framkommit och </w:t>
      </w:r>
      <w:r w:rsidR="00A35A29" w:rsidRPr="00BF61DC">
        <w:rPr>
          <w:rFonts w:ascii="Times New Roman" w:hAnsi="Times New Roman" w:cs="Times New Roman"/>
          <w:sz w:val="24"/>
          <w:szCs w:val="24"/>
        </w:rPr>
        <w:t xml:space="preserve">därmed </w:t>
      </w:r>
      <w:r w:rsidRPr="00BF61DC">
        <w:rPr>
          <w:rFonts w:ascii="Times New Roman" w:hAnsi="Times New Roman" w:cs="Times New Roman"/>
          <w:sz w:val="24"/>
          <w:szCs w:val="24"/>
        </w:rPr>
        <w:t>ange graden av oro för situationen som låg, medel eller hög.</w:t>
      </w:r>
    </w:p>
    <w:p w14:paraId="2A237FFB" w14:textId="75A114AF" w:rsidR="005E2164" w:rsidRPr="00BF61DC" w:rsidRDefault="005E2164" w:rsidP="00145F45">
      <w:pPr>
        <w:pStyle w:val="Rubrik3"/>
        <w:spacing w:line="360" w:lineRule="auto"/>
        <w:rPr>
          <w:rFonts w:ascii="Times New Roman" w:hAnsi="Times New Roman" w:cs="Times New Roman"/>
          <w:color w:val="auto"/>
          <w:sz w:val="24"/>
          <w:szCs w:val="24"/>
        </w:rPr>
      </w:pPr>
      <w:bookmarkStart w:id="10" w:name="_Toc285457124"/>
      <w:r w:rsidRPr="00BF61DC">
        <w:rPr>
          <w:rFonts w:ascii="Times New Roman" w:hAnsi="Times New Roman" w:cs="Times New Roman"/>
          <w:color w:val="auto"/>
          <w:sz w:val="24"/>
          <w:szCs w:val="24"/>
        </w:rPr>
        <w:t>Vinjetter</w:t>
      </w:r>
      <w:bookmarkEnd w:id="10"/>
    </w:p>
    <w:p w14:paraId="0932A729" w14:textId="0CEB8BB7" w:rsidR="006C5C12" w:rsidRPr="00BF61DC" w:rsidRDefault="003F5B23"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 föreliggande studie utarbetades 30 olika vinjetter utifrån </w:t>
      </w:r>
      <w:r w:rsidR="000E1DCD" w:rsidRPr="00BF61DC">
        <w:rPr>
          <w:rFonts w:ascii="Times New Roman" w:hAnsi="Times New Roman" w:cs="Times New Roman"/>
          <w:sz w:val="24"/>
          <w:szCs w:val="24"/>
        </w:rPr>
        <w:t>Mullens et al. (1999</w:t>
      </w:r>
      <w:r w:rsidR="007D4422" w:rsidRPr="00BF61DC">
        <w:rPr>
          <w:rFonts w:ascii="Times New Roman" w:hAnsi="Times New Roman" w:cs="Times New Roman"/>
          <w:sz w:val="24"/>
          <w:szCs w:val="24"/>
        </w:rPr>
        <w:t>) typologi</w:t>
      </w:r>
      <w:r w:rsidR="00FE506A" w:rsidRPr="00BF61DC">
        <w:rPr>
          <w:rFonts w:ascii="Times New Roman" w:hAnsi="Times New Roman" w:cs="Times New Roman"/>
          <w:sz w:val="24"/>
          <w:szCs w:val="24"/>
        </w:rPr>
        <w:t xml:space="preserve"> av stalkare</w:t>
      </w:r>
      <w:r w:rsidR="00857376" w:rsidRPr="00BF61DC">
        <w:rPr>
          <w:rFonts w:ascii="Times New Roman" w:hAnsi="Times New Roman" w:cs="Times New Roman"/>
          <w:sz w:val="24"/>
          <w:szCs w:val="24"/>
        </w:rPr>
        <w:t>.</w:t>
      </w:r>
      <w:r w:rsidR="00A35A29" w:rsidRPr="00BF61DC">
        <w:rPr>
          <w:rFonts w:ascii="Times New Roman" w:hAnsi="Times New Roman" w:cs="Times New Roman"/>
          <w:sz w:val="24"/>
          <w:szCs w:val="24"/>
        </w:rPr>
        <w:t xml:space="preserve"> </w:t>
      </w:r>
      <w:r w:rsidR="00857376" w:rsidRPr="00BF61DC">
        <w:rPr>
          <w:rFonts w:ascii="Times New Roman" w:hAnsi="Times New Roman" w:cs="Times New Roman"/>
          <w:sz w:val="24"/>
          <w:szCs w:val="24"/>
        </w:rPr>
        <w:t>Mullens typologi valdes utifrån vikten av att ta reda på motivet för stalkningen då det kan underlätta bedömning och hantering (</w:t>
      </w:r>
      <w:r w:rsidR="00386891">
        <w:rPr>
          <w:rFonts w:ascii="Times New Roman" w:hAnsi="Times New Roman" w:cs="Times New Roman"/>
          <w:sz w:val="24"/>
          <w:szCs w:val="24"/>
        </w:rPr>
        <w:t>Mullen et al.</w:t>
      </w:r>
      <w:r w:rsidR="005F09CD" w:rsidRPr="00BF61DC">
        <w:rPr>
          <w:rFonts w:ascii="Times New Roman" w:hAnsi="Times New Roman" w:cs="Times New Roman"/>
          <w:sz w:val="24"/>
          <w:szCs w:val="24"/>
        </w:rPr>
        <w:t xml:space="preserve"> 2010</w:t>
      </w:r>
      <w:r w:rsidR="00857376" w:rsidRPr="00BF61DC">
        <w:rPr>
          <w:rFonts w:ascii="Times New Roman" w:hAnsi="Times New Roman" w:cs="Times New Roman"/>
          <w:sz w:val="24"/>
          <w:szCs w:val="24"/>
        </w:rPr>
        <w:t>). I studien inkluderades således vinjetter med d</w:t>
      </w:r>
      <w:r w:rsidR="00A35A29" w:rsidRPr="00BF61DC">
        <w:rPr>
          <w:rFonts w:ascii="Times New Roman" w:hAnsi="Times New Roman" w:cs="Times New Roman"/>
          <w:sz w:val="24"/>
          <w:szCs w:val="24"/>
        </w:rPr>
        <w:t>en f</w:t>
      </w:r>
      <w:r w:rsidR="00B872AE" w:rsidRPr="00BF61DC">
        <w:rPr>
          <w:rFonts w:ascii="Times New Roman" w:hAnsi="Times New Roman" w:cs="Times New Roman"/>
          <w:sz w:val="24"/>
          <w:szCs w:val="24"/>
        </w:rPr>
        <w:t>.d.</w:t>
      </w:r>
      <w:r w:rsidR="00A35A29" w:rsidRPr="00BF61DC">
        <w:rPr>
          <w:rFonts w:ascii="Times New Roman" w:hAnsi="Times New Roman" w:cs="Times New Roman"/>
          <w:sz w:val="24"/>
          <w:szCs w:val="24"/>
        </w:rPr>
        <w:t xml:space="preserve"> partnern (rejected, </w:t>
      </w:r>
      <w:r w:rsidR="00A35A29" w:rsidRPr="00BF61DC">
        <w:rPr>
          <w:rFonts w:ascii="Times New Roman" w:hAnsi="Times New Roman" w:cs="Times New Roman"/>
          <w:i/>
          <w:sz w:val="24"/>
          <w:szCs w:val="24"/>
        </w:rPr>
        <w:t>N</w:t>
      </w:r>
      <w:r w:rsidR="00A35A29" w:rsidRPr="00BF61DC">
        <w:rPr>
          <w:rFonts w:ascii="Times New Roman" w:hAnsi="Times New Roman" w:cs="Times New Roman"/>
          <w:sz w:val="24"/>
          <w:szCs w:val="24"/>
        </w:rPr>
        <w:t>=6), den närhetssökande (</w:t>
      </w:r>
      <w:r w:rsidR="00347B67" w:rsidRPr="00BF61DC">
        <w:rPr>
          <w:rFonts w:ascii="Times New Roman" w:hAnsi="Times New Roman" w:cs="Times New Roman"/>
          <w:sz w:val="24"/>
          <w:szCs w:val="24"/>
        </w:rPr>
        <w:t>intimacy seeker</w:t>
      </w:r>
      <w:r w:rsidR="00A35A29" w:rsidRPr="00BF61DC">
        <w:rPr>
          <w:rFonts w:ascii="Times New Roman" w:hAnsi="Times New Roman" w:cs="Times New Roman"/>
          <w:sz w:val="24"/>
          <w:szCs w:val="24"/>
        </w:rPr>
        <w:t xml:space="preserve">, </w:t>
      </w:r>
      <w:r w:rsidR="00A35A29" w:rsidRPr="00BF61DC">
        <w:rPr>
          <w:rFonts w:ascii="Times New Roman" w:hAnsi="Times New Roman" w:cs="Times New Roman"/>
          <w:i/>
          <w:sz w:val="24"/>
          <w:szCs w:val="24"/>
        </w:rPr>
        <w:t>N</w:t>
      </w:r>
      <w:r w:rsidR="00A35A29" w:rsidRPr="00BF61DC">
        <w:rPr>
          <w:rFonts w:ascii="Times New Roman" w:hAnsi="Times New Roman" w:cs="Times New Roman"/>
          <w:sz w:val="24"/>
          <w:szCs w:val="24"/>
        </w:rPr>
        <w:t>=</w:t>
      </w:r>
      <w:r w:rsidR="00ED7F03" w:rsidRPr="00BF61DC">
        <w:rPr>
          <w:rFonts w:ascii="Times New Roman" w:hAnsi="Times New Roman" w:cs="Times New Roman"/>
          <w:sz w:val="24"/>
          <w:szCs w:val="24"/>
        </w:rPr>
        <w:t>7</w:t>
      </w:r>
      <w:r w:rsidR="00A35A29" w:rsidRPr="00BF61DC">
        <w:rPr>
          <w:rFonts w:ascii="Times New Roman" w:hAnsi="Times New Roman" w:cs="Times New Roman"/>
          <w:sz w:val="24"/>
          <w:szCs w:val="24"/>
        </w:rPr>
        <w:t xml:space="preserve">), den socialt inkompetente (incompetent suitor, N=6), den hämndlystne (resentful, </w:t>
      </w:r>
      <w:r w:rsidR="00A35A29" w:rsidRPr="00BF61DC">
        <w:rPr>
          <w:rFonts w:ascii="Times New Roman" w:hAnsi="Times New Roman" w:cs="Times New Roman"/>
          <w:i/>
          <w:sz w:val="24"/>
          <w:szCs w:val="24"/>
        </w:rPr>
        <w:t>N</w:t>
      </w:r>
      <w:r w:rsidR="00A35A29" w:rsidRPr="00BF61DC">
        <w:rPr>
          <w:rFonts w:ascii="Times New Roman" w:hAnsi="Times New Roman" w:cs="Times New Roman"/>
          <w:sz w:val="24"/>
          <w:szCs w:val="24"/>
        </w:rPr>
        <w:t xml:space="preserve">=6) och den som stalkar med syfte att sexuellt våldföra sig på den utsatte (predatory, </w:t>
      </w:r>
      <w:r w:rsidR="00A35A29" w:rsidRPr="00BF61DC">
        <w:rPr>
          <w:rFonts w:ascii="Times New Roman" w:hAnsi="Times New Roman" w:cs="Times New Roman"/>
          <w:i/>
          <w:sz w:val="24"/>
          <w:szCs w:val="24"/>
        </w:rPr>
        <w:t>N</w:t>
      </w:r>
      <w:r w:rsidR="00A35A29" w:rsidRPr="00BF61DC">
        <w:rPr>
          <w:rFonts w:ascii="Times New Roman" w:hAnsi="Times New Roman" w:cs="Times New Roman"/>
          <w:sz w:val="24"/>
          <w:szCs w:val="24"/>
        </w:rPr>
        <w:t>=</w:t>
      </w:r>
      <w:r w:rsidR="00ED7F03" w:rsidRPr="00BF61DC">
        <w:rPr>
          <w:rFonts w:ascii="Times New Roman" w:hAnsi="Times New Roman" w:cs="Times New Roman"/>
          <w:sz w:val="24"/>
          <w:szCs w:val="24"/>
        </w:rPr>
        <w:t>5</w:t>
      </w:r>
      <w:r w:rsidR="00FA3D07" w:rsidRPr="00BF61DC">
        <w:rPr>
          <w:rFonts w:ascii="Times New Roman" w:hAnsi="Times New Roman" w:cs="Times New Roman"/>
          <w:sz w:val="24"/>
          <w:szCs w:val="24"/>
        </w:rPr>
        <w:t>)</w:t>
      </w:r>
      <w:r w:rsidR="00A35A29" w:rsidRPr="00BF61DC">
        <w:rPr>
          <w:rFonts w:ascii="Times New Roman" w:hAnsi="Times New Roman" w:cs="Times New Roman"/>
          <w:sz w:val="24"/>
          <w:szCs w:val="24"/>
        </w:rPr>
        <w:t xml:space="preserve">. </w:t>
      </w:r>
      <w:r w:rsidRPr="00BF61DC">
        <w:rPr>
          <w:rFonts w:ascii="Times New Roman" w:hAnsi="Times New Roman" w:cs="Times New Roman"/>
          <w:sz w:val="24"/>
          <w:szCs w:val="24"/>
        </w:rPr>
        <w:t>V</w:t>
      </w:r>
      <w:r w:rsidR="00857376" w:rsidRPr="00BF61DC">
        <w:rPr>
          <w:rFonts w:ascii="Times New Roman" w:hAnsi="Times New Roman" w:cs="Times New Roman"/>
          <w:sz w:val="24"/>
          <w:szCs w:val="24"/>
        </w:rPr>
        <w:t>arje v</w:t>
      </w:r>
      <w:r w:rsidRPr="00BF61DC">
        <w:rPr>
          <w:rFonts w:ascii="Times New Roman" w:hAnsi="Times New Roman" w:cs="Times New Roman"/>
          <w:sz w:val="24"/>
          <w:szCs w:val="24"/>
        </w:rPr>
        <w:t>injett skrev</w:t>
      </w:r>
      <w:r w:rsidR="00A35A29" w:rsidRPr="00BF61DC">
        <w:rPr>
          <w:rFonts w:ascii="Times New Roman" w:hAnsi="Times New Roman" w:cs="Times New Roman"/>
          <w:sz w:val="24"/>
          <w:szCs w:val="24"/>
        </w:rPr>
        <w:t>s</w:t>
      </w:r>
      <w:r w:rsidRPr="00BF61DC">
        <w:rPr>
          <w:rFonts w:ascii="Times New Roman" w:hAnsi="Times New Roman" w:cs="Times New Roman"/>
          <w:sz w:val="24"/>
          <w:szCs w:val="24"/>
        </w:rPr>
        <w:t xml:space="preserve"> </w:t>
      </w:r>
      <w:r w:rsidR="006C5C12" w:rsidRPr="00BF61DC">
        <w:rPr>
          <w:rFonts w:ascii="Times New Roman" w:hAnsi="Times New Roman" w:cs="Times New Roman"/>
          <w:sz w:val="24"/>
          <w:szCs w:val="24"/>
        </w:rPr>
        <w:t xml:space="preserve">utifrån karakteristika </w:t>
      </w:r>
      <w:r w:rsidR="00E656E1" w:rsidRPr="00BF61DC">
        <w:rPr>
          <w:rFonts w:ascii="Times New Roman" w:hAnsi="Times New Roman" w:cs="Times New Roman"/>
          <w:sz w:val="24"/>
          <w:szCs w:val="24"/>
        </w:rPr>
        <w:t>för</w:t>
      </w:r>
      <w:r w:rsidR="006C5C12" w:rsidRPr="00BF61DC">
        <w:rPr>
          <w:rFonts w:ascii="Times New Roman" w:hAnsi="Times New Roman" w:cs="Times New Roman"/>
          <w:sz w:val="24"/>
          <w:szCs w:val="24"/>
        </w:rPr>
        <w:t xml:space="preserve"> </w:t>
      </w:r>
      <w:r w:rsidRPr="00BF61DC">
        <w:rPr>
          <w:rFonts w:ascii="Times New Roman" w:hAnsi="Times New Roman" w:cs="Times New Roman"/>
          <w:sz w:val="24"/>
          <w:szCs w:val="24"/>
        </w:rPr>
        <w:t>vald</w:t>
      </w:r>
      <w:r w:rsidR="00A35A29" w:rsidRPr="00BF61DC">
        <w:rPr>
          <w:rFonts w:ascii="Times New Roman" w:hAnsi="Times New Roman" w:cs="Times New Roman"/>
          <w:sz w:val="24"/>
          <w:szCs w:val="24"/>
        </w:rPr>
        <w:t xml:space="preserve"> typ av</w:t>
      </w:r>
      <w:r w:rsidR="006F56D9">
        <w:rPr>
          <w:rFonts w:ascii="Times New Roman" w:hAnsi="Times New Roman" w:cs="Times New Roman"/>
          <w:sz w:val="24"/>
          <w:szCs w:val="24"/>
        </w:rPr>
        <w:t xml:space="preserve"> stalka</w:t>
      </w:r>
      <w:r w:rsidRPr="00BF61DC">
        <w:rPr>
          <w:rFonts w:ascii="Times New Roman" w:hAnsi="Times New Roman" w:cs="Times New Roman"/>
          <w:sz w:val="24"/>
          <w:szCs w:val="24"/>
        </w:rPr>
        <w:t>r</w:t>
      </w:r>
      <w:r w:rsidR="006F56D9">
        <w:rPr>
          <w:rFonts w:ascii="Times New Roman" w:hAnsi="Times New Roman" w:cs="Times New Roman"/>
          <w:sz w:val="24"/>
          <w:szCs w:val="24"/>
        </w:rPr>
        <w:t>e</w:t>
      </w:r>
      <w:r w:rsidRPr="00BF61DC">
        <w:rPr>
          <w:rFonts w:ascii="Times New Roman" w:hAnsi="Times New Roman" w:cs="Times New Roman"/>
          <w:sz w:val="24"/>
          <w:szCs w:val="24"/>
        </w:rPr>
        <w:t xml:space="preserve"> inom</w:t>
      </w:r>
      <w:r w:rsidR="00A67567" w:rsidRPr="00BF61DC">
        <w:rPr>
          <w:rFonts w:ascii="Times New Roman" w:hAnsi="Times New Roman" w:cs="Times New Roman"/>
          <w:sz w:val="24"/>
          <w:szCs w:val="24"/>
        </w:rPr>
        <w:t xml:space="preserve"> Mullens</w:t>
      </w:r>
      <w:r w:rsidRPr="00BF61DC">
        <w:rPr>
          <w:rFonts w:ascii="Times New Roman" w:hAnsi="Times New Roman" w:cs="Times New Roman"/>
          <w:sz w:val="24"/>
          <w:szCs w:val="24"/>
        </w:rPr>
        <w:t xml:space="preserve"> </w:t>
      </w:r>
      <w:r w:rsidR="006C5C12" w:rsidRPr="00BF61DC">
        <w:rPr>
          <w:rFonts w:ascii="Times New Roman" w:hAnsi="Times New Roman" w:cs="Times New Roman"/>
          <w:sz w:val="24"/>
          <w:szCs w:val="24"/>
        </w:rPr>
        <w:t xml:space="preserve">typologi. </w:t>
      </w:r>
      <w:r w:rsidR="00AA0B17" w:rsidRPr="00BF61DC">
        <w:rPr>
          <w:rFonts w:ascii="Times New Roman" w:hAnsi="Times New Roman" w:cs="Times New Roman"/>
          <w:sz w:val="24"/>
          <w:szCs w:val="24"/>
        </w:rPr>
        <w:t>Exempelvis för</w:t>
      </w:r>
      <w:r w:rsidR="00AA07B4" w:rsidRPr="00BF61DC">
        <w:rPr>
          <w:rFonts w:ascii="Times New Roman" w:hAnsi="Times New Roman" w:cs="Times New Roman"/>
          <w:sz w:val="24"/>
          <w:szCs w:val="24"/>
        </w:rPr>
        <w:t xml:space="preserve"> en närhetssökande</w:t>
      </w:r>
      <w:r w:rsidR="00AA0B17" w:rsidRPr="00BF61DC">
        <w:rPr>
          <w:rFonts w:ascii="Times New Roman" w:hAnsi="Times New Roman" w:cs="Times New Roman"/>
          <w:sz w:val="24"/>
          <w:szCs w:val="24"/>
        </w:rPr>
        <w:t xml:space="preserve"> stalkare </w:t>
      </w:r>
      <w:r w:rsidR="00560027" w:rsidRPr="00BF61DC">
        <w:rPr>
          <w:rFonts w:ascii="Times New Roman" w:hAnsi="Times New Roman" w:cs="Times New Roman"/>
          <w:sz w:val="24"/>
          <w:szCs w:val="24"/>
        </w:rPr>
        <w:t>kunde</w:t>
      </w:r>
      <w:r w:rsidR="00AA0B17" w:rsidRPr="00BF61DC">
        <w:rPr>
          <w:rFonts w:ascii="Times New Roman" w:hAnsi="Times New Roman" w:cs="Times New Roman"/>
          <w:sz w:val="24"/>
          <w:szCs w:val="24"/>
        </w:rPr>
        <w:t xml:space="preserve"> </w:t>
      </w:r>
      <w:r w:rsidR="00560027" w:rsidRPr="00BF61DC">
        <w:rPr>
          <w:rFonts w:ascii="Times New Roman" w:hAnsi="Times New Roman" w:cs="Times New Roman"/>
          <w:sz w:val="24"/>
          <w:szCs w:val="24"/>
        </w:rPr>
        <w:t>stalkningen beskrivas</w:t>
      </w:r>
      <w:r w:rsidR="00AA0B17" w:rsidRPr="00BF61DC">
        <w:rPr>
          <w:rFonts w:ascii="Times New Roman" w:hAnsi="Times New Roman" w:cs="Times New Roman"/>
          <w:sz w:val="24"/>
          <w:szCs w:val="24"/>
        </w:rPr>
        <w:t xml:space="preserve"> som </w:t>
      </w:r>
      <w:r w:rsidR="000B3B6E" w:rsidRPr="00BF61DC">
        <w:rPr>
          <w:rFonts w:ascii="Times New Roman" w:hAnsi="Times New Roman" w:cs="Times New Roman"/>
          <w:sz w:val="24"/>
          <w:szCs w:val="24"/>
        </w:rPr>
        <w:t xml:space="preserve">att stalkaren </w:t>
      </w:r>
      <w:r w:rsidR="00FE506A" w:rsidRPr="00BF61DC">
        <w:rPr>
          <w:rFonts w:ascii="Times New Roman" w:hAnsi="Times New Roman" w:cs="Times New Roman"/>
          <w:sz w:val="24"/>
          <w:szCs w:val="24"/>
        </w:rPr>
        <w:t>var</w:t>
      </w:r>
      <w:r w:rsidR="000B3B6E" w:rsidRPr="00BF61DC">
        <w:rPr>
          <w:rFonts w:ascii="Times New Roman" w:hAnsi="Times New Roman" w:cs="Times New Roman"/>
          <w:sz w:val="24"/>
          <w:szCs w:val="24"/>
        </w:rPr>
        <w:t xml:space="preserve"> en </w:t>
      </w:r>
      <w:r w:rsidR="00DB2082" w:rsidRPr="00BF61DC">
        <w:rPr>
          <w:rFonts w:ascii="Times New Roman" w:hAnsi="Times New Roman" w:cs="Times New Roman"/>
          <w:sz w:val="24"/>
          <w:szCs w:val="24"/>
        </w:rPr>
        <w:t xml:space="preserve">person </w:t>
      </w:r>
      <w:r w:rsidR="0083608F" w:rsidRPr="00BF61DC">
        <w:rPr>
          <w:rFonts w:ascii="Times New Roman" w:hAnsi="Times New Roman" w:cs="Times New Roman"/>
          <w:sz w:val="24"/>
          <w:szCs w:val="24"/>
        </w:rPr>
        <w:t>som vill</w:t>
      </w:r>
      <w:r w:rsidR="00FE506A" w:rsidRPr="00BF61DC">
        <w:rPr>
          <w:rFonts w:ascii="Times New Roman" w:hAnsi="Times New Roman" w:cs="Times New Roman"/>
          <w:sz w:val="24"/>
          <w:szCs w:val="24"/>
        </w:rPr>
        <w:t>e</w:t>
      </w:r>
      <w:r w:rsidR="00AA0B17" w:rsidRPr="00BF61DC">
        <w:rPr>
          <w:rFonts w:ascii="Times New Roman" w:hAnsi="Times New Roman" w:cs="Times New Roman"/>
          <w:sz w:val="24"/>
          <w:szCs w:val="24"/>
        </w:rPr>
        <w:t xml:space="preserve"> uppnå ett förhållande </w:t>
      </w:r>
      <w:r w:rsidR="00A35A29" w:rsidRPr="00BF61DC">
        <w:rPr>
          <w:rFonts w:ascii="Times New Roman" w:hAnsi="Times New Roman" w:cs="Times New Roman"/>
          <w:sz w:val="24"/>
          <w:szCs w:val="24"/>
        </w:rPr>
        <w:t xml:space="preserve">med den utsatte </w:t>
      </w:r>
      <w:r w:rsidR="001B65EA" w:rsidRPr="00BF61DC">
        <w:rPr>
          <w:rFonts w:ascii="Times New Roman" w:hAnsi="Times New Roman" w:cs="Times New Roman"/>
          <w:sz w:val="24"/>
          <w:szCs w:val="24"/>
        </w:rPr>
        <w:t xml:space="preserve">till skillnad från </w:t>
      </w:r>
      <w:r w:rsidR="00A35A29" w:rsidRPr="00BF61DC">
        <w:rPr>
          <w:rFonts w:ascii="Times New Roman" w:hAnsi="Times New Roman" w:cs="Times New Roman"/>
          <w:sz w:val="24"/>
          <w:szCs w:val="24"/>
        </w:rPr>
        <w:t>d</w:t>
      </w:r>
      <w:r w:rsidR="00BF5DCD" w:rsidRPr="00BF61DC">
        <w:rPr>
          <w:rFonts w:ascii="Times New Roman" w:hAnsi="Times New Roman" w:cs="Times New Roman"/>
          <w:sz w:val="24"/>
          <w:szCs w:val="24"/>
        </w:rPr>
        <w:t xml:space="preserve">en predatoriska </w:t>
      </w:r>
      <w:r w:rsidR="001B65EA" w:rsidRPr="00BF61DC">
        <w:rPr>
          <w:rFonts w:ascii="Times New Roman" w:hAnsi="Times New Roman" w:cs="Times New Roman"/>
          <w:sz w:val="24"/>
          <w:szCs w:val="24"/>
        </w:rPr>
        <w:t>stalkare</w:t>
      </w:r>
      <w:r w:rsidR="00A35A29" w:rsidRPr="00BF61DC">
        <w:rPr>
          <w:rFonts w:ascii="Times New Roman" w:hAnsi="Times New Roman" w:cs="Times New Roman"/>
          <w:sz w:val="24"/>
          <w:szCs w:val="24"/>
        </w:rPr>
        <w:t>n</w:t>
      </w:r>
      <w:r w:rsidR="001B65EA" w:rsidRPr="00BF61DC">
        <w:rPr>
          <w:rFonts w:ascii="Times New Roman" w:hAnsi="Times New Roman" w:cs="Times New Roman"/>
          <w:sz w:val="24"/>
          <w:szCs w:val="24"/>
        </w:rPr>
        <w:t xml:space="preserve"> där stalkningen kunde beskrivas som ett medel </w:t>
      </w:r>
      <w:r w:rsidR="00FE506A" w:rsidRPr="00BF61DC">
        <w:rPr>
          <w:rFonts w:ascii="Times New Roman" w:hAnsi="Times New Roman" w:cs="Times New Roman"/>
          <w:sz w:val="24"/>
          <w:szCs w:val="24"/>
        </w:rPr>
        <w:t xml:space="preserve">för </w:t>
      </w:r>
      <w:r w:rsidR="006F56D9">
        <w:rPr>
          <w:rFonts w:ascii="Times New Roman" w:hAnsi="Times New Roman" w:cs="Times New Roman"/>
          <w:sz w:val="24"/>
          <w:szCs w:val="24"/>
        </w:rPr>
        <w:t xml:space="preserve">att uppnå ett mål </w:t>
      </w:r>
      <w:r w:rsidR="001B65EA" w:rsidRPr="00BF61DC">
        <w:rPr>
          <w:rFonts w:ascii="Times New Roman" w:hAnsi="Times New Roman" w:cs="Times New Roman"/>
          <w:sz w:val="24"/>
          <w:szCs w:val="24"/>
        </w:rPr>
        <w:t xml:space="preserve">som ett sexuellt övergrepp. </w:t>
      </w:r>
      <w:r w:rsidRPr="00BF61DC">
        <w:rPr>
          <w:rFonts w:ascii="Times New Roman" w:hAnsi="Times New Roman" w:cs="Times New Roman"/>
          <w:sz w:val="24"/>
          <w:szCs w:val="24"/>
        </w:rPr>
        <w:t>Varje vinjet</w:t>
      </w:r>
      <w:r w:rsidR="00785E4E" w:rsidRPr="00BF61DC">
        <w:rPr>
          <w:rFonts w:ascii="Times New Roman" w:hAnsi="Times New Roman" w:cs="Times New Roman"/>
          <w:sz w:val="24"/>
          <w:szCs w:val="24"/>
        </w:rPr>
        <w:t>t var en A4 sida lång.</w:t>
      </w:r>
    </w:p>
    <w:p w14:paraId="646A9574" w14:textId="41816D27" w:rsidR="00A40B3F" w:rsidRPr="00BF61DC" w:rsidRDefault="00785E4E"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Vinjetterna </w:t>
      </w:r>
      <w:r w:rsidR="00E656E1" w:rsidRPr="00BF61DC">
        <w:rPr>
          <w:rFonts w:ascii="Times New Roman" w:hAnsi="Times New Roman" w:cs="Times New Roman"/>
          <w:sz w:val="24"/>
          <w:szCs w:val="24"/>
        </w:rPr>
        <w:t xml:space="preserve">skrevs </w:t>
      </w:r>
      <w:r w:rsidR="0083608F" w:rsidRPr="00BF61DC">
        <w:rPr>
          <w:rFonts w:ascii="Times New Roman" w:hAnsi="Times New Roman" w:cs="Times New Roman"/>
          <w:sz w:val="24"/>
          <w:szCs w:val="24"/>
        </w:rPr>
        <w:t>antingen</w:t>
      </w:r>
      <w:r w:rsidR="00E656E1" w:rsidRPr="00BF61DC">
        <w:rPr>
          <w:rFonts w:ascii="Times New Roman" w:hAnsi="Times New Roman" w:cs="Times New Roman"/>
          <w:sz w:val="24"/>
          <w:szCs w:val="24"/>
        </w:rPr>
        <w:t xml:space="preserve"> utifrån gärningspersone</w:t>
      </w:r>
      <w:r w:rsidR="007D40D2" w:rsidRPr="00BF61DC">
        <w:rPr>
          <w:rFonts w:ascii="Times New Roman" w:hAnsi="Times New Roman" w:cs="Times New Roman"/>
          <w:sz w:val="24"/>
          <w:szCs w:val="24"/>
        </w:rPr>
        <w:t xml:space="preserve">ns </w:t>
      </w:r>
      <w:r w:rsidR="00A40B3F" w:rsidRPr="00BF61DC">
        <w:rPr>
          <w:rFonts w:ascii="Times New Roman" w:hAnsi="Times New Roman" w:cs="Times New Roman"/>
          <w:sz w:val="24"/>
          <w:szCs w:val="24"/>
        </w:rPr>
        <w:t>(</w:t>
      </w:r>
      <w:r w:rsidR="00A40B3F" w:rsidRPr="00BF61DC">
        <w:rPr>
          <w:rFonts w:ascii="Times New Roman" w:hAnsi="Times New Roman" w:cs="Times New Roman"/>
          <w:i/>
          <w:sz w:val="24"/>
          <w:szCs w:val="24"/>
        </w:rPr>
        <w:t>N</w:t>
      </w:r>
      <w:r w:rsidR="00A40B3F" w:rsidRPr="00BF61DC">
        <w:rPr>
          <w:rFonts w:ascii="Times New Roman" w:hAnsi="Times New Roman" w:cs="Times New Roman"/>
          <w:sz w:val="24"/>
          <w:szCs w:val="24"/>
        </w:rPr>
        <w:t xml:space="preserve">=16) </w:t>
      </w:r>
      <w:r w:rsidR="0083608F" w:rsidRPr="00BF61DC">
        <w:rPr>
          <w:rFonts w:ascii="Times New Roman" w:hAnsi="Times New Roman" w:cs="Times New Roman"/>
          <w:sz w:val="24"/>
          <w:szCs w:val="24"/>
        </w:rPr>
        <w:t>eller offrets perspektiv</w:t>
      </w:r>
      <w:r w:rsidR="00A40B3F" w:rsidRPr="00BF61DC">
        <w:rPr>
          <w:rFonts w:ascii="Times New Roman" w:hAnsi="Times New Roman" w:cs="Times New Roman"/>
          <w:sz w:val="24"/>
          <w:szCs w:val="24"/>
        </w:rPr>
        <w:t xml:space="preserve"> </w:t>
      </w:r>
      <w:r w:rsidR="00A40B3F" w:rsidRPr="00104A6D">
        <w:rPr>
          <w:rFonts w:ascii="Times New Roman" w:hAnsi="Times New Roman" w:cs="Times New Roman"/>
          <w:sz w:val="24"/>
          <w:szCs w:val="24"/>
        </w:rPr>
        <w:t>(</w:t>
      </w:r>
      <w:r w:rsidR="00A40B3F" w:rsidRPr="00104A6D">
        <w:rPr>
          <w:rFonts w:ascii="Times New Roman" w:hAnsi="Times New Roman" w:cs="Times New Roman"/>
          <w:i/>
          <w:sz w:val="24"/>
          <w:szCs w:val="24"/>
        </w:rPr>
        <w:t>N</w:t>
      </w:r>
      <w:r w:rsidR="00A40B3F" w:rsidRPr="00104A6D">
        <w:rPr>
          <w:rFonts w:ascii="Times New Roman" w:hAnsi="Times New Roman" w:cs="Times New Roman"/>
          <w:sz w:val="24"/>
          <w:szCs w:val="24"/>
        </w:rPr>
        <w:t>=14)</w:t>
      </w:r>
      <w:r w:rsidR="0083608F" w:rsidRPr="00104A6D">
        <w:rPr>
          <w:rFonts w:ascii="Times New Roman" w:hAnsi="Times New Roman" w:cs="Times New Roman"/>
          <w:sz w:val="24"/>
          <w:szCs w:val="24"/>
        </w:rPr>
        <w:t xml:space="preserve">, </w:t>
      </w:r>
      <w:r w:rsidR="00AF092B" w:rsidRPr="00104A6D">
        <w:rPr>
          <w:rFonts w:ascii="Times New Roman" w:hAnsi="Times New Roman" w:cs="Times New Roman"/>
          <w:sz w:val="24"/>
          <w:szCs w:val="24"/>
        </w:rPr>
        <w:t>det eftersträvades</w:t>
      </w:r>
      <w:r w:rsidR="0083608F" w:rsidRPr="00104A6D">
        <w:rPr>
          <w:rFonts w:ascii="Times New Roman" w:hAnsi="Times New Roman" w:cs="Times New Roman"/>
          <w:sz w:val="24"/>
          <w:szCs w:val="24"/>
        </w:rPr>
        <w:t xml:space="preserve"> lika många </w:t>
      </w:r>
      <w:r w:rsidR="005E2164" w:rsidRPr="00104A6D">
        <w:rPr>
          <w:rFonts w:ascii="Times New Roman" w:hAnsi="Times New Roman" w:cs="Times New Roman"/>
          <w:sz w:val="24"/>
          <w:szCs w:val="24"/>
        </w:rPr>
        <w:t xml:space="preserve">vinjetter </w:t>
      </w:r>
      <w:r w:rsidR="0083608F" w:rsidRPr="00104A6D">
        <w:rPr>
          <w:rFonts w:ascii="Times New Roman" w:hAnsi="Times New Roman" w:cs="Times New Roman"/>
          <w:sz w:val="24"/>
          <w:szCs w:val="24"/>
        </w:rPr>
        <w:t xml:space="preserve">utifrån gärningspersonens </w:t>
      </w:r>
      <w:r w:rsidR="005E2164" w:rsidRPr="00104A6D">
        <w:rPr>
          <w:rFonts w:ascii="Times New Roman" w:hAnsi="Times New Roman" w:cs="Times New Roman"/>
          <w:sz w:val="24"/>
          <w:szCs w:val="24"/>
        </w:rPr>
        <w:t>och</w:t>
      </w:r>
      <w:r w:rsidR="0083608F" w:rsidRPr="00104A6D">
        <w:rPr>
          <w:rFonts w:ascii="Times New Roman" w:hAnsi="Times New Roman" w:cs="Times New Roman"/>
          <w:sz w:val="24"/>
          <w:szCs w:val="24"/>
        </w:rPr>
        <w:t xml:space="preserve"> offrets perspektiv. D</w:t>
      </w:r>
      <w:r w:rsidR="00E656E1" w:rsidRPr="00104A6D">
        <w:rPr>
          <w:rFonts w:ascii="Times New Roman" w:hAnsi="Times New Roman" w:cs="Times New Roman"/>
          <w:sz w:val="24"/>
          <w:szCs w:val="24"/>
        </w:rPr>
        <w:t xml:space="preserve">ärtill eftersträvades att gärningspersonerna </w:t>
      </w:r>
      <w:r w:rsidR="00A40B3F" w:rsidRPr="00104A6D">
        <w:rPr>
          <w:rFonts w:ascii="Times New Roman" w:hAnsi="Times New Roman" w:cs="Times New Roman"/>
          <w:sz w:val="24"/>
          <w:szCs w:val="24"/>
        </w:rPr>
        <w:t xml:space="preserve">(19 män och 11 kvinnor) </w:t>
      </w:r>
      <w:r w:rsidR="00E656E1" w:rsidRPr="00104A6D">
        <w:rPr>
          <w:rFonts w:ascii="Times New Roman" w:hAnsi="Times New Roman" w:cs="Times New Roman"/>
          <w:sz w:val="24"/>
          <w:szCs w:val="24"/>
        </w:rPr>
        <w:t xml:space="preserve">och offren </w:t>
      </w:r>
      <w:r w:rsidR="00A40B3F" w:rsidRPr="00104A6D">
        <w:rPr>
          <w:rFonts w:ascii="Times New Roman" w:hAnsi="Times New Roman" w:cs="Times New Roman"/>
          <w:sz w:val="24"/>
          <w:szCs w:val="24"/>
        </w:rPr>
        <w:t xml:space="preserve">(11 män och 19 kvinnor) </w:t>
      </w:r>
      <w:r w:rsidR="000E386B" w:rsidRPr="00104A6D">
        <w:rPr>
          <w:rFonts w:ascii="Times New Roman" w:hAnsi="Times New Roman" w:cs="Times New Roman"/>
          <w:sz w:val="24"/>
          <w:szCs w:val="24"/>
        </w:rPr>
        <w:t>hade en jämn</w:t>
      </w:r>
      <w:r w:rsidR="00A40B3F" w:rsidRPr="00104A6D">
        <w:rPr>
          <w:rFonts w:ascii="Times New Roman" w:hAnsi="Times New Roman" w:cs="Times New Roman"/>
          <w:sz w:val="24"/>
          <w:szCs w:val="24"/>
        </w:rPr>
        <w:t xml:space="preserve"> fördelning</w:t>
      </w:r>
      <w:r w:rsidR="000E386B" w:rsidRPr="00104A6D">
        <w:rPr>
          <w:rFonts w:ascii="Times New Roman" w:hAnsi="Times New Roman" w:cs="Times New Roman"/>
          <w:sz w:val="24"/>
          <w:szCs w:val="24"/>
        </w:rPr>
        <w:t xml:space="preserve"> i vinjetterna;</w:t>
      </w:r>
      <w:r w:rsidR="00A40B3F" w:rsidRPr="00104A6D">
        <w:rPr>
          <w:rFonts w:ascii="Times New Roman" w:hAnsi="Times New Roman" w:cs="Times New Roman"/>
          <w:sz w:val="24"/>
          <w:szCs w:val="24"/>
        </w:rPr>
        <w:t xml:space="preserve"> </w:t>
      </w:r>
      <w:r w:rsidR="002D0AEB" w:rsidRPr="00104A6D">
        <w:rPr>
          <w:rFonts w:ascii="Times New Roman" w:hAnsi="Times New Roman" w:cs="Times New Roman"/>
          <w:sz w:val="24"/>
          <w:szCs w:val="24"/>
        </w:rPr>
        <w:t>6</w:t>
      </w:r>
      <w:r w:rsidR="00A40B3F" w:rsidRPr="00104A6D">
        <w:rPr>
          <w:rFonts w:ascii="Times New Roman" w:hAnsi="Times New Roman" w:cs="Times New Roman"/>
          <w:sz w:val="24"/>
          <w:szCs w:val="24"/>
        </w:rPr>
        <w:t xml:space="preserve"> män stalkade </w:t>
      </w:r>
      <w:r w:rsidR="002D0AEB" w:rsidRPr="00104A6D">
        <w:rPr>
          <w:rFonts w:ascii="Times New Roman" w:hAnsi="Times New Roman" w:cs="Times New Roman"/>
          <w:sz w:val="24"/>
          <w:szCs w:val="24"/>
        </w:rPr>
        <w:t xml:space="preserve">andra </w:t>
      </w:r>
      <w:r w:rsidR="00104A6D" w:rsidRPr="00104A6D">
        <w:rPr>
          <w:rFonts w:ascii="Times New Roman" w:hAnsi="Times New Roman" w:cs="Times New Roman"/>
          <w:sz w:val="24"/>
          <w:szCs w:val="24"/>
        </w:rPr>
        <w:t>män, 13</w:t>
      </w:r>
      <w:r w:rsidR="00A40B3F" w:rsidRPr="00104A6D">
        <w:rPr>
          <w:rFonts w:ascii="Times New Roman" w:hAnsi="Times New Roman" w:cs="Times New Roman"/>
          <w:sz w:val="24"/>
          <w:szCs w:val="24"/>
        </w:rPr>
        <w:t xml:space="preserve"> män stalkade kvinnor, </w:t>
      </w:r>
      <w:r w:rsidR="002D0AEB" w:rsidRPr="00104A6D">
        <w:rPr>
          <w:rFonts w:ascii="Times New Roman" w:hAnsi="Times New Roman" w:cs="Times New Roman"/>
          <w:sz w:val="24"/>
          <w:szCs w:val="24"/>
        </w:rPr>
        <w:t>5</w:t>
      </w:r>
      <w:r w:rsidR="00A40B3F" w:rsidRPr="00104A6D">
        <w:rPr>
          <w:rFonts w:ascii="Times New Roman" w:hAnsi="Times New Roman" w:cs="Times New Roman"/>
          <w:sz w:val="24"/>
          <w:szCs w:val="24"/>
        </w:rPr>
        <w:t xml:space="preserve"> kvinnor stalkade män och </w:t>
      </w:r>
      <w:r w:rsidR="002D0AEB" w:rsidRPr="00104A6D">
        <w:rPr>
          <w:rFonts w:ascii="Times New Roman" w:hAnsi="Times New Roman" w:cs="Times New Roman"/>
          <w:sz w:val="24"/>
          <w:szCs w:val="24"/>
        </w:rPr>
        <w:t>6</w:t>
      </w:r>
      <w:r w:rsidR="00A40B3F" w:rsidRPr="00104A6D">
        <w:rPr>
          <w:rFonts w:ascii="Times New Roman" w:hAnsi="Times New Roman" w:cs="Times New Roman"/>
          <w:sz w:val="24"/>
          <w:szCs w:val="24"/>
        </w:rPr>
        <w:t xml:space="preserve"> kvinnor stalkade </w:t>
      </w:r>
      <w:r w:rsidR="002D0AEB" w:rsidRPr="00104A6D">
        <w:rPr>
          <w:rFonts w:ascii="Times New Roman" w:hAnsi="Times New Roman" w:cs="Times New Roman"/>
          <w:sz w:val="24"/>
          <w:szCs w:val="24"/>
        </w:rPr>
        <w:t xml:space="preserve">andra </w:t>
      </w:r>
      <w:r w:rsidR="00A40B3F" w:rsidRPr="00104A6D">
        <w:rPr>
          <w:rFonts w:ascii="Times New Roman" w:hAnsi="Times New Roman" w:cs="Times New Roman"/>
          <w:sz w:val="24"/>
          <w:szCs w:val="24"/>
        </w:rPr>
        <w:t xml:space="preserve">kvinnor. Det eftersträvades även en varierande </w:t>
      </w:r>
      <w:r w:rsidRPr="00104A6D">
        <w:rPr>
          <w:rFonts w:ascii="Times New Roman" w:hAnsi="Times New Roman" w:cs="Times New Roman"/>
          <w:sz w:val="24"/>
          <w:szCs w:val="24"/>
        </w:rPr>
        <w:t>ålder</w:t>
      </w:r>
      <w:r w:rsidR="00A40B3F" w:rsidRPr="00104A6D">
        <w:rPr>
          <w:rFonts w:ascii="Times New Roman" w:hAnsi="Times New Roman" w:cs="Times New Roman"/>
          <w:sz w:val="24"/>
          <w:szCs w:val="24"/>
        </w:rPr>
        <w:t xml:space="preserve"> i vinjetterna både inom och</w:t>
      </w:r>
      <w:r w:rsidR="00A40B3F" w:rsidRPr="00BF61DC">
        <w:rPr>
          <w:rFonts w:ascii="Times New Roman" w:hAnsi="Times New Roman" w:cs="Times New Roman"/>
          <w:sz w:val="24"/>
          <w:szCs w:val="24"/>
        </w:rPr>
        <w:t xml:space="preserve"> </w:t>
      </w:r>
      <w:r w:rsidR="00A40B3F" w:rsidRPr="00BF61DC">
        <w:rPr>
          <w:rFonts w:ascii="Times New Roman" w:hAnsi="Times New Roman" w:cs="Times New Roman"/>
          <w:sz w:val="24"/>
          <w:szCs w:val="24"/>
        </w:rPr>
        <w:lastRenderedPageBreak/>
        <w:t>mellan vinjetter</w:t>
      </w:r>
      <w:r w:rsidR="00E656E1" w:rsidRPr="00BF61DC">
        <w:rPr>
          <w:rFonts w:ascii="Times New Roman" w:hAnsi="Times New Roman" w:cs="Times New Roman"/>
          <w:sz w:val="24"/>
          <w:szCs w:val="24"/>
        </w:rPr>
        <w:t xml:space="preserve">. </w:t>
      </w:r>
      <w:r w:rsidR="00A40B3F" w:rsidRPr="00BF61DC">
        <w:rPr>
          <w:rFonts w:ascii="Times New Roman" w:hAnsi="Times New Roman" w:cs="Times New Roman"/>
          <w:sz w:val="24"/>
          <w:szCs w:val="24"/>
        </w:rPr>
        <w:t xml:space="preserve">För de 29 stalkarna </w:t>
      </w:r>
      <w:r w:rsidR="008C40C6" w:rsidRPr="00BF61DC">
        <w:rPr>
          <w:rFonts w:ascii="Times New Roman" w:hAnsi="Times New Roman" w:cs="Times New Roman"/>
          <w:sz w:val="24"/>
          <w:szCs w:val="24"/>
        </w:rPr>
        <w:t>där åldern var k</w:t>
      </w:r>
      <w:r w:rsidR="00A40B3F" w:rsidRPr="00BF61DC">
        <w:rPr>
          <w:rFonts w:ascii="Times New Roman" w:hAnsi="Times New Roman" w:cs="Times New Roman"/>
          <w:sz w:val="24"/>
          <w:szCs w:val="24"/>
        </w:rPr>
        <w:t xml:space="preserve">änd varierade åldern mellan 16 och 82 år </w:t>
      </w:r>
      <w:r w:rsidR="002D0AEB" w:rsidRPr="00BF61DC">
        <w:rPr>
          <w:rFonts w:ascii="Times New Roman" w:hAnsi="Times New Roman" w:cs="Times New Roman"/>
          <w:sz w:val="24"/>
          <w:szCs w:val="24"/>
        </w:rPr>
        <w:t>(</w:t>
      </w:r>
      <w:r w:rsidR="002D0AEB" w:rsidRPr="00BF61DC">
        <w:rPr>
          <w:rFonts w:ascii="Times New Roman" w:hAnsi="Times New Roman" w:cs="Times New Roman"/>
          <w:i/>
          <w:sz w:val="24"/>
          <w:szCs w:val="24"/>
        </w:rPr>
        <w:t>M</w:t>
      </w:r>
      <w:r w:rsidR="002D0AEB" w:rsidRPr="00BF61DC">
        <w:rPr>
          <w:rFonts w:ascii="Times New Roman" w:hAnsi="Times New Roman" w:cs="Times New Roman"/>
          <w:sz w:val="24"/>
          <w:szCs w:val="24"/>
        </w:rPr>
        <w:t>=</w:t>
      </w:r>
      <w:r w:rsidR="00A40B3F" w:rsidRPr="00BF61DC">
        <w:rPr>
          <w:rFonts w:ascii="Times New Roman" w:hAnsi="Times New Roman" w:cs="Times New Roman"/>
          <w:sz w:val="24"/>
          <w:szCs w:val="24"/>
        </w:rPr>
        <w:t>39.3</w:t>
      </w:r>
      <w:r w:rsidR="002D0AEB" w:rsidRPr="00BF61DC">
        <w:rPr>
          <w:rFonts w:ascii="Times New Roman" w:hAnsi="Times New Roman" w:cs="Times New Roman"/>
          <w:sz w:val="24"/>
          <w:szCs w:val="24"/>
        </w:rPr>
        <w:t>,</w:t>
      </w:r>
      <w:r w:rsidR="00A40B3F" w:rsidRPr="00BF61DC">
        <w:rPr>
          <w:rFonts w:ascii="Times New Roman" w:hAnsi="Times New Roman" w:cs="Times New Roman"/>
          <w:sz w:val="24"/>
          <w:szCs w:val="24"/>
        </w:rPr>
        <w:t xml:space="preserve"> </w:t>
      </w:r>
      <w:r w:rsidR="00A40B3F" w:rsidRPr="00BF61DC">
        <w:rPr>
          <w:rFonts w:ascii="Times New Roman" w:hAnsi="Times New Roman" w:cs="Times New Roman"/>
          <w:i/>
          <w:sz w:val="24"/>
          <w:szCs w:val="24"/>
        </w:rPr>
        <w:t>SD</w:t>
      </w:r>
      <w:r w:rsidR="00A40B3F" w:rsidRPr="00BF61DC">
        <w:rPr>
          <w:rFonts w:ascii="Times New Roman" w:hAnsi="Times New Roman" w:cs="Times New Roman"/>
          <w:sz w:val="24"/>
          <w:szCs w:val="24"/>
        </w:rPr>
        <w:t xml:space="preserve">=15.8), och för de 30 drabbade varierade åldern mellan 17 och 82 </w:t>
      </w:r>
      <w:r w:rsidR="002D0AEB" w:rsidRPr="00BF61DC">
        <w:rPr>
          <w:rFonts w:ascii="Times New Roman" w:hAnsi="Times New Roman" w:cs="Times New Roman"/>
          <w:sz w:val="24"/>
          <w:szCs w:val="24"/>
        </w:rPr>
        <w:t>(</w:t>
      </w:r>
      <w:r w:rsidR="002D0AEB" w:rsidRPr="00BF61DC">
        <w:rPr>
          <w:rFonts w:ascii="Times New Roman" w:hAnsi="Times New Roman" w:cs="Times New Roman"/>
          <w:i/>
          <w:sz w:val="24"/>
          <w:szCs w:val="24"/>
        </w:rPr>
        <w:t>M</w:t>
      </w:r>
      <w:r w:rsidR="002D0AEB" w:rsidRPr="00BF61DC">
        <w:rPr>
          <w:rFonts w:ascii="Times New Roman" w:hAnsi="Times New Roman" w:cs="Times New Roman"/>
          <w:sz w:val="24"/>
          <w:szCs w:val="24"/>
        </w:rPr>
        <w:t>=</w:t>
      </w:r>
      <w:r w:rsidR="00A40B3F" w:rsidRPr="00BF61DC">
        <w:rPr>
          <w:rFonts w:ascii="Times New Roman" w:hAnsi="Times New Roman" w:cs="Times New Roman"/>
          <w:sz w:val="24"/>
          <w:szCs w:val="24"/>
        </w:rPr>
        <w:t>35.7</w:t>
      </w:r>
      <w:r w:rsidR="002D0AEB" w:rsidRPr="00BF61DC">
        <w:rPr>
          <w:rFonts w:ascii="Times New Roman" w:hAnsi="Times New Roman" w:cs="Times New Roman"/>
          <w:sz w:val="24"/>
          <w:szCs w:val="24"/>
        </w:rPr>
        <w:t>,</w:t>
      </w:r>
      <w:r w:rsidR="00A40B3F" w:rsidRPr="00BF61DC">
        <w:rPr>
          <w:rFonts w:ascii="Times New Roman" w:hAnsi="Times New Roman" w:cs="Times New Roman"/>
          <w:sz w:val="24"/>
          <w:szCs w:val="24"/>
        </w:rPr>
        <w:t xml:space="preserve"> </w:t>
      </w:r>
      <w:r w:rsidR="00A40B3F" w:rsidRPr="00BF61DC">
        <w:rPr>
          <w:rFonts w:ascii="Times New Roman" w:hAnsi="Times New Roman" w:cs="Times New Roman"/>
          <w:i/>
          <w:sz w:val="24"/>
          <w:szCs w:val="24"/>
        </w:rPr>
        <w:t>SD</w:t>
      </w:r>
      <w:r w:rsidR="00A40B3F" w:rsidRPr="00BF61DC">
        <w:rPr>
          <w:rFonts w:ascii="Times New Roman" w:hAnsi="Times New Roman" w:cs="Times New Roman"/>
          <w:sz w:val="24"/>
          <w:szCs w:val="24"/>
        </w:rPr>
        <w:t>=15.8)</w:t>
      </w:r>
    </w:p>
    <w:p w14:paraId="77437FB2" w14:textId="565CE3B7" w:rsidR="006C5C12" w:rsidRPr="00BF61DC" w:rsidRDefault="005E216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Vinjetterna utarbetades </w:t>
      </w:r>
      <w:r w:rsidR="00704685">
        <w:rPr>
          <w:rFonts w:ascii="Times New Roman" w:hAnsi="Times New Roman" w:cs="Times New Roman"/>
          <w:sz w:val="24"/>
          <w:szCs w:val="24"/>
        </w:rPr>
        <w:t>till största del av Heidi Selenius och</w:t>
      </w:r>
      <w:r w:rsidR="00C2019F" w:rsidRPr="00BF61DC">
        <w:rPr>
          <w:rFonts w:ascii="Times New Roman" w:hAnsi="Times New Roman" w:cs="Times New Roman"/>
          <w:sz w:val="24"/>
          <w:szCs w:val="24"/>
        </w:rPr>
        <w:t xml:space="preserve"> </w:t>
      </w:r>
      <w:r w:rsidR="00704685">
        <w:rPr>
          <w:rFonts w:ascii="Times New Roman" w:hAnsi="Times New Roman" w:cs="Times New Roman"/>
          <w:sz w:val="24"/>
          <w:szCs w:val="24"/>
        </w:rPr>
        <w:t>Mia Lind</w:t>
      </w:r>
      <w:r w:rsidR="00A77F65">
        <w:rPr>
          <w:rFonts w:ascii="Times New Roman" w:hAnsi="Times New Roman" w:cs="Times New Roman"/>
          <w:sz w:val="24"/>
          <w:szCs w:val="24"/>
        </w:rPr>
        <w:t>berg</w:t>
      </w:r>
      <w:r w:rsidR="00243771">
        <w:rPr>
          <w:rFonts w:ascii="Times New Roman" w:hAnsi="Times New Roman" w:cs="Times New Roman"/>
          <w:sz w:val="24"/>
          <w:szCs w:val="24"/>
        </w:rPr>
        <w:t xml:space="preserve"> som ej varit med och skapat </w:t>
      </w:r>
      <w:r w:rsidR="00AE6552">
        <w:rPr>
          <w:rFonts w:ascii="Times New Roman" w:hAnsi="Times New Roman" w:cs="Times New Roman"/>
          <w:sz w:val="24"/>
          <w:szCs w:val="24"/>
        </w:rPr>
        <w:t>SAS,</w:t>
      </w:r>
      <w:r w:rsidR="00243771">
        <w:rPr>
          <w:rFonts w:ascii="Times New Roman" w:hAnsi="Times New Roman" w:cs="Times New Roman"/>
          <w:sz w:val="24"/>
          <w:szCs w:val="24"/>
        </w:rPr>
        <w:t xml:space="preserve"> men som har kännedom om stalkning. För att säkerställa </w:t>
      </w:r>
      <w:r w:rsidR="00E656E1" w:rsidRPr="00BF61DC">
        <w:rPr>
          <w:rFonts w:ascii="Times New Roman" w:hAnsi="Times New Roman" w:cs="Times New Roman"/>
          <w:sz w:val="24"/>
          <w:szCs w:val="24"/>
        </w:rPr>
        <w:t xml:space="preserve">att </w:t>
      </w:r>
      <w:r w:rsidR="00243771">
        <w:rPr>
          <w:rFonts w:ascii="Times New Roman" w:hAnsi="Times New Roman" w:cs="Times New Roman"/>
          <w:sz w:val="24"/>
          <w:szCs w:val="24"/>
        </w:rPr>
        <w:t>vinjetterna</w:t>
      </w:r>
      <w:r w:rsidR="00A35A29" w:rsidRPr="00BF61DC">
        <w:rPr>
          <w:rFonts w:ascii="Times New Roman" w:hAnsi="Times New Roman" w:cs="Times New Roman"/>
          <w:sz w:val="24"/>
          <w:szCs w:val="24"/>
        </w:rPr>
        <w:t xml:space="preserve"> skulle innehålla </w:t>
      </w:r>
      <w:r w:rsidR="00C2019F" w:rsidRPr="00BF61DC">
        <w:rPr>
          <w:rFonts w:ascii="Times New Roman" w:hAnsi="Times New Roman" w:cs="Times New Roman"/>
          <w:sz w:val="24"/>
          <w:szCs w:val="24"/>
        </w:rPr>
        <w:t>den</w:t>
      </w:r>
      <w:r w:rsidR="00A35A29" w:rsidRPr="00BF61DC">
        <w:rPr>
          <w:rFonts w:ascii="Times New Roman" w:hAnsi="Times New Roman" w:cs="Times New Roman"/>
          <w:sz w:val="24"/>
          <w:szCs w:val="24"/>
        </w:rPr>
        <w:t xml:space="preserve"> information som är realistisk</w:t>
      </w:r>
      <w:r w:rsidR="00C2019F" w:rsidRPr="00BF61DC">
        <w:rPr>
          <w:rFonts w:ascii="Times New Roman" w:hAnsi="Times New Roman" w:cs="Times New Roman"/>
          <w:sz w:val="24"/>
          <w:szCs w:val="24"/>
        </w:rPr>
        <w:t xml:space="preserve"> att veta</w:t>
      </w:r>
      <w:r w:rsidR="00A35A29" w:rsidRPr="00BF61DC">
        <w:rPr>
          <w:rFonts w:ascii="Times New Roman" w:hAnsi="Times New Roman" w:cs="Times New Roman"/>
          <w:sz w:val="24"/>
          <w:szCs w:val="24"/>
        </w:rPr>
        <w:t xml:space="preserve"> vid ett verkligt ärende </w:t>
      </w:r>
      <w:r w:rsidR="00C37999" w:rsidRPr="00BF61DC">
        <w:rPr>
          <w:rFonts w:ascii="Times New Roman" w:hAnsi="Times New Roman" w:cs="Times New Roman"/>
          <w:sz w:val="24"/>
          <w:szCs w:val="24"/>
        </w:rPr>
        <w:t>samt att det</w:t>
      </w:r>
      <w:r w:rsidR="00A35A29" w:rsidRPr="00BF61DC">
        <w:rPr>
          <w:rFonts w:ascii="Times New Roman" w:hAnsi="Times New Roman" w:cs="Times New Roman"/>
          <w:sz w:val="24"/>
          <w:szCs w:val="24"/>
        </w:rPr>
        <w:t xml:space="preserve"> samtidigt </w:t>
      </w:r>
      <w:r w:rsidR="00C37999" w:rsidRPr="00BF61DC">
        <w:rPr>
          <w:rFonts w:ascii="Times New Roman" w:hAnsi="Times New Roman" w:cs="Times New Roman"/>
          <w:sz w:val="24"/>
          <w:szCs w:val="24"/>
        </w:rPr>
        <w:t xml:space="preserve">skulle </w:t>
      </w:r>
      <w:r w:rsidR="00A35A29" w:rsidRPr="00BF61DC">
        <w:rPr>
          <w:rFonts w:ascii="Times New Roman" w:hAnsi="Times New Roman" w:cs="Times New Roman"/>
          <w:sz w:val="24"/>
          <w:szCs w:val="24"/>
        </w:rPr>
        <w:t>vara</w:t>
      </w:r>
      <w:r w:rsidR="00E656E1" w:rsidRPr="00BF61DC">
        <w:rPr>
          <w:rFonts w:ascii="Times New Roman" w:hAnsi="Times New Roman" w:cs="Times New Roman"/>
          <w:sz w:val="24"/>
          <w:szCs w:val="24"/>
        </w:rPr>
        <w:t xml:space="preserve"> möjlig</w:t>
      </w:r>
      <w:r w:rsidR="00A35A29" w:rsidRPr="00BF61DC">
        <w:rPr>
          <w:rFonts w:ascii="Times New Roman" w:hAnsi="Times New Roman" w:cs="Times New Roman"/>
          <w:sz w:val="24"/>
          <w:szCs w:val="24"/>
        </w:rPr>
        <w:t>a</w:t>
      </w:r>
      <w:r w:rsidR="00E656E1" w:rsidRPr="00BF61DC">
        <w:rPr>
          <w:rFonts w:ascii="Times New Roman" w:hAnsi="Times New Roman" w:cs="Times New Roman"/>
          <w:sz w:val="24"/>
          <w:szCs w:val="24"/>
        </w:rPr>
        <w:t xml:space="preserve"> att </w:t>
      </w:r>
      <w:r w:rsidRPr="00BF61DC">
        <w:rPr>
          <w:rFonts w:ascii="Times New Roman" w:hAnsi="Times New Roman" w:cs="Times New Roman"/>
          <w:sz w:val="24"/>
          <w:szCs w:val="24"/>
        </w:rPr>
        <w:t xml:space="preserve">genomföra en bedömning med SAS </w:t>
      </w:r>
      <w:r w:rsidR="00243771">
        <w:rPr>
          <w:rFonts w:ascii="Times New Roman" w:hAnsi="Times New Roman" w:cs="Times New Roman"/>
          <w:sz w:val="24"/>
          <w:szCs w:val="24"/>
        </w:rPr>
        <w:t>medverkade Susanne Strand i slutskedet av utformningen.</w:t>
      </w:r>
      <w:r w:rsidR="00243771" w:rsidRPr="00BF61DC">
        <w:rPr>
          <w:rFonts w:ascii="Times New Roman" w:hAnsi="Times New Roman" w:cs="Times New Roman"/>
          <w:sz w:val="24"/>
          <w:szCs w:val="24"/>
        </w:rPr>
        <w:t xml:space="preserve"> </w:t>
      </w:r>
      <w:r w:rsidR="00A35A29" w:rsidRPr="00BF61DC">
        <w:rPr>
          <w:rFonts w:ascii="Times New Roman" w:hAnsi="Times New Roman" w:cs="Times New Roman"/>
          <w:sz w:val="24"/>
          <w:szCs w:val="24"/>
        </w:rPr>
        <w:t>V</w:t>
      </w:r>
      <w:r w:rsidR="00C822B4" w:rsidRPr="00BF61DC">
        <w:rPr>
          <w:rFonts w:ascii="Times New Roman" w:hAnsi="Times New Roman" w:cs="Times New Roman"/>
          <w:sz w:val="24"/>
          <w:szCs w:val="24"/>
        </w:rPr>
        <w:t xml:space="preserve">injetterna bestod delvis av luckor och </w:t>
      </w:r>
      <w:r w:rsidR="007D40D2" w:rsidRPr="00BF61DC">
        <w:rPr>
          <w:rFonts w:ascii="Times New Roman" w:hAnsi="Times New Roman" w:cs="Times New Roman"/>
          <w:sz w:val="24"/>
          <w:szCs w:val="24"/>
        </w:rPr>
        <w:t>tveksamma omständigheter</w:t>
      </w:r>
      <w:r w:rsidR="00E656E1" w:rsidRPr="00BF61DC">
        <w:rPr>
          <w:rFonts w:ascii="Times New Roman" w:hAnsi="Times New Roman" w:cs="Times New Roman"/>
          <w:sz w:val="24"/>
          <w:szCs w:val="24"/>
        </w:rPr>
        <w:t xml:space="preserve"> så att det inte </w:t>
      </w:r>
      <w:r w:rsidR="00AF092B" w:rsidRPr="00BF61DC">
        <w:rPr>
          <w:rFonts w:ascii="Times New Roman" w:hAnsi="Times New Roman" w:cs="Times New Roman"/>
          <w:sz w:val="24"/>
          <w:szCs w:val="24"/>
        </w:rPr>
        <w:t xml:space="preserve">var </w:t>
      </w:r>
      <w:r w:rsidR="00E656E1" w:rsidRPr="00BF61DC">
        <w:rPr>
          <w:rFonts w:ascii="Times New Roman" w:hAnsi="Times New Roman" w:cs="Times New Roman"/>
          <w:sz w:val="24"/>
          <w:szCs w:val="24"/>
        </w:rPr>
        <w:t xml:space="preserve">möjligt att bedöma alla </w:t>
      </w:r>
      <w:r w:rsidR="007279E3">
        <w:rPr>
          <w:rFonts w:ascii="Times New Roman" w:hAnsi="Times New Roman" w:cs="Times New Roman"/>
          <w:sz w:val="24"/>
          <w:szCs w:val="24"/>
        </w:rPr>
        <w:t>risk</w:t>
      </w:r>
      <w:r w:rsidR="00E656E1" w:rsidRPr="00BF61DC">
        <w:rPr>
          <w:rFonts w:ascii="Times New Roman" w:hAnsi="Times New Roman" w:cs="Times New Roman"/>
          <w:sz w:val="24"/>
          <w:szCs w:val="24"/>
        </w:rPr>
        <w:t xml:space="preserve">faktorer i SAS för </w:t>
      </w:r>
      <w:r w:rsidR="00C822B4" w:rsidRPr="00BF61DC">
        <w:rPr>
          <w:rFonts w:ascii="Times New Roman" w:hAnsi="Times New Roman" w:cs="Times New Roman"/>
          <w:sz w:val="24"/>
          <w:szCs w:val="24"/>
        </w:rPr>
        <w:t>varje vinjett</w:t>
      </w:r>
      <w:r w:rsidR="00A35A29" w:rsidRPr="00BF61DC">
        <w:rPr>
          <w:rFonts w:ascii="Times New Roman" w:hAnsi="Times New Roman" w:cs="Times New Roman"/>
          <w:sz w:val="24"/>
          <w:szCs w:val="24"/>
        </w:rPr>
        <w:t xml:space="preserve">, </w:t>
      </w:r>
      <w:r w:rsidR="007279E3">
        <w:rPr>
          <w:rFonts w:ascii="Times New Roman" w:hAnsi="Times New Roman" w:cs="Times New Roman"/>
          <w:sz w:val="24"/>
          <w:szCs w:val="24"/>
        </w:rPr>
        <w:t xml:space="preserve">allt </w:t>
      </w:r>
      <w:r w:rsidR="00A67567" w:rsidRPr="00BF61DC">
        <w:rPr>
          <w:rFonts w:ascii="Times New Roman" w:hAnsi="Times New Roman" w:cs="Times New Roman"/>
          <w:sz w:val="24"/>
          <w:szCs w:val="24"/>
        </w:rPr>
        <w:t>för att efterlikna verkliga situationer</w:t>
      </w:r>
      <w:r w:rsidR="00E656E1" w:rsidRPr="00BF61DC">
        <w:rPr>
          <w:rFonts w:ascii="Times New Roman" w:hAnsi="Times New Roman" w:cs="Times New Roman"/>
          <w:sz w:val="24"/>
          <w:szCs w:val="24"/>
        </w:rPr>
        <w:t xml:space="preserve">. </w:t>
      </w:r>
      <w:r w:rsidR="00AF092B" w:rsidRPr="00BF61DC">
        <w:rPr>
          <w:rFonts w:ascii="Times New Roman" w:hAnsi="Times New Roman" w:cs="Times New Roman"/>
          <w:sz w:val="24"/>
          <w:szCs w:val="24"/>
        </w:rPr>
        <w:t>Det fanns således</w:t>
      </w:r>
      <w:r w:rsidR="00E656E1" w:rsidRPr="00BF61DC">
        <w:rPr>
          <w:rFonts w:ascii="Times New Roman" w:hAnsi="Times New Roman" w:cs="Times New Roman"/>
          <w:sz w:val="24"/>
          <w:szCs w:val="24"/>
        </w:rPr>
        <w:t xml:space="preserve"> omständigheter i </w:t>
      </w:r>
      <w:r w:rsidR="00C822B4" w:rsidRPr="00BF61DC">
        <w:rPr>
          <w:rFonts w:ascii="Times New Roman" w:hAnsi="Times New Roman" w:cs="Times New Roman"/>
          <w:sz w:val="24"/>
          <w:szCs w:val="24"/>
        </w:rPr>
        <w:t>vinjetterna</w:t>
      </w:r>
      <w:r w:rsidR="00E656E1" w:rsidRPr="00BF61DC">
        <w:rPr>
          <w:rFonts w:ascii="Times New Roman" w:hAnsi="Times New Roman" w:cs="Times New Roman"/>
          <w:sz w:val="24"/>
          <w:szCs w:val="24"/>
        </w:rPr>
        <w:t xml:space="preserve"> som kunde tolkas på olika sätt</w:t>
      </w:r>
      <w:r w:rsidR="00A67567" w:rsidRPr="00BF61DC">
        <w:rPr>
          <w:rFonts w:ascii="Times New Roman" w:hAnsi="Times New Roman" w:cs="Times New Roman"/>
          <w:sz w:val="24"/>
          <w:szCs w:val="24"/>
        </w:rPr>
        <w:t>,</w:t>
      </w:r>
      <w:r w:rsidR="00E656E1" w:rsidRPr="00BF61DC">
        <w:rPr>
          <w:rFonts w:ascii="Times New Roman" w:hAnsi="Times New Roman" w:cs="Times New Roman"/>
          <w:sz w:val="24"/>
          <w:szCs w:val="24"/>
        </w:rPr>
        <w:t xml:space="preserve"> </w:t>
      </w:r>
      <w:r w:rsidR="00A67567" w:rsidRPr="00BF61DC">
        <w:rPr>
          <w:rFonts w:ascii="Times New Roman" w:hAnsi="Times New Roman" w:cs="Times New Roman"/>
          <w:sz w:val="24"/>
          <w:szCs w:val="24"/>
        </w:rPr>
        <w:t>vilket gjorde</w:t>
      </w:r>
      <w:r w:rsidR="00E656E1" w:rsidRPr="00BF61DC">
        <w:rPr>
          <w:rFonts w:ascii="Times New Roman" w:hAnsi="Times New Roman" w:cs="Times New Roman"/>
          <w:sz w:val="24"/>
          <w:szCs w:val="24"/>
        </w:rPr>
        <w:t xml:space="preserve"> att det fanns möjlighet att deltagarna kunde göra olika bedömningar.</w:t>
      </w:r>
      <w:r w:rsidR="00C822B4" w:rsidRPr="00BF61DC">
        <w:rPr>
          <w:rFonts w:ascii="Times New Roman" w:hAnsi="Times New Roman" w:cs="Times New Roman"/>
          <w:sz w:val="24"/>
          <w:szCs w:val="24"/>
        </w:rPr>
        <w:t xml:space="preserve"> </w:t>
      </w:r>
      <w:r w:rsidR="007279E3">
        <w:rPr>
          <w:rFonts w:ascii="Times New Roman" w:hAnsi="Times New Roman" w:cs="Times New Roman"/>
          <w:sz w:val="24"/>
          <w:szCs w:val="24"/>
        </w:rPr>
        <w:t>De 10 första vinjetterna testades genom att några studenter med kunskap i ämnet gjorde bedömningar med SAS och erfarenheterna från det användes vid utformning av resterande 20 vinjetter.</w:t>
      </w:r>
      <w:r w:rsidR="00415493">
        <w:rPr>
          <w:rFonts w:ascii="Times New Roman" w:hAnsi="Times New Roman" w:cs="Times New Roman"/>
          <w:sz w:val="24"/>
          <w:szCs w:val="24"/>
        </w:rPr>
        <w:t xml:space="preserve"> </w:t>
      </w:r>
      <w:r w:rsidR="00C822B4" w:rsidRPr="00BF61DC">
        <w:rPr>
          <w:rFonts w:ascii="Times New Roman" w:hAnsi="Times New Roman" w:cs="Times New Roman"/>
          <w:sz w:val="24"/>
          <w:szCs w:val="24"/>
        </w:rPr>
        <w:t xml:space="preserve">Femton av vinjetterna har även översatts till engelska, </w:t>
      </w:r>
      <w:r w:rsidR="00FE506A" w:rsidRPr="00BF61DC">
        <w:rPr>
          <w:rFonts w:ascii="Times New Roman" w:hAnsi="Times New Roman" w:cs="Times New Roman"/>
          <w:sz w:val="24"/>
          <w:szCs w:val="24"/>
        </w:rPr>
        <w:t>så att även engelsktalande personer kunde delta i studien.</w:t>
      </w:r>
      <w:r w:rsidR="007E54F1" w:rsidRPr="00BF61DC">
        <w:rPr>
          <w:rFonts w:ascii="Times New Roman" w:hAnsi="Times New Roman" w:cs="Times New Roman"/>
          <w:sz w:val="24"/>
          <w:szCs w:val="24"/>
        </w:rPr>
        <w:t xml:space="preserve"> Se bilaga </w:t>
      </w:r>
      <w:r w:rsidR="002D0AEB" w:rsidRPr="00BF61DC">
        <w:rPr>
          <w:rFonts w:ascii="Times New Roman" w:hAnsi="Times New Roman" w:cs="Times New Roman"/>
          <w:sz w:val="24"/>
          <w:szCs w:val="24"/>
        </w:rPr>
        <w:t>2</w:t>
      </w:r>
      <w:r w:rsidR="007E54F1" w:rsidRPr="00BF61DC">
        <w:rPr>
          <w:rFonts w:ascii="Times New Roman" w:hAnsi="Times New Roman" w:cs="Times New Roman"/>
          <w:sz w:val="24"/>
          <w:szCs w:val="24"/>
        </w:rPr>
        <w:t xml:space="preserve"> för exempel på en vinjett</w:t>
      </w:r>
      <w:r w:rsidR="00C37999" w:rsidRPr="00BF61DC">
        <w:rPr>
          <w:rFonts w:ascii="Times New Roman" w:hAnsi="Times New Roman" w:cs="Times New Roman"/>
          <w:sz w:val="24"/>
          <w:szCs w:val="24"/>
        </w:rPr>
        <w:t xml:space="preserve"> på svenska</w:t>
      </w:r>
      <w:r w:rsidR="007E54F1" w:rsidRPr="00BF61DC">
        <w:rPr>
          <w:rFonts w:ascii="Times New Roman" w:hAnsi="Times New Roman" w:cs="Times New Roman"/>
          <w:sz w:val="24"/>
          <w:szCs w:val="24"/>
        </w:rPr>
        <w:t>.</w:t>
      </w:r>
    </w:p>
    <w:p w14:paraId="33780871" w14:textId="1284C4E5" w:rsidR="00EC217E" w:rsidRPr="00BF61DC" w:rsidRDefault="00EC217E"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En ”korrekt” bedömning utarbetades för varje </w:t>
      </w:r>
      <w:r w:rsidR="00A67567" w:rsidRPr="00BF61DC">
        <w:rPr>
          <w:rFonts w:ascii="Times New Roman" w:hAnsi="Times New Roman" w:cs="Times New Roman"/>
          <w:sz w:val="24"/>
          <w:szCs w:val="24"/>
        </w:rPr>
        <w:t>vinjett</w:t>
      </w:r>
      <w:r w:rsidRPr="00BF61DC">
        <w:rPr>
          <w:rFonts w:ascii="Times New Roman" w:hAnsi="Times New Roman" w:cs="Times New Roman"/>
          <w:sz w:val="24"/>
          <w:szCs w:val="24"/>
        </w:rPr>
        <w:t xml:space="preserve"> av Heidi Selenius, som skrev majoriteten av samtliga </w:t>
      </w:r>
      <w:r w:rsidR="004950A9" w:rsidRPr="00BF61DC">
        <w:rPr>
          <w:rFonts w:ascii="Times New Roman" w:hAnsi="Times New Roman" w:cs="Times New Roman"/>
          <w:sz w:val="24"/>
          <w:szCs w:val="24"/>
        </w:rPr>
        <w:t>vinjetter</w:t>
      </w:r>
      <w:r w:rsidRPr="00BF61DC">
        <w:rPr>
          <w:rFonts w:ascii="Times New Roman" w:hAnsi="Times New Roman" w:cs="Times New Roman"/>
          <w:sz w:val="24"/>
          <w:szCs w:val="24"/>
        </w:rPr>
        <w:t>, och Susanne Strand</w:t>
      </w:r>
      <w:r w:rsidR="00C2019F" w:rsidRPr="00BF61DC">
        <w:rPr>
          <w:rFonts w:ascii="Times New Roman" w:hAnsi="Times New Roman" w:cs="Times New Roman"/>
          <w:sz w:val="24"/>
          <w:szCs w:val="24"/>
        </w:rPr>
        <w:t>,</w:t>
      </w:r>
      <w:r w:rsidRPr="00BF61DC">
        <w:rPr>
          <w:rFonts w:ascii="Times New Roman" w:hAnsi="Times New Roman" w:cs="Times New Roman"/>
          <w:sz w:val="24"/>
          <w:szCs w:val="24"/>
        </w:rPr>
        <w:t xml:space="preserve"> som är medförfattare av </w:t>
      </w:r>
      <w:r w:rsidR="00AE6552">
        <w:rPr>
          <w:rFonts w:ascii="Times New Roman" w:hAnsi="Times New Roman" w:cs="Times New Roman"/>
          <w:sz w:val="24"/>
          <w:szCs w:val="24"/>
        </w:rPr>
        <w:t>SAS</w:t>
      </w:r>
      <w:r w:rsidRPr="00BF61DC">
        <w:rPr>
          <w:rFonts w:ascii="Times New Roman" w:hAnsi="Times New Roman" w:cs="Times New Roman"/>
          <w:sz w:val="24"/>
          <w:szCs w:val="24"/>
        </w:rPr>
        <w:t xml:space="preserve">. De skattade de 30 </w:t>
      </w:r>
      <w:r w:rsidR="00A67567" w:rsidRPr="00BF61DC">
        <w:rPr>
          <w:rFonts w:ascii="Times New Roman" w:hAnsi="Times New Roman" w:cs="Times New Roman"/>
          <w:sz w:val="24"/>
          <w:szCs w:val="24"/>
        </w:rPr>
        <w:t>vinjetterna</w:t>
      </w:r>
      <w:r w:rsidRPr="00BF61DC">
        <w:rPr>
          <w:rFonts w:ascii="Times New Roman" w:hAnsi="Times New Roman" w:cs="Times New Roman"/>
          <w:sz w:val="24"/>
          <w:szCs w:val="24"/>
        </w:rPr>
        <w:t xml:space="preserve"> var för sig för att sen tillsammans utarbeta den mest närliggande bedömningen. Denna bedömning som hädanefter kommer att kallas den </w:t>
      </w:r>
      <w:r w:rsidRPr="00BF61DC">
        <w:rPr>
          <w:rFonts w:ascii="Times New Roman" w:hAnsi="Times New Roman" w:cs="Times New Roman"/>
          <w:i/>
          <w:sz w:val="24"/>
          <w:szCs w:val="24"/>
        </w:rPr>
        <w:t>korrekta</w:t>
      </w:r>
      <w:r w:rsidRPr="00BF61DC">
        <w:rPr>
          <w:rFonts w:ascii="Times New Roman" w:hAnsi="Times New Roman" w:cs="Times New Roman"/>
          <w:sz w:val="24"/>
          <w:szCs w:val="24"/>
        </w:rPr>
        <w:t xml:space="preserve"> bedömningen utgör </w:t>
      </w:r>
      <w:r w:rsidR="004A30EE">
        <w:rPr>
          <w:rFonts w:ascii="Times New Roman" w:hAnsi="Times New Roman" w:cs="Times New Roman"/>
          <w:sz w:val="24"/>
          <w:szCs w:val="24"/>
        </w:rPr>
        <w:t>utgångsvärdet</w:t>
      </w:r>
      <w:r w:rsidR="004A30EE" w:rsidRPr="00BF61DC">
        <w:rPr>
          <w:rFonts w:ascii="Times New Roman" w:hAnsi="Times New Roman" w:cs="Times New Roman"/>
          <w:sz w:val="24"/>
          <w:szCs w:val="24"/>
        </w:rPr>
        <w:t xml:space="preserve"> </w:t>
      </w:r>
      <w:r w:rsidRPr="00BF61DC">
        <w:rPr>
          <w:rFonts w:ascii="Times New Roman" w:hAnsi="Times New Roman" w:cs="Times New Roman"/>
          <w:sz w:val="24"/>
          <w:szCs w:val="24"/>
        </w:rPr>
        <w:t>vid analyserna</w:t>
      </w:r>
      <w:r w:rsidR="00C37999" w:rsidRPr="00BF61DC">
        <w:rPr>
          <w:rFonts w:ascii="Times New Roman" w:hAnsi="Times New Roman" w:cs="Times New Roman"/>
          <w:sz w:val="24"/>
          <w:szCs w:val="24"/>
        </w:rPr>
        <w:t>, d</w:t>
      </w:r>
      <w:r w:rsidR="00A96162">
        <w:rPr>
          <w:rFonts w:ascii="Times New Roman" w:hAnsi="Times New Roman" w:cs="Times New Roman"/>
          <w:sz w:val="24"/>
          <w:szCs w:val="24"/>
        </w:rPr>
        <w:t>.</w:t>
      </w:r>
      <w:r w:rsidR="00C37999" w:rsidRPr="00BF61DC">
        <w:rPr>
          <w:rFonts w:ascii="Times New Roman" w:hAnsi="Times New Roman" w:cs="Times New Roman"/>
          <w:sz w:val="24"/>
          <w:szCs w:val="24"/>
        </w:rPr>
        <w:t>v</w:t>
      </w:r>
      <w:r w:rsidR="00A96162">
        <w:rPr>
          <w:rFonts w:ascii="Times New Roman" w:hAnsi="Times New Roman" w:cs="Times New Roman"/>
          <w:sz w:val="24"/>
          <w:szCs w:val="24"/>
        </w:rPr>
        <w:t>.</w:t>
      </w:r>
      <w:r w:rsidR="00C37999" w:rsidRPr="00BF61DC">
        <w:rPr>
          <w:rFonts w:ascii="Times New Roman" w:hAnsi="Times New Roman" w:cs="Times New Roman"/>
          <w:sz w:val="24"/>
          <w:szCs w:val="24"/>
        </w:rPr>
        <w:t>s</w:t>
      </w:r>
      <w:r w:rsidR="00A96162">
        <w:rPr>
          <w:rFonts w:ascii="Times New Roman" w:hAnsi="Times New Roman" w:cs="Times New Roman"/>
          <w:sz w:val="24"/>
          <w:szCs w:val="24"/>
        </w:rPr>
        <w:t>.</w:t>
      </w:r>
      <w:r w:rsidR="00C37999" w:rsidRPr="00BF61DC">
        <w:rPr>
          <w:rFonts w:ascii="Times New Roman" w:hAnsi="Times New Roman" w:cs="Times New Roman"/>
          <w:sz w:val="24"/>
          <w:szCs w:val="24"/>
        </w:rPr>
        <w:t xml:space="preserve"> validiteten</w:t>
      </w:r>
      <w:r w:rsidRPr="00BF61DC">
        <w:rPr>
          <w:rFonts w:ascii="Times New Roman" w:hAnsi="Times New Roman" w:cs="Times New Roman"/>
          <w:sz w:val="24"/>
          <w:szCs w:val="24"/>
        </w:rPr>
        <w:t>.</w:t>
      </w:r>
    </w:p>
    <w:p w14:paraId="7386D705" w14:textId="77777777" w:rsidR="000712AA" w:rsidRPr="00BF61DC" w:rsidRDefault="00505CCF" w:rsidP="00145F45">
      <w:pPr>
        <w:pStyle w:val="Rubrik3"/>
        <w:spacing w:line="360" w:lineRule="auto"/>
        <w:rPr>
          <w:rStyle w:val="Rubrik3Char"/>
          <w:rFonts w:ascii="Times New Roman" w:hAnsi="Times New Roman" w:cs="Times New Roman"/>
          <w:b/>
          <w:color w:val="auto"/>
          <w:sz w:val="24"/>
          <w:szCs w:val="24"/>
        </w:rPr>
      </w:pPr>
      <w:bookmarkStart w:id="11" w:name="_Toc285457125"/>
      <w:r w:rsidRPr="00BF61DC">
        <w:rPr>
          <w:rStyle w:val="Rubrik3Char"/>
          <w:rFonts w:ascii="Times New Roman" w:hAnsi="Times New Roman" w:cs="Times New Roman"/>
          <w:b/>
          <w:color w:val="auto"/>
          <w:sz w:val="24"/>
          <w:szCs w:val="24"/>
        </w:rPr>
        <w:t>Enkät</w:t>
      </w:r>
      <w:bookmarkEnd w:id="11"/>
    </w:p>
    <w:p w14:paraId="1FABA824" w14:textId="052A6158" w:rsidR="00AC3FA1" w:rsidRPr="00BF61DC" w:rsidRDefault="00C101B1"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Enkäten som användes i studien syftade till</w:t>
      </w:r>
      <w:r w:rsidR="007D4422" w:rsidRPr="00BF61DC">
        <w:rPr>
          <w:rFonts w:ascii="Times New Roman" w:hAnsi="Times New Roman" w:cs="Times New Roman"/>
          <w:sz w:val="24"/>
          <w:szCs w:val="24"/>
        </w:rPr>
        <w:t xml:space="preserve"> att få information om deltagarna som fyllde i SAS och deras upplevelse av screeningsinstrumentet. Enkäten bestod av 14 frågor som handlade om deltagarens </w:t>
      </w:r>
      <w:r w:rsidR="00CF35F9" w:rsidRPr="00BF61DC">
        <w:rPr>
          <w:rFonts w:ascii="Times New Roman" w:hAnsi="Times New Roman" w:cs="Times New Roman"/>
          <w:sz w:val="24"/>
          <w:szCs w:val="24"/>
        </w:rPr>
        <w:t>yrke</w:t>
      </w:r>
      <w:r w:rsidR="007D4422" w:rsidRPr="00BF61DC">
        <w:rPr>
          <w:rFonts w:ascii="Times New Roman" w:hAnsi="Times New Roman" w:cs="Times New Roman"/>
          <w:sz w:val="24"/>
          <w:szCs w:val="24"/>
        </w:rPr>
        <w:t xml:space="preserve">, erfarenhet av stalkning </w:t>
      </w:r>
      <w:r w:rsidRPr="00BF61DC">
        <w:rPr>
          <w:rFonts w:ascii="Times New Roman" w:hAnsi="Times New Roman" w:cs="Times New Roman"/>
          <w:sz w:val="24"/>
          <w:szCs w:val="24"/>
        </w:rPr>
        <w:t>samt</w:t>
      </w:r>
      <w:r w:rsidR="007D4422" w:rsidRPr="00BF61DC">
        <w:rPr>
          <w:rFonts w:ascii="Times New Roman" w:hAnsi="Times New Roman" w:cs="Times New Roman"/>
          <w:sz w:val="24"/>
          <w:szCs w:val="24"/>
        </w:rPr>
        <w:t xml:space="preserve"> hur det var att arbeta med SAS i </w:t>
      </w:r>
      <w:r w:rsidR="00CF35F9" w:rsidRPr="00BF61DC">
        <w:rPr>
          <w:rFonts w:ascii="Times New Roman" w:hAnsi="Times New Roman" w:cs="Times New Roman"/>
          <w:sz w:val="24"/>
          <w:szCs w:val="24"/>
        </w:rPr>
        <w:t xml:space="preserve">vinjetten som </w:t>
      </w:r>
      <w:r w:rsidR="007D4422" w:rsidRPr="00BF61DC">
        <w:rPr>
          <w:rFonts w:ascii="Times New Roman" w:hAnsi="Times New Roman" w:cs="Times New Roman"/>
          <w:sz w:val="24"/>
          <w:szCs w:val="24"/>
        </w:rPr>
        <w:t>erhöll</w:t>
      </w:r>
      <w:r w:rsidR="00CF35F9" w:rsidRPr="00BF61DC">
        <w:rPr>
          <w:rFonts w:ascii="Times New Roman" w:hAnsi="Times New Roman" w:cs="Times New Roman"/>
          <w:sz w:val="24"/>
          <w:szCs w:val="24"/>
        </w:rPr>
        <w:t>s</w:t>
      </w:r>
      <w:r w:rsidR="00633103" w:rsidRPr="00BF61DC">
        <w:rPr>
          <w:rFonts w:ascii="Times New Roman" w:hAnsi="Times New Roman" w:cs="Times New Roman"/>
          <w:sz w:val="24"/>
          <w:szCs w:val="24"/>
        </w:rPr>
        <w:t xml:space="preserve"> </w:t>
      </w:r>
      <w:r w:rsidR="007E54F1" w:rsidRPr="00BF61DC">
        <w:rPr>
          <w:rFonts w:ascii="Times New Roman" w:hAnsi="Times New Roman" w:cs="Times New Roman"/>
          <w:sz w:val="24"/>
          <w:szCs w:val="24"/>
        </w:rPr>
        <w:t xml:space="preserve">(se Bilaga </w:t>
      </w:r>
      <w:r w:rsidR="002D0AEB" w:rsidRPr="00BF61DC">
        <w:rPr>
          <w:rFonts w:ascii="Times New Roman" w:hAnsi="Times New Roman" w:cs="Times New Roman"/>
          <w:sz w:val="24"/>
          <w:szCs w:val="24"/>
        </w:rPr>
        <w:t>3</w:t>
      </w:r>
      <w:r w:rsidR="00633103" w:rsidRPr="00BF61DC">
        <w:rPr>
          <w:rFonts w:ascii="Times New Roman" w:hAnsi="Times New Roman" w:cs="Times New Roman"/>
          <w:sz w:val="24"/>
          <w:szCs w:val="24"/>
        </w:rPr>
        <w:t>)</w:t>
      </w:r>
      <w:r w:rsidR="007D4422" w:rsidRPr="00BF61DC">
        <w:rPr>
          <w:rFonts w:ascii="Times New Roman" w:hAnsi="Times New Roman" w:cs="Times New Roman"/>
          <w:sz w:val="24"/>
          <w:szCs w:val="24"/>
        </w:rPr>
        <w:t>. I enkäten fick deltagarna bland annat skatta hur de upplevde arbetet med SAS-bedömningen och hur de uppl</w:t>
      </w:r>
      <w:r w:rsidR="001A65C7">
        <w:rPr>
          <w:rFonts w:ascii="Times New Roman" w:hAnsi="Times New Roman" w:cs="Times New Roman"/>
          <w:sz w:val="24"/>
          <w:szCs w:val="24"/>
        </w:rPr>
        <w:t>evde att ange nivå</w:t>
      </w:r>
      <w:r w:rsidR="007D4422" w:rsidRPr="00BF61DC">
        <w:rPr>
          <w:rFonts w:ascii="Times New Roman" w:hAnsi="Times New Roman" w:cs="Times New Roman"/>
          <w:sz w:val="24"/>
          <w:szCs w:val="24"/>
        </w:rPr>
        <w:t xml:space="preserve"> av oro på en </w:t>
      </w:r>
      <w:r w:rsidR="001A65C7">
        <w:rPr>
          <w:rFonts w:ascii="Times New Roman" w:hAnsi="Times New Roman" w:cs="Times New Roman"/>
          <w:sz w:val="24"/>
          <w:szCs w:val="24"/>
        </w:rPr>
        <w:t>sex</w:t>
      </w:r>
      <w:r w:rsidR="007D4422" w:rsidRPr="00BF61DC">
        <w:rPr>
          <w:rFonts w:ascii="Times New Roman" w:hAnsi="Times New Roman" w:cs="Times New Roman"/>
          <w:sz w:val="24"/>
          <w:szCs w:val="24"/>
        </w:rPr>
        <w:t xml:space="preserve">-gradig skala. Deltagarna fick därtill skatta användbarheten av SAS för stalkning generellt och användbarheten av SAS i </w:t>
      </w:r>
      <w:r w:rsidR="00072495">
        <w:rPr>
          <w:rFonts w:ascii="Times New Roman" w:hAnsi="Times New Roman" w:cs="Times New Roman"/>
          <w:sz w:val="24"/>
          <w:szCs w:val="24"/>
        </w:rPr>
        <w:t>sitt eget</w:t>
      </w:r>
      <w:r w:rsidR="007D4422" w:rsidRPr="00BF61DC">
        <w:rPr>
          <w:rFonts w:ascii="Times New Roman" w:hAnsi="Times New Roman" w:cs="Times New Roman"/>
          <w:sz w:val="24"/>
          <w:szCs w:val="24"/>
        </w:rPr>
        <w:t xml:space="preserve"> arbete</w:t>
      </w:r>
      <w:r w:rsidRPr="00BF61DC">
        <w:rPr>
          <w:rFonts w:ascii="Times New Roman" w:hAnsi="Times New Roman" w:cs="Times New Roman"/>
          <w:sz w:val="24"/>
          <w:szCs w:val="24"/>
        </w:rPr>
        <w:t>,</w:t>
      </w:r>
      <w:r w:rsidR="007D4422" w:rsidRPr="00BF61DC">
        <w:rPr>
          <w:rFonts w:ascii="Times New Roman" w:hAnsi="Times New Roman" w:cs="Times New Roman"/>
          <w:sz w:val="24"/>
          <w:szCs w:val="24"/>
        </w:rPr>
        <w:t xml:space="preserve"> </w:t>
      </w:r>
      <w:r w:rsidR="000F0004" w:rsidRPr="00BF61DC">
        <w:rPr>
          <w:rFonts w:ascii="Times New Roman" w:hAnsi="Times New Roman" w:cs="Times New Roman"/>
          <w:sz w:val="24"/>
          <w:szCs w:val="24"/>
        </w:rPr>
        <w:t xml:space="preserve">vilket </w:t>
      </w:r>
      <w:r w:rsidR="00D524C5" w:rsidRPr="00BF61DC">
        <w:rPr>
          <w:rFonts w:ascii="Times New Roman" w:hAnsi="Times New Roman" w:cs="Times New Roman"/>
          <w:sz w:val="24"/>
          <w:szCs w:val="24"/>
        </w:rPr>
        <w:t xml:space="preserve">också </w:t>
      </w:r>
      <w:r w:rsidR="000F0004" w:rsidRPr="00BF61DC">
        <w:rPr>
          <w:rFonts w:ascii="Times New Roman" w:hAnsi="Times New Roman" w:cs="Times New Roman"/>
          <w:sz w:val="24"/>
          <w:szCs w:val="24"/>
        </w:rPr>
        <w:t xml:space="preserve">gjordes </w:t>
      </w:r>
      <w:r w:rsidR="00633103" w:rsidRPr="00BF61DC">
        <w:rPr>
          <w:rFonts w:ascii="Times New Roman" w:hAnsi="Times New Roman" w:cs="Times New Roman"/>
          <w:sz w:val="24"/>
          <w:szCs w:val="24"/>
        </w:rPr>
        <w:t xml:space="preserve">på en sex-gradig skala. Enkäten </w:t>
      </w:r>
      <w:r w:rsidR="00A35A29" w:rsidRPr="00BF61DC">
        <w:rPr>
          <w:rFonts w:ascii="Times New Roman" w:hAnsi="Times New Roman" w:cs="Times New Roman"/>
          <w:sz w:val="24"/>
          <w:szCs w:val="24"/>
        </w:rPr>
        <w:t>fanns</w:t>
      </w:r>
      <w:r w:rsidR="00633103" w:rsidRPr="00BF61DC">
        <w:rPr>
          <w:rFonts w:ascii="Times New Roman" w:hAnsi="Times New Roman" w:cs="Times New Roman"/>
          <w:sz w:val="24"/>
          <w:szCs w:val="24"/>
        </w:rPr>
        <w:t xml:space="preserve"> till</w:t>
      </w:r>
      <w:r w:rsidR="00A35A29" w:rsidRPr="00BF61DC">
        <w:rPr>
          <w:rFonts w:ascii="Times New Roman" w:hAnsi="Times New Roman" w:cs="Times New Roman"/>
          <w:sz w:val="24"/>
          <w:szCs w:val="24"/>
        </w:rPr>
        <w:t>gänglig även på</w:t>
      </w:r>
      <w:r w:rsidR="00633103" w:rsidRPr="00BF61DC">
        <w:rPr>
          <w:rFonts w:ascii="Times New Roman" w:hAnsi="Times New Roman" w:cs="Times New Roman"/>
          <w:sz w:val="24"/>
          <w:szCs w:val="24"/>
        </w:rPr>
        <w:t xml:space="preserve"> engelska</w:t>
      </w:r>
      <w:r w:rsidR="007E54F1" w:rsidRPr="00BF61DC">
        <w:rPr>
          <w:rFonts w:ascii="Times New Roman" w:hAnsi="Times New Roman" w:cs="Times New Roman"/>
          <w:sz w:val="24"/>
          <w:szCs w:val="24"/>
        </w:rPr>
        <w:t>.</w:t>
      </w:r>
      <w:r w:rsidR="00633103" w:rsidRPr="00BF61DC">
        <w:rPr>
          <w:rFonts w:ascii="Times New Roman" w:hAnsi="Times New Roman" w:cs="Times New Roman"/>
          <w:sz w:val="24"/>
          <w:szCs w:val="24"/>
        </w:rPr>
        <w:t xml:space="preserve"> </w:t>
      </w:r>
    </w:p>
    <w:p w14:paraId="220F789F" w14:textId="77777777" w:rsidR="00C16605" w:rsidRPr="00BF61DC" w:rsidRDefault="00D00F68" w:rsidP="00145F45">
      <w:pPr>
        <w:pStyle w:val="Rubrik2"/>
        <w:spacing w:before="120" w:after="120" w:line="360" w:lineRule="auto"/>
        <w:rPr>
          <w:rFonts w:ascii="Times New Roman" w:hAnsi="Times New Roman" w:cs="Times New Roman"/>
          <w:color w:val="auto"/>
        </w:rPr>
      </w:pPr>
      <w:bookmarkStart w:id="12" w:name="_Toc285457126"/>
      <w:r w:rsidRPr="00BF61DC">
        <w:rPr>
          <w:rFonts w:ascii="Times New Roman" w:hAnsi="Times New Roman" w:cs="Times New Roman"/>
          <w:color w:val="auto"/>
        </w:rPr>
        <w:lastRenderedPageBreak/>
        <w:t>P</w:t>
      </w:r>
      <w:r w:rsidR="00C16605" w:rsidRPr="00BF61DC">
        <w:rPr>
          <w:rFonts w:ascii="Times New Roman" w:hAnsi="Times New Roman" w:cs="Times New Roman"/>
          <w:color w:val="auto"/>
        </w:rPr>
        <w:t>rocedur</w:t>
      </w:r>
      <w:bookmarkEnd w:id="12"/>
    </w:p>
    <w:p w14:paraId="0E4921BC" w14:textId="5E3F3222" w:rsidR="008D601B" w:rsidRPr="00BF61DC" w:rsidRDefault="003F5B23"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Denna studie baserades på bedömningar med SAS som gjordes på 30 fiktiva stalknings</w:t>
      </w:r>
      <w:r w:rsidR="00795EDF" w:rsidRPr="00BF61DC">
        <w:rPr>
          <w:rFonts w:ascii="Times New Roman" w:hAnsi="Times New Roman" w:cs="Times New Roman"/>
          <w:sz w:val="24"/>
          <w:szCs w:val="24"/>
        </w:rPr>
        <w:t>ärenden</w:t>
      </w:r>
      <w:r w:rsidRPr="00BF61DC">
        <w:rPr>
          <w:rFonts w:ascii="Times New Roman" w:hAnsi="Times New Roman" w:cs="Times New Roman"/>
          <w:sz w:val="24"/>
          <w:szCs w:val="24"/>
        </w:rPr>
        <w:t xml:space="preserve">. </w:t>
      </w:r>
      <w:r w:rsidR="000F0004" w:rsidRPr="00BF61DC">
        <w:rPr>
          <w:rFonts w:ascii="Times New Roman" w:hAnsi="Times New Roman" w:cs="Times New Roman"/>
          <w:sz w:val="24"/>
          <w:szCs w:val="24"/>
        </w:rPr>
        <w:t xml:space="preserve">Efter att vinjetterna och enkäten hade utarbetats </w:t>
      </w:r>
      <w:r w:rsidR="0034146D" w:rsidRPr="00BF61DC">
        <w:rPr>
          <w:rFonts w:ascii="Times New Roman" w:hAnsi="Times New Roman" w:cs="Times New Roman"/>
          <w:sz w:val="24"/>
          <w:szCs w:val="24"/>
        </w:rPr>
        <w:t>genomfördes datainsamlingen</w:t>
      </w:r>
      <w:r w:rsidR="000F0004" w:rsidRPr="00BF61DC">
        <w:rPr>
          <w:rFonts w:ascii="Times New Roman" w:hAnsi="Times New Roman" w:cs="Times New Roman"/>
          <w:sz w:val="24"/>
          <w:szCs w:val="24"/>
        </w:rPr>
        <w:t xml:space="preserve">. </w:t>
      </w:r>
      <w:r w:rsidR="00F7653D" w:rsidRPr="00BF61DC">
        <w:rPr>
          <w:rFonts w:ascii="Times New Roman" w:hAnsi="Times New Roman" w:cs="Times New Roman"/>
          <w:sz w:val="24"/>
          <w:szCs w:val="24"/>
        </w:rPr>
        <w:t xml:space="preserve">Data </w:t>
      </w:r>
      <w:r w:rsidRPr="00BF61DC">
        <w:rPr>
          <w:rFonts w:ascii="Times New Roman" w:hAnsi="Times New Roman" w:cs="Times New Roman"/>
          <w:sz w:val="24"/>
          <w:szCs w:val="24"/>
        </w:rPr>
        <w:t xml:space="preserve">samlades in på konferenser, arbetsplatser och bland studenter </w:t>
      </w:r>
      <w:r w:rsidR="00F7653D" w:rsidRPr="00BF61DC">
        <w:rPr>
          <w:rFonts w:ascii="Times New Roman" w:hAnsi="Times New Roman" w:cs="Times New Roman"/>
          <w:sz w:val="24"/>
          <w:szCs w:val="24"/>
        </w:rPr>
        <w:t xml:space="preserve">under perioden </w:t>
      </w:r>
      <w:r w:rsidR="0034146D" w:rsidRPr="00BF61DC">
        <w:rPr>
          <w:rFonts w:ascii="Times New Roman" w:hAnsi="Times New Roman" w:cs="Times New Roman"/>
          <w:sz w:val="24"/>
          <w:szCs w:val="24"/>
        </w:rPr>
        <w:t xml:space="preserve">10 mars </w:t>
      </w:r>
      <w:r w:rsidR="00F921BE">
        <w:rPr>
          <w:rFonts w:ascii="Times New Roman" w:hAnsi="Times New Roman" w:cs="Times New Roman"/>
          <w:sz w:val="24"/>
          <w:szCs w:val="24"/>
        </w:rPr>
        <w:t>till</w:t>
      </w:r>
      <w:r w:rsidR="0034146D" w:rsidRPr="00BF61DC">
        <w:rPr>
          <w:rFonts w:ascii="Times New Roman" w:hAnsi="Times New Roman" w:cs="Times New Roman"/>
          <w:sz w:val="24"/>
          <w:szCs w:val="24"/>
        </w:rPr>
        <w:t xml:space="preserve"> 30 september</w:t>
      </w:r>
      <w:r w:rsidR="00F10100" w:rsidRPr="00BF61DC">
        <w:rPr>
          <w:rFonts w:ascii="Times New Roman" w:hAnsi="Times New Roman" w:cs="Times New Roman"/>
          <w:sz w:val="24"/>
          <w:szCs w:val="24"/>
        </w:rPr>
        <w:t xml:space="preserve"> </w:t>
      </w:r>
      <w:r w:rsidRPr="00BF61DC">
        <w:rPr>
          <w:rFonts w:ascii="Times New Roman" w:hAnsi="Times New Roman" w:cs="Times New Roman"/>
          <w:sz w:val="24"/>
          <w:szCs w:val="24"/>
        </w:rPr>
        <w:t xml:space="preserve">2014. </w:t>
      </w:r>
      <w:r w:rsidR="00F7653D" w:rsidRPr="00BF61DC">
        <w:rPr>
          <w:rFonts w:ascii="Times New Roman" w:hAnsi="Times New Roman" w:cs="Times New Roman"/>
          <w:sz w:val="24"/>
          <w:szCs w:val="24"/>
        </w:rPr>
        <w:t>Bedömningarna utfördes av personer med varierande yrkesbakgrund och erfarenhet av stalkning.</w:t>
      </w:r>
      <w:r w:rsidR="008D601B" w:rsidRPr="00BF61DC">
        <w:rPr>
          <w:rFonts w:ascii="Times New Roman" w:hAnsi="Times New Roman" w:cs="Times New Roman"/>
          <w:sz w:val="24"/>
          <w:szCs w:val="24"/>
        </w:rPr>
        <w:t xml:space="preserve"> Proceduren för insamlandet av materialet på de olika platserna har varit identisk</w:t>
      </w:r>
      <w:r w:rsidR="00795EDF" w:rsidRPr="00BF61DC">
        <w:rPr>
          <w:rFonts w:ascii="Times New Roman" w:hAnsi="Times New Roman" w:cs="Times New Roman"/>
          <w:sz w:val="24"/>
          <w:szCs w:val="24"/>
        </w:rPr>
        <w:t>.</w:t>
      </w:r>
      <w:r w:rsidR="008D601B" w:rsidRPr="00BF61DC">
        <w:rPr>
          <w:rFonts w:ascii="Times New Roman" w:hAnsi="Times New Roman" w:cs="Times New Roman"/>
          <w:sz w:val="24"/>
          <w:szCs w:val="24"/>
        </w:rPr>
        <w:t xml:space="preserve"> </w:t>
      </w:r>
      <w:r w:rsidR="00795EDF" w:rsidRPr="00BF61DC">
        <w:rPr>
          <w:rFonts w:ascii="Times New Roman" w:hAnsi="Times New Roman" w:cs="Times New Roman"/>
          <w:sz w:val="24"/>
          <w:szCs w:val="24"/>
        </w:rPr>
        <w:t>D</w:t>
      </w:r>
      <w:r w:rsidR="008D601B" w:rsidRPr="00BF61DC">
        <w:rPr>
          <w:rFonts w:ascii="Times New Roman" w:hAnsi="Times New Roman" w:cs="Times New Roman"/>
          <w:sz w:val="24"/>
          <w:szCs w:val="24"/>
        </w:rPr>
        <w:t xml:space="preserve">eltagarna har fått samma information och samma vinjetter att göra bedömningar på. </w:t>
      </w:r>
      <w:r w:rsidR="00293D80" w:rsidRPr="00BF61DC">
        <w:rPr>
          <w:rFonts w:ascii="Times New Roman" w:hAnsi="Times New Roman" w:cs="Times New Roman"/>
          <w:sz w:val="24"/>
          <w:szCs w:val="24"/>
        </w:rPr>
        <w:t>Totalt</w:t>
      </w:r>
      <w:r w:rsidR="008D601B" w:rsidRPr="00BF61DC">
        <w:rPr>
          <w:rFonts w:ascii="Times New Roman" w:hAnsi="Times New Roman" w:cs="Times New Roman"/>
          <w:sz w:val="24"/>
          <w:szCs w:val="24"/>
        </w:rPr>
        <w:t xml:space="preserve"> samlades </w:t>
      </w:r>
      <w:r w:rsidR="00293D80" w:rsidRPr="00BF61DC">
        <w:rPr>
          <w:rFonts w:ascii="Times New Roman" w:hAnsi="Times New Roman" w:cs="Times New Roman"/>
          <w:sz w:val="24"/>
          <w:szCs w:val="24"/>
        </w:rPr>
        <w:t xml:space="preserve">254 bedömningar </w:t>
      </w:r>
      <w:r w:rsidR="008D601B" w:rsidRPr="00BF61DC">
        <w:rPr>
          <w:rFonts w:ascii="Times New Roman" w:hAnsi="Times New Roman" w:cs="Times New Roman"/>
          <w:sz w:val="24"/>
          <w:szCs w:val="24"/>
        </w:rPr>
        <w:t>in</w:t>
      </w:r>
      <w:r w:rsidR="00293D80" w:rsidRPr="00BF61DC">
        <w:rPr>
          <w:rFonts w:ascii="Times New Roman" w:hAnsi="Times New Roman" w:cs="Times New Roman"/>
          <w:sz w:val="24"/>
          <w:szCs w:val="24"/>
        </w:rPr>
        <w:t xml:space="preserve"> vid sju olika </w:t>
      </w:r>
      <w:r w:rsidR="008D601B" w:rsidRPr="00BF61DC">
        <w:rPr>
          <w:rFonts w:ascii="Times New Roman" w:hAnsi="Times New Roman" w:cs="Times New Roman"/>
          <w:sz w:val="24"/>
          <w:szCs w:val="24"/>
        </w:rPr>
        <w:t>platser:</w:t>
      </w:r>
    </w:p>
    <w:p w14:paraId="4A10E3C2" w14:textId="4AC01FD3" w:rsidR="008D601B" w:rsidRPr="00BF61DC" w:rsidRDefault="008D601B"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Konferens</w:t>
      </w:r>
      <w:r w:rsidR="00293D80" w:rsidRPr="00BF61DC">
        <w:rPr>
          <w:rFonts w:ascii="Times New Roman" w:hAnsi="Times New Roman" w:cs="Times New Roman"/>
          <w:sz w:val="24"/>
          <w:szCs w:val="24"/>
        </w:rPr>
        <w:t xml:space="preserve"> Å.R.E risk event</w:t>
      </w:r>
      <w:r w:rsidRPr="00BF61DC">
        <w:rPr>
          <w:rFonts w:ascii="Times New Roman" w:hAnsi="Times New Roman" w:cs="Times New Roman"/>
          <w:sz w:val="24"/>
          <w:szCs w:val="24"/>
        </w:rPr>
        <w:t xml:space="preserve"> (10 </w:t>
      </w:r>
      <w:r w:rsidR="00795EDF" w:rsidRPr="00BF61DC">
        <w:rPr>
          <w:rFonts w:ascii="Times New Roman" w:hAnsi="Times New Roman" w:cs="Times New Roman"/>
          <w:sz w:val="24"/>
          <w:szCs w:val="24"/>
        </w:rPr>
        <w:t>olika vinjetter</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N</w:t>
      </w:r>
      <w:r w:rsidRPr="00BF61DC">
        <w:rPr>
          <w:rFonts w:ascii="Times New Roman" w:hAnsi="Times New Roman" w:cs="Times New Roman"/>
          <w:sz w:val="24"/>
          <w:szCs w:val="24"/>
        </w:rPr>
        <w:t xml:space="preserve">=45, </w:t>
      </w:r>
      <w:r w:rsidR="00293D80" w:rsidRPr="00BF61DC">
        <w:rPr>
          <w:rFonts w:ascii="Times New Roman" w:hAnsi="Times New Roman" w:cs="Times New Roman"/>
          <w:sz w:val="24"/>
          <w:szCs w:val="24"/>
        </w:rPr>
        <w:t>17.7</w:t>
      </w:r>
      <w:r w:rsidRPr="00BF61DC">
        <w:rPr>
          <w:rFonts w:ascii="Times New Roman" w:hAnsi="Times New Roman" w:cs="Times New Roman"/>
          <w:sz w:val="24"/>
          <w:szCs w:val="24"/>
        </w:rPr>
        <w:t>%)</w:t>
      </w:r>
    </w:p>
    <w:p w14:paraId="0CE0BEA6" w14:textId="3ADD6270" w:rsidR="008D601B" w:rsidRPr="00BF61DC" w:rsidRDefault="008D601B"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Ko</w:t>
      </w:r>
      <w:r w:rsidR="00293D80" w:rsidRPr="00BF61DC">
        <w:rPr>
          <w:rFonts w:ascii="Times New Roman" w:hAnsi="Times New Roman" w:cs="Times New Roman"/>
          <w:sz w:val="24"/>
          <w:szCs w:val="24"/>
        </w:rPr>
        <w:t>nferens AETAP</w:t>
      </w:r>
      <w:r w:rsidRPr="00BF61DC">
        <w:rPr>
          <w:rFonts w:ascii="Times New Roman" w:hAnsi="Times New Roman" w:cs="Times New Roman"/>
          <w:sz w:val="24"/>
          <w:szCs w:val="24"/>
        </w:rPr>
        <w:t xml:space="preserve"> (12 </w:t>
      </w:r>
      <w:r w:rsidR="00ED7F03" w:rsidRPr="00BF61DC">
        <w:rPr>
          <w:rFonts w:ascii="Times New Roman" w:hAnsi="Times New Roman" w:cs="Times New Roman"/>
          <w:sz w:val="24"/>
          <w:szCs w:val="24"/>
        </w:rPr>
        <w:t>olika vinjetter</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N</w:t>
      </w:r>
      <w:r w:rsidRPr="00BF61DC">
        <w:rPr>
          <w:rFonts w:ascii="Times New Roman" w:hAnsi="Times New Roman" w:cs="Times New Roman"/>
          <w:sz w:val="24"/>
          <w:szCs w:val="24"/>
        </w:rPr>
        <w:t>=24, 9</w:t>
      </w:r>
      <w:r w:rsidR="00293D80" w:rsidRPr="00BF61DC">
        <w:rPr>
          <w:rFonts w:ascii="Times New Roman" w:hAnsi="Times New Roman" w:cs="Times New Roman"/>
          <w:sz w:val="24"/>
          <w:szCs w:val="24"/>
        </w:rPr>
        <w:t>.4</w:t>
      </w:r>
      <w:r w:rsidRPr="00BF61DC">
        <w:rPr>
          <w:rFonts w:ascii="Times New Roman" w:hAnsi="Times New Roman" w:cs="Times New Roman"/>
          <w:sz w:val="24"/>
          <w:szCs w:val="24"/>
        </w:rPr>
        <w:t>%)</w:t>
      </w:r>
    </w:p>
    <w:p w14:paraId="64FB032D" w14:textId="1526D24C" w:rsidR="008D601B" w:rsidRPr="00BF61DC" w:rsidRDefault="008D601B"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Svenskt näringsliv </w:t>
      </w:r>
      <w:r w:rsidR="00293D80" w:rsidRPr="00BF61DC">
        <w:rPr>
          <w:rFonts w:ascii="Times New Roman" w:hAnsi="Times New Roman" w:cs="Times New Roman"/>
          <w:sz w:val="24"/>
          <w:szCs w:val="24"/>
        </w:rPr>
        <w:t xml:space="preserve">(2 </w:t>
      </w:r>
      <w:r w:rsidR="00ED7F03" w:rsidRPr="00BF61DC">
        <w:rPr>
          <w:rFonts w:ascii="Times New Roman" w:hAnsi="Times New Roman" w:cs="Times New Roman"/>
          <w:sz w:val="24"/>
          <w:szCs w:val="24"/>
        </w:rPr>
        <w:t>olika vinjetter</w:t>
      </w:r>
      <w:r w:rsidR="00293D80" w:rsidRPr="00BF61DC">
        <w:rPr>
          <w:rFonts w:ascii="Times New Roman" w:hAnsi="Times New Roman" w:cs="Times New Roman"/>
          <w:sz w:val="24"/>
          <w:szCs w:val="24"/>
        </w:rPr>
        <w:t xml:space="preserve">, </w:t>
      </w:r>
      <w:r w:rsidR="00293D80" w:rsidRPr="00BF61DC">
        <w:rPr>
          <w:rFonts w:ascii="Times New Roman" w:hAnsi="Times New Roman" w:cs="Times New Roman"/>
          <w:i/>
          <w:sz w:val="24"/>
          <w:szCs w:val="24"/>
        </w:rPr>
        <w:t>N</w:t>
      </w:r>
      <w:r w:rsidR="00293D80" w:rsidRPr="00BF61DC">
        <w:rPr>
          <w:rFonts w:ascii="Times New Roman" w:hAnsi="Times New Roman" w:cs="Times New Roman"/>
          <w:sz w:val="24"/>
          <w:szCs w:val="24"/>
        </w:rPr>
        <w:t>=22, 8.7%)</w:t>
      </w:r>
    </w:p>
    <w:p w14:paraId="0CB5D27B" w14:textId="7F5D26A3" w:rsidR="008D601B" w:rsidRPr="00BF61DC" w:rsidRDefault="008D601B"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Polisen</w:t>
      </w:r>
      <w:r w:rsidR="001A65C7">
        <w:rPr>
          <w:rFonts w:ascii="Times New Roman" w:hAnsi="Times New Roman" w:cs="Times New Roman"/>
          <w:sz w:val="24"/>
          <w:szCs w:val="24"/>
        </w:rPr>
        <w:t>, utbildningsdag om risk</w:t>
      </w:r>
      <w:r w:rsidR="00293D80" w:rsidRPr="00BF61DC">
        <w:rPr>
          <w:rFonts w:ascii="Times New Roman" w:hAnsi="Times New Roman" w:cs="Times New Roman"/>
          <w:sz w:val="24"/>
          <w:szCs w:val="24"/>
        </w:rPr>
        <w:t>bedömning</w:t>
      </w:r>
      <w:r w:rsidRPr="00BF61DC">
        <w:rPr>
          <w:rFonts w:ascii="Times New Roman" w:hAnsi="Times New Roman" w:cs="Times New Roman"/>
          <w:sz w:val="24"/>
          <w:szCs w:val="24"/>
        </w:rPr>
        <w:t xml:space="preserve"> </w:t>
      </w:r>
      <w:r w:rsidR="00293D80" w:rsidRPr="00BF61DC">
        <w:rPr>
          <w:rFonts w:ascii="Times New Roman" w:hAnsi="Times New Roman" w:cs="Times New Roman"/>
          <w:sz w:val="24"/>
          <w:szCs w:val="24"/>
        </w:rPr>
        <w:t xml:space="preserve">(4 </w:t>
      </w:r>
      <w:r w:rsidR="00ED7F03" w:rsidRPr="00BF61DC">
        <w:rPr>
          <w:rFonts w:ascii="Times New Roman" w:hAnsi="Times New Roman" w:cs="Times New Roman"/>
          <w:sz w:val="24"/>
          <w:szCs w:val="24"/>
        </w:rPr>
        <w:t>olika vinjetter</w:t>
      </w:r>
      <w:r w:rsidR="00293D80" w:rsidRPr="00BF61DC">
        <w:rPr>
          <w:rFonts w:ascii="Times New Roman" w:hAnsi="Times New Roman" w:cs="Times New Roman"/>
          <w:sz w:val="24"/>
          <w:szCs w:val="24"/>
        </w:rPr>
        <w:t xml:space="preserve">, </w:t>
      </w:r>
      <w:r w:rsidR="00293D80" w:rsidRPr="00BF61DC">
        <w:rPr>
          <w:rFonts w:ascii="Times New Roman" w:hAnsi="Times New Roman" w:cs="Times New Roman"/>
          <w:i/>
          <w:sz w:val="24"/>
          <w:szCs w:val="24"/>
        </w:rPr>
        <w:t>N</w:t>
      </w:r>
      <w:r w:rsidR="00293D80" w:rsidRPr="00BF61DC">
        <w:rPr>
          <w:rFonts w:ascii="Times New Roman" w:hAnsi="Times New Roman" w:cs="Times New Roman"/>
          <w:sz w:val="24"/>
          <w:szCs w:val="24"/>
        </w:rPr>
        <w:t>=</w:t>
      </w:r>
      <w:r w:rsidRPr="00BF61DC">
        <w:rPr>
          <w:rFonts w:ascii="Times New Roman" w:hAnsi="Times New Roman" w:cs="Times New Roman"/>
          <w:sz w:val="24"/>
          <w:szCs w:val="24"/>
        </w:rPr>
        <w:t>36</w:t>
      </w:r>
      <w:r w:rsidR="00293D80" w:rsidRPr="00BF61DC">
        <w:rPr>
          <w:rFonts w:ascii="Times New Roman" w:hAnsi="Times New Roman" w:cs="Times New Roman"/>
          <w:sz w:val="24"/>
          <w:szCs w:val="24"/>
        </w:rPr>
        <w:t>, 14.2%)</w:t>
      </w:r>
    </w:p>
    <w:p w14:paraId="36587933" w14:textId="26397C6E" w:rsidR="008D601B" w:rsidRPr="00BF61DC" w:rsidRDefault="001A65C7" w:rsidP="00B13497">
      <w:pPr>
        <w:pStyle w:val="Liststyck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Mediaföretag</w:t>
      </w:r>
      <w:r w:rsidR="008D601B" w:rsidRPr="00BF61DC">
        <w:rPr>
          <w:rFonts w:ascii="Times New Roman" w:hAnsi="Times New Roman" w:cs="Times New Roman"/>
          <w:sz w:val="24"/>
          <w:szCs w:val="24"/>
        </w:rPr>
        <w:t xml:space="preserve"> </w:t>
      </w:r>
      <w:r w:rsidR="00293D80" w:rsidRPr="00BF61DC">
        <w:rPr>
          <w:rFonts w:ascii="Times New Roman" w:hAnsi="Times New Roman" w:cs="Times New Roman"/>
          <w:sz w:val="24"/>
          <w:szCs w:val="24"/>
        </w:rPr>
        <w:t xml:space="preserve">(30 </w:t>
      </w:r>
      <w:r w:rsidR="00ED7F03" w:rsidRPr="00BF61DC">
        <w:rPr>
          <w:rFonts w:ascii="Times New Roman" w:hAnsi="Times New Roman" w:cs="Times New Roman"/>
          <w:sz w:val="24"/>
          <w:szCs w:val="24"/>
        </w:rPr>
        <w:t>olika vinjetter</w:t>
      </w:r>
      <w:r w:rsidR="00293D80" w:rsidRPr="00BF61DC">
        <w:rPr>
          <w:rFonts w:ascii="Times New Roman" w:hAnsi="Times New Roman" w:cs="Times New Roman"/>
          <w:sz w:val="24"/>
          <w:szCs w:val="24"/>
        </w:rPr>
        <w:t xml:space="preserve">, </w:t>
      </w:r>
      <w:r w:rsidR="00293D80" w:rsidRPr="00BF61DC">
        <w:rPr>
          <w:rFonts w:ascii="Times New Roman" w:hAnsi="Times New Roman" w:cs="Times New Roman"/>
          <w:i/>
          <w:sz w:val="24"/>
          <w:szCs w:val="24"/>
        </w:rPr>
        <w:t>N</w:t>
      </w:r>
      <w:r w:rsidR="00293D80" w:rsidRPr="00BF61DC">
        <w:rPr>
          <w:rFonts w:ascii="Times New Roman" w:hAnsi="Times New Roman" w:cs="Times New Roman"/>
          <w:sz w:val="24"/>
          <w:szCs w:val="24"/>
        </w:rPr>
        <w:t>=</w:t>
      </w:r>
      <w:r w:rsidR="008D601B" w:rsidRPr="00BF61DC">
        <w:rPr>
          <w:rFonts w:ascii="Times New Roman" w:hAnsi="Times New Roman" w:cs="Times New Roman"/>
          <w:sz w:val="24"/>
          <w:szCs w:val="24"/>
        </w:rPr>
        <w:t>90</w:t>
      </w:r>
      <w:r w:rsidR="00293D80" w:rsidRPr="00BF61DC">
        <w:rPr>
          <w:rFonts w:ascii="Times New Roman" w:hAnsi="Times New Roman" w:cs="Times New Roman"/>
          <w:sz w:val="24"/>
          <w:szCs w:val="24"/>
        </w:rPr>
        <w:t xml:space="preserve">, </w:t>
      </w:r>
      <w:r w:rsidR="008D601B" w:rsidRPr="00BF61DC">
        <w:rPr>
          <w:rFonts w:ascii="Times New Roman" w:hAnsi="Times New Roman" w:cs="Times New Roman"/>
          <w:sz w:val="24"/>
          <w:szCs w:val="24"/>
        </w:rPr>
        <w:t>35.4%)</w:t>
      </w:r>
    </w:p>
    <w:p w14:paraId="7B2E5C0F" w14:textId="3136C2A0" w:rsidR="008D601B" w:rsidRPr="00BF61DC" w:rsidRDefault="00293D80"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Lärare vid Mittu</w:t>
      </w:r>
      <w:r w:rsidR="008D601B" w:rsidRPr="00BF61DC">
        <w:rPr>
          <w:rFonts w:ascii="Times New Roman" w:hAnsi="Times New Roman" w:cs="Times New Roman"/>
          <w:sz w:val="24"/>
          <w:szCs w:val="24"/>
        </w:rPr>
        <w:t xml:space="preserve">niversitetet </w:t>
      </w:r>
      <w:r w:rsidRPr="00BF61DC">
        <w:rPr>
          <w:rFonts w:ascii="Times New Roman" w:hAnsi="Times New Roman" w:cs="Times New Roman"/>
          <w:sz w:val="24"/>
          <w:szCs w:val="24"/>
        </w:rPr>
        <w:t xml:space="preserve">(10 </w:t>
      </w:r>
      <w:r w:rsidR="00ED7F03" w:rsidRPr="00BF61DC">
        <w:rPr>
          <w:rFonts w:ascii="Times New Roman" w:hAnsi="Times New Roman" w:cs="Times New Roman"/>
          <w:sz w:val="24"/>
          <w:szCs w:val="24"/>
        </w:rPr>
        <w:t>olika vinjetter</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N</w:t>
      </w:r>
      <w:r w:rsidRPr="00BF61DC">
        <w:rPr>
          <w:rFonts w:ascii="Times New Roman" w:hAnsi="Times New Roman" w:cs="Times New Roman"/>
          <w:sz w:val="24"/>
          <w:szCs w:val="24"/>
        </w:rPr>
        <w:t xml:space="preserve">=12, </w:t>
      </w:r>
      <w:r w:rsidR="008D601B" w:rsidRPr="00BF61DC">
        <w:rPr>
          <w:rFonts w:ascii="Times New Roman" w:hAnsi="Times New Roman" w:cs="Times New Roman"/>
          <w:sz w:val="24"/>
          <w:szCs w:val="24"/>
        </w:rPr>
        <w:t xml:space="preserve">4.7%) </w:t>
      </w:r>
    </w:p>
    <w:p w14:paraId="1B63E176" w14:textId="1CD54281" w:rsidR="003F5B23" w:rsidRPr="00BF61DC" w:rsidRDefault="00293D80" w:rsidP="00B13497">
      <w:pPr>
        <w:pStyle w:val="Liststycke"/>
        <w:numPr>
          <w:ilvl w:val="0"/>
          <w:numId w:val="2"/>
        </w:num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Studenter vid Mittuniversitetet (10 </w:t>
      </w:r>
      <w:r w:rsidR="00ED7F03" w:rsidRPr="00BF61DC">
        <w:rPr>
          <w:rFonts w:ascii="Times New Roman" w:hAnsi="Times New Roman" w:cs="Times New Roman"/>
          <w:sz w:val="24"/>
          <w:szCs w:val="24"/>
        </w:rPr>
        <w:t>olika vinjetter</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N</w:t>
      </w:r>
      <w:r w:rsidRPr="00BF61DC">
        <w:rPr>
          <w:rFonts w:ascii="Times New Roman" w:hAnsi="Times New Roman" w:cs="Times New Roman"/>
          <w:sz w:val="24"/>
          <w:szCs w:val="24"/>
        </w:rPr>
        <w:t>=25, 9.8%)</w:t>
      </w:r>
    </w:p>
    <w:p w14:paraId="0818F65A" w14:textId="6A402B44" w:rsidR="000712AA" w:rsidRPr="00BF61DC" w:rsidRDefault="00F10100" w:rsidP="00145F45">
      <w:pPr>
        <w:pStyle w:val="Rubrik3"/>
        <w:spacing w:line="360" w:lineRule="auto"/>
        <w:rPr>
          <w:rFonts w:ascii="Times New Roman" w:hAnsi="Times New Roman" w:cs="Times New Roman"/>
          <w:color w:val="auto"/>
          <w:sz w:val="24"/>
          <w:szCs w:val="24"/>
        </w:rPr>
      </w:pPr>
      <w:bookmarkStart w:id="13" w:name="_Toc285457127"/>
      <w:r w:rsidRPr="00BF61DC">
        <w:rPr>
          <w:rFonts w:ascii="Times New Roman" w:hAnsi="Times New Roman" w:cs="Times New Roman"/>
          <w:color w:val="auto"/>
          <w:sz w:val="24"/>
          <w:szCs w:val="24"/>
        </w:rPr>
        <w:t>Datainsamling vid k</w:t>
      </w:r>
      <w:r w:rsidR="00E06F30" w:rsidRPr="00BF61DC">
        <w:rPr>
          <w:rFonts w:ascii="Times New Roman" w:hAnsi="Times New Roman" w:cs="Times New Roman"/>
          <w:color w:val="auto"/>
          <w:sz w:val="24"/>
          <w:szCs w:val="24"/>
        </w:rPr>
        <w:t>onferenser</w:t>
      </w:r>
      <w:bookmarkEnd w:id="13"/>
    </w:p>
    <w:p w14:paraId="0D042A02" w14:textId="3FE47452" w:rsidR="00F7653D" w:rsidRPr="00BF61DC" w:rsidRDefault="00F10100"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Delar av m</w:t>
      </w:r>
      <w:r w:rsidR="007D4422" w:rsidRPr="00BF61DC">
        <w:rPr>
          <w:rFonts w:ascii="Times New Roman" w:hAnsi="Times New Roman" w:cs="Times New Roman"/>
          <w:sz w:val="24"/>
          <w:szCs w:val="24"/>
        </w:rPr>
        <w:t>aterialet samlades in vid</w:t>
      </w:r>
      <w:r w:rsidR="00B258AF" w:rsidRPr="00BF61DC">
        <w:rPr>
          <w:rFonts w:ascii="Times New Roman" w:hAnsi="Times New Roman" w:cs="Times New Roman"/>
          <w:sz w:val="24"/>
          <w:szCs w:val="24"/>
        </w:rPr>
        <w:t xml:space="preserve"> två</w:t>
      </w:r>
      <w:r w:rsidR="00C06284" w:rsidRPr="00BF61DC">
        <w:rPr>
          <w:rFonts w:ascii="Times New Roman" w:hAnsi="Times New Roman" w:cs="Times New Roman"/>
          <w:sz w:val="24"/>
          <w:szCs w:val="24"/>
        </w:rPr>
        <w:t xml:space="preserve"> </w:t>
      </w:r>
      <w:r w:rsidRPr="00BF61DC">
        <w:rPr>
          <w:rFonts w:ascii="Times New Roman" w:hAnsi="Times New Roman" w:cs="Times New Roman"/>
          <w:sz w:val="24"/>
          <w:szCs w:val="24"/>
        </w:rPr>
        <w:t xml:space="preserve">konferenser i Sverige. </w:t>
      </w:r>
      <w:r w:rsidR="00863E5A" w:rsidRPr="00BF61DC">
        <w:rPr>
          <w:rFonts w:ascii="Times New Roman" w:hAnsi="Times New Roman" w:cs="Times New Roman"/>
          <w:sz w:val="24"/>
          <w:szCs w:val="24"/>
        </w:rPr>
        <w:t xml:space="preserve">Den första konferensen var </w:t>
      </w:r>
      <w:r w:rsidR="00863E5A" w:rsidRPr="00BF61DC">
        <w:rPr>
          <w:rFonts w:ascii="Times New Roman" w:hAnsi="Times New Roman" w:cs="Times New Roman"/>
          <w:i/>
          <w:sz w:val="24"/>
          <w:szCs w:val="24"/>
        </w:rPr>
        <w:t>Åre Risk Event</w:t>
      </w:r>
      <w:r w:rsidR="00C22D18" w:rsidRPr="00BF61DC">
        <w:rPr>
          <w:rFonts w:ascii="Times New Roman" w:hAnsi="Times New Roman" w:cs="Times New Roman"/>
          <w:sz w:val="24"/>
          <w:szCs w:val="24"/>
        </w:rPr>
        <w:t xml:space="preserve">. </w:t>
      </w:r>
      <w:r w:rsidR="00863E5A" w:rsidRPr="00BF61DC">
        <w:rPr>
          <w:rFonts w:ascii="Times New Roman" w:hAnsi="Times New Roman" w:cs="Times New Roman"/>
          <w:sz w:val="24"/>
          <w:szCs w:val="24"/>
        </w:rPr>
        <w:t>Konferensen</w:t>
      </w:r>
      <w:r w:rsidR="00F7653D" w:rsidRPr="00BF61DC">
        <w:rPr>
          <w:rFonts w:ascii="Times New Roman" w:hAnsi="Times New Roman" w:cs="Times New Roman"/>
          <w:sz w:val="24"/>
          <w:szCs w:val="24"/>
        </w:rPr>
        <w:t>s</w:t>
      </w:r>
      <w:r w:rsidR="00863E5A" w:rsidRPr="00BF61DC">
        <w:rPr>
          <w:rFonts w:ascii="Times New Roman" w:hAnsi="Times New Roman" w:cs="Times New Roman"/>
          <w:sz w:val="24"/>
          <w:szCs w:val="24"/>
        </w:rPr>
        <w:t xml:space="preserve"> </w:t>
      </w:r>
      <w:r w:rsidR="00F7653D" w:rsidRPr="00BF61DC">
        <w:rPr>
          <w:rFonts w:ascii="Times New Roman" w:hAnsi="Times New Roman" w:cs="Times New Roman"/>
          <w:sz w:val="24"/>
          <w:szCs w:val="24"/>
        </w:rPr>
        <w:t xml:space="preserve">tema var </w:t>
      </w:r>
      <w:r w:rsidR="009C313B" w:rsidRPr="00BF61DC">
        <w:rPr>
          <w:rFonts w:ascii="Times New Roman" w:hAnsi="Times New Roman" w:cs="Times New Roman"/>
          <w:sz w:val="24"/>
          <w:szCs w:val="24"/>
        </w:rPr>
        <w:t>eventsäkerhet</w:t>
      </w:r>
      <w:r w:rsidRPr="00BF61DC">
        <w:rPr>
          <w:rFonts w:ascii="Times New Roman" w:hAnsi="Times New Roman" w:cs="Times New Roman"/>
          <w:sz w:val="24"/>
          <w:szCs w:val="24"/>
        </w:rPr>
        <w:t>,</w:t>
      </w:r>
      <w:r w:rsidR="009C313B" w:rsidRPr="00BF61DC">
        <w:rPr>
          <w:rFonts w:ascii="Times New Roman" w:hAnsi="Times New Roman" w:cs="Times New Roman"/>
          <w:sz w:val="24"/>
          <w:szCs w:val="24"/>
        </w:rPr>
        <w:t xml:space="preserve"> där </w:t>
      </w:r>
      <w:r w:rsidR="00795EDF" w:rsidRPr="00BF61DC">
        <w:rPr>
          <w:rFonts w:ascii="Times New Roman" w:hAnsi="Times New Roman" w:cs="Times New Roman"/>
          <w:sz w:val="24"/>
          <w:szCs w:val="24"/>
        </w:rPr>
        <w:t xml:space="preserve">deltagarna var </w:t>
      </w:r>
      <w:r w:rsidR="009C313B" w:rsidRPr="00BF61DC">
        <w:rPr>
          <w:rFonts w:ascii="Times New Roman" w:hAnsi="Times New Roman" w:cs="Times New Roman"/>
          <w:sz w:val="24"/>
          <w:szCs w:val="24"/>
        </w:rPr>
        <w:t xml:space="preserve">forskare och </w:t>
      </w:r>
      <w:r w:rsidR="00863E5A" w:rsidRPr="00BF61DC">
        <w:rPr>
          <w:rFonts w:ascii="Times New Roman" w:hAnsi="Times New Roman" w:cs="Times New Roman"/>
          <w:sz w:val="24"/>
          <w:szCs w:val="24"/>
        </w:rPr>
        <w:t>personer från olika myndigheter och företag som på olika sätt arbetar med</w:t>
      </w:r>
      <w:r w:rsidR="00F56A02" w:rsidRPr="00BF61DC">
        <w:rPr>
          <w:rFonts w:ascii="Times New Roman" w:hAnsi="Times New Roman" w:cs="Times New Roman"/>
          <w:sz w:val="24"/>
          <w:szCs w:val="24"/>
        </w:rPr>
        <w:t xml:space="preserve"> </w:t>
      </w:r>
      <w:r w:rsidR="00863E5A" w:rsidRPr="00BF61DC">
        <w:rPr>
          <w:rFonts w:ascii="Times New Roman" w:hAnsi="Times New Roman" w:cs="Times New Roman"/>
          <w:sz w:val="24"/>
          <w:szCs w:val="24"/>
        </w:rPr>
        <w:t xml:space="preserve">säkerhet vid olika tillställningar </w:t>
      </w:r>
      <w:r w:rsidR="007C7EAA" w:rsidRPr="00BF61DC">
        <w:rPr>
          <w:rFonts w:ascii="Times New Roman" w:hAnsi="Times New Roman" w:cs="Times New Roman"/>
          <w:sz w:val="24"/>
          <w:szCs w:val="24"/>
        </w:rPr>
        <w:t xml:space="preserve">och evenemang. </w:t>
      </w:r>
      <w:r w:rsidR="00795EDF" w:rsidRPr="00BF61DC">
        <w:rPr>
          <w:rFonts w:ascii="Times New Roman" w:hAnsi="Times New Roman" w:cs="Times New Roman"/>
          <w:sz w:val="24"/>
          <w:szCs w:val="24"/>
        </w:rPr>
        <w:t>Tio</w:t>
      </w:r>
      <w:r w:rsidR="00F7653D" w:rsidRPr="00BF61DC">
        <w:rPr>
          <w:rFonts w:ascii="Times New Roman" w:hAnsi="Times New Roman" w:cs="Times New Roman"/>
          <w:sz w:val="24"/>
          <w:szCs w:val="24"/>
        </w:rPr>
        <w:t xml:space="preserve"> olika vinjetter användes vid konferensen </w:t>
      </w:r>
      <w:r w:rsidR="00795EDF" w:rsidRPr="00BF61DC">
        <w:rPr>
          <w:rFonts w:ascii="Times New Roman" w:hAnsi="Times New Roman" w:cs="Times New Roman"/>
          <w:sz w:val="24"/>
          <w:szCs w:val="24"/>
        </w:rPr>
        <w:t xml:space="preserve">och </w:t>
      </w:r>
      <w:r w:rsidR="00F7653D" w:rsidRPr="00BF61DC">
        <w:rPr>
          <w:rFonts w:ascii="Times New Roman" w:hAnsi="Times New Roman" w:cs="Times New Roman"/>
          <w:sz w:val="24"/>
          <w:szCs w:val="24"/>
        </w:rPr>
        <w:t xml:space="preserve">45 (18%) bedömningar genomfördes av deltagare vid konferensen. </w:t>
      </w:r>
      <w:r w:rsidR="007C7EAA" w:rsidRPr="00BF61DC">
        <w:rPr>
          <w:rFonts w:ascii="Times New Roman" w:hAnsi="Times New Roman" w:cs="Times New Roman"/>
          <w:sz w:val="24"/>
          <w:szCs w:val="24"/>
        </w:rPr>
        <w:t>Den andra konferensen var</w:t>
      </w:r>
      <w:r w:rsidR="007D4422" w:rsidRPr="00BF61DC">
        <w:rPr>
          <w:rFonts w:ascii="Times New Roman" w:hAnsi="Times New Roman" w:cs="Times New Roman"/>
          <w:sz w:val="24"/>
          <w:szCs w:val="24"/>
        </w:rPr>
        <w:t xml:space="preserve"> </w:t>
      </w:r>
      <w:r w:rsidR="007D4422" w:rsidRPr="009208BC">
        <w:rPr>
          <w:rFonts w:ascii="Times New Roman" w:hAnsi="Times New Roman" w:cs="Times New Roman"/>
          <w:i/>
          <w:sz w:val="24"/>
          <w:szCs w:val="24"/>
        </w:rPr>
        <w:t xml:space="preserve">Association of European Threat Assessment Professionals Conference </w:t>
      </w:r>
      <w:r w:rsidRPr="00BF61DC">
        <w:rPr>
          <w:rFonts w:ascii="Times New Roman" w:hAnsi="Times New Roman" w:cs="Times New Roman"/>
          <w:sz w:val="24"/>
          <w:szCs w:val="24"/>
        </w:rPr>
        <w:t xml:space="preserve">(AETAP) </w:t>
      </w:r>
      <w:r w:rsidR="007D4422" w:rsidRPr="00BF61DC">
        <w:rPr>
          <w:rFonts w:ascii="Times New Roman" w:hAnsi="Times New Roman" w:cs="Times New Roman"/>
          <w:sz w:val="24"/>
          <w:szCs w:val="24"/>
        </w:rPr>
        <w:t>i Stockholm</w:t>
      </w:r>
      <w:r w:rsidR="00C22D18" w:rsidRPr="00BF61DC">
        <w:rPr>
          <w:rFonts w:ascii="Times New Roman" w:hAnsi="Times New Roman" w:cs="Times New Roman"/>
          <w:sz w:val="24"/>
          <w:szCs w:val="24"/>
        </w:rPr>
        <w:t xml:space="preserve">. </w:t>
      </w:r>
      <w:r w:rsidR="009D117B" w:rsidRPr="00BF61DC">
        <w:rPr>
          <w:rFonts w:ascii="Times New Roman" w:hAnsi="Times New Roman" w:cs="Times New Roman"/>
          <w:sz w:val="24"/>
          <w:szCs w:val="24"/>
        </w:rPr>
        <w:t>Konferensen</w:t>
      </w:r>
      <w:r w:rsidR="00F7653D" w:rsidRPr="00BF61DC">
        <w:rPr>
          <w:rFonts w:ascii="Times New Roman" w:hAnsi="Times New Roman" w:cs="Times New Roman"/>
          <w:sz w:val="24"/>
          <w:szCs w:val="24"/>
        </w:rPr>
        <w:t>s</w:t>
      </w:r>
      <w:r w:rsidR="009D117B" w:rsidRPr="00BF61DC">
        <w:rPr>
          <w:rFonts w:ascii="Times New Roman" w:hAnsi="Times New Roman" w:cs="Times New Roman"/>
          <w:sz w:val="24"/>
          <w:szCs w:val="24"/>
        </w:rPr>
        <w:t xml:space="preserve"> </w:t>
      </w:r>
      <w:r w:rsidR="00F7653D" w:rsidRPr="00BF61DC">
        <w:rPr>
          <w:rFonts w:ascii="Times New Roman" w:hAnsi="Times New Roman" w:cs="Times New Roman"/>
          <w:sz w:val="24"/>
          <w:szCs w:val="24"/>
        </w:rPr>
        <w:t>tema var</w:t>
      </w:r>
      <w:r w:rsidR="009D117B" w:rsidRPr="00BF61DC">
        <w:rPr>
          <w:rFonts w:ascii="Times New Roman" w:hAnsi="Times New Roman" w:cs="Times New Roman"/>
          <w:sz w:val="24"/>
          <w:szCs w:val="24"/>
        </w:rPr>
        <w:t xml:space="preserve"> </w:t>
      </w:r>
      <w:r w:rsidR="00F7653D" w:rsidRPr="00BF61DC">
        <w:rPr>
          <w:rFonts w:ascii="Times New Roman" w:hAnsi="Times New Roman" w:cs="Times New Roman"/>
          <w:sz w:val="24"/>
          <w:szCs w:val="24"/>
        </w:rPr>
        <w:t xml:space="preserve">risk- och </w:t>
      </w:r>
      <w:r w:rsidR="009D117B" w:rsidRPr="00BF61DC">
        <w:rPr>
          <w:rFonts w:ascii="Times New Roman" w:hAnsi="Times New Roman" w:cs="Times New Roman"/>
          <w:sz w:val="24"/>
          <w:szCs w:val="24"/>
        </w:rPr>
        <w:t xml:space="preserve">hotbedömning </w:t>
      </w:r>
      <w:r w:rsidR="00F7653D" w:rsidRPr="00BF61DC">
        <w:rPr>
          <w:rFonts w:ascii="Times New Roman" w:hAnsi="Times New Roman" w:cs="Times New Roman"/>
          <w:sz w:val="24"/>
          <w:szCs w:val="24"/>
        </w:rPr>
        <w:t xml:space="preserve">för våld </w:t>
      </w:r>
      <w:r w:rsidR="009D117B" w:rsidRPr="00BF61DC">
        <w:rPr>
          <w:rFonts w:ascii="Times New Roman" w:hAnsi="Times New Roman" w:cs="Times New Roman"/>
          <w:sz w:val="24"/>
          <w:szCs w:val="24"/>
        </w:rPr>
        <w:t>inom olika områden i samhället</w:t>
      </w:r>
      <w:r w:rsidR="00F7653D" w:rsidRPr="00BF61DC">
        <w:rPr>
          <w:rFonts w:ascii="Times New Roman" w:hAnsi="Times New Roman" w:cs="Times New Roman"/>
          <w:sz w:val="24"/>
          <w:szCs w:val="24"/>
        </w:rPr>
        <w:t>. F</w:t>
      </w:r>
      <w:r w:rsidR="009D117B" w:rsidRPr="00BF61DC">
        <w:rPr>
          <w:rFonts w:ascii="Times New Roman" w:hAnsi="Times New Roman" w:cs="Times New Roman"/>
          <w:sz w:val="24"/>
          <w:szCs w:val="24"/>
        </w:rPr>
        <w:t xml:space="preserve">orskare och yrkesverksamma från 18 länder deltog. </w:t>
      </w:r>
      <w:r w:rsidR="00795EDF" w:rsidRPr="00BF61DC">
        <w:rPr>
          <w:rFonts w:ascii="Times New Roman" w:hAnsi="Times New Roman" w:cs="Times New Roman"/>
          <w:sz w:val="24"/>
          <w:szCs w:val="24"/>
        </w:rPr>
        <w:t>Tolv</w:t>
      </w:r>
      <w:r w:rsidR="00F7653D" w:rsidRPr="00BF61DC">
        <w:rPr>
          <w:rFonts w:ascii="Times New Roman" w:hAnsi="Times New Roman" w:cs="Times New Roman"/>
          <w:sz w:val="24"/>
          <w:szCs w:val="24"/>
        </w:rPr>
        <w:t xml:space="preserve"> olika vinjetter användes vid konferensen </w:t>
      </w:r>
      <w:r w:rsidR="00795EDF" w:rsidRPr="00BF61DC">
        <w:rPr>
          <w:rFonts w:ascii="Times New Roman" w:hAnsi="Times New Roman" w:cs="Times New Roman"/>
          <w:sz w:val="24"/>
          <w:szCs w:val="24"/>
        </w:rPr>
        <w:t>och</w:t>
      </w:r>
      <w:r w:rsidR="00F7653D" w:rsidRPr="00BF61DC">
        <w:rPr>
          <w:rFonts w:ascii="Times New Roman" w:hAnsi="Times New Roman" w:cs="Times New Roman"/>
          <w:sz w:val="24"/>
          <w:szCs w:val="24"/>
        </w:rPr>
        <w:t xml:space="preserve"> 24 (9%) bedömningar genomfördes av deltagare vid konferensen.</w:t>
      </w:r>
      <w:r w:rsidR="00696C31">
        <w:rPr>
          <w:rFonts w:ascii="Times New Roman" w:hAnsi="Times New Roman" w:cs="Times New Roman"/>
          <w:sz w:val="24"/>
          <w:szCs w:val="24"/>
        </w:rPr>
        <w:t xml:space="preserve"> </w:t>
      </w:r>
      <w:r w:rsidR="009D117B" w:rsidRPr="00BF61DC">
        <w:rPr>
          <w:rFonts w:ascii="Times New Roman" w:hAnsi="Times New Roman" w:cs="Times New Roman"/>
          <w:sz w:val="24"/>
          <w:szCs w:val="24"/>
        </w:rPr>
        <w:t xml:space="preserve">Vid båda konferenserna deltog personer som på </w:t>
      </w:r>
      <w:r w:rsidR="008D601B" w:rsidRPr="00BF61DC">
        <w:rPr>
          <w:rFonts w:ascii="Times New Roman" w:hAnsi="Times New Roman" w:cs="Times New Roman"/>
          <w:sz w:val="24"/>
          <w:szCs w:val="24"/>
        </w:rPr>
        <w:t xml:space="preserve">olika </w:t>
      </w:r>
      <w:r w:rsidR="009D117B" w:rsidRPr="00BF61DC">
        <w:rPr>
          <w:rFonts w:ascii="Times New Roman" w:hAnsi="Times New Roman" w:cs="Times New Roman"/>
          <w:sz w:val="24"/>
          <w:szCs w:val="24"/>
        </w:rPr>
        <w:t xml:space="preserve">sätt </w:t>
      </w:r>
      <w:r w:rsidR="008D601B" w:rsidRPr="00BF61DC">
        <w:rPr>
          <w:rFonts w:ascii="Times New Roman" w:hAnsi="Times New Roman" w:cs="Times New Roman"/>
          <w:sz w:val="24"/>
          <w:szCs w:val="24"/>
        </w:rPr>
        <w:t xml:space="preserve">arbetar med </w:t>
      </w:r>
      <w:r w:rsidR="009D117B" w:rsidRPr="00BF61DC">
        <w:rPr>
          <w:rFonts w:ascii="Times New Roman" w:hAnsi="Times New Roman" w:cs="Times New Roman"/>
          <w:sz w:val="24"/>
          <w:szCs w:val="24"/>
        </w:rPr>
        <w:t>hot</w:t>
      </w:r>
      <w:r w:rsidR="008D601B" w:rsidRPr="00BF61DC">
        <w:rPr>
          <w:rFonts w:ascii="Times New Roman" w:hAnsi="Times New Roman" w:cs="Times New Roman"/>
          <w:sz w:val="24"/>
          <w:szCs w:val="24"/>
        </w:rPr>
        <w:t>-</w:t>
      </w:r>
      <w:r w:rsidR="009D117B" w:rsidRPr="00BF61DC">
        <w:rPr>
          <w:rFonts w:ascii="Times New Roman" w:hAnsi="Times New Roman" w:cs="Times New Roman"/>
          <w:sz w:val="24"/>
          <w:szCs w:val="24"/>
        </w:rPr>
        <w:t xml:space="preserve"> och säkerhet</w:t>
      </w:r>
      <w:r w:rsidR="008D601B" w:rsidRPr="00BF61DC">
        <w:rPr>
          <w:rFonts w:ascii="Times New Roman" w:hAnsi="Times New Roman" w:cs="Times New Roman"/>
          <w:sz w:val="24"/>
          <w:szCs w:val="24"/>
        </w:rPr>
        <w:t>sfrågor</w:t>
      </w:r>
      <w:r w:rsidR="009D117B" w:rsidRPr="00BF61DC">
        <w:rPr>
          <w:rFonts w:ascii="Times New Roman" w:hAnsi="Times New Roman" w:cs="Times New Roman"/>
          <w:sz w:val="24"/>
          <w:szCs w:val="24"/>
        </w:rPr>
        <w:t>. Personer</w:t>
      </w:r>
      <w:r w:rsidR="00F93316" w:rsidRPr="00BF61DC">
        <w:rPr>
          <w:rFonts w:ascii="Times New Roman" w:hAnsi="Times New Roman" w:cs="Times New Roman"/>
          <w:sz w:val="24"/>
          <w:szCs w:val="24"/>
        </w:rPr>
        <w:t>n</w:t>
      </w:r>
      <w:r w:rsidR="009D117B" w:rsidRPr="00BF61DC">
        <w:rPr>
          <w:rFonts w:ascii="Times New Roman" w:hAnsi="Times New Roman" w:cs="Times New Roman"/>
          <w:sz w:val="24"/>
          <w:szCs w:val="24"/>
        </w:rPr>
        <w:t xml:space="preserve">a på konferenserna hade olika erfarenheter av </w:t>
      </w:r>
      <w:r w:rsidR="008D601B" w:rsidRPr="00BF61DC">
        <w:rPr>
          <w:rFonts w:ascii="Times New Roman" w:hAnsi="Times New Roman" w:cs="Times New Roman"/>
          <w:sz w:val="24"/>
          <w:szCs w:val="24"/>
        </w:rPr>
        <w:t xml:space="preserve">att arbeta med frågor kring </w:t>
      </w:r>
      <w:r w:rsidR="009D117B" w:rsidRPr="00BF61DC">
        <w:rPr>
          <w:rFonts w:ascii="Times New Roman" w:hAnsi="Times New Roman" w:cs="Times New Roman"/>
          <w:sz w:val="24"/>
          <w:szCs w:val="24"/>
        </w:rPr>
        <w:t>stalkning</w:t>
      </w:r>
      <w:r w:rsidR="00795EDF" w:rsidRPr="00BF61DC">
        <w:rPr>
          <w:rFonts w:ascii="Times New Roman" w:hAnsi="Times New Roman" w:cs="Times New Roman"/>
          <w:sz w:val="24"/>
          <w:szCs w:val="24"/>
        </w:rPr>
        <w:t>. En del av deltagarna</w:t>
      </w:r>
      <w:r w:rsidR="009D117B" w:rsidRPr="00BF61DC">
        <w:rPr>
          <w:rFonts w:ascii="Times New Roman" w:hAnsi="Times New Roman" w:cs="Times New Roman"/>
          <w:sz w:val="24"/>
          <w:szCs w:val="24"/>
        </w:rPr>
        <w:t xml:space="preserve"> arbeta</w:t>
      </w:r>
      <w:r w:rsidR="00795EDF" w:rsidRPr="00BF61DC">
        <w:rPr>
          <w:rFonts w:ascii="Times New Roman" w:hAnsi="Times New Roman" w:cs="Times New Roman"/>
          <w:sz w:val="24"/>
          <w:szCs w:val="24"/>
        </w:rPr>
        <w:t>r</w:t>
      </w:r>
      <w:r w:rsidR="009D117B" w:rsidRPr="00BF61DC">
        <w:rPr>
          <w:rFonts w:ascii="Times New Roman" w:hAnsi="Times New Roman" w:cs="Times New Roman"/>
          <w:sz w:val="24"/>
          <w:szCs w:val="24"/>
        </w:rPr>
        <w:t xml:space="preserve"> dagligen med stalkning</w:t>
      </w:r>
      <w:r w:rsidRPr="00BF61DC">
        <w:rPr>
          <w:rFonts w:ascii="Times New Roman" w:hAnsi="Times New Roman" w:cs="Times New Roman"/>
          <w:sz w:val="24"/>
          <w:szCs w:val="24"/>
        </w:rPr>
        <w:t>,</w:t>
      </w:r>
      <w:r w:rsidR="009D117B" w:rsidRPr="00BF61DC">
        <w:rPr>
          <w:rFonts w:ascii="Times New Roman" w:hAnsi="Times New Roman" w:cs="Times New Roman"/>
          <w:sz w:val="24"/>
          <w:szCs w:val="24"/>
        </w:rPr>
        <w:t xml:space="preserve"> medan andra inte kom</w:t>
      </w:r>
      <w:r w:rsidR="008D601B" w:rsidRPr="00BF61DC">
        <w:rPr>
          <w:rFonts w:ascii="Times New Roman" w:hAnsi="Times New Roman" w:cs="Times New Roman"/>
          <w:sz w:val="24"/>
          <w:szCs w:val="24"/>
        </w:rPr>
        <w:t>mit</w:t>
      </w:r>
      <w:r w:rsidR="009D117B" w:rsidRPr="00BF61DC">
        <w:rPr>
          <w:rFonts w:ascii="Times New Roman" w:hAnsi="Times New Roman" w:cs="Times New Roman"/>
          <w:sz w:val="24"/>
          <w:szCs w:val="24"/>
        </w:rPr>
        <w:t xml:space="preserve"> i kontakt med stalkning via sitt arbete. </w:t>
      </w:r>
      <w:r w:rsidR="00B32128" w:rsidRPr="00BF61DC">
        <w:rPr>
          <w:rFonts w:ascii="Times New Roman" w:hAnsi="Times New Roman" w:cs="Times New Roman"/>
          <w:sz w:val="24"/>
          <w:szCs w:val="24"/>
        </w:rPr>
        <w:t xml:space="preserve">För att </w:t>
      </w:r>
      <w:r w:rsidR="00850739" w:rsidRPr="00BF61DC">
        <w:rPr>
          <w:rFonts w:ascii="Times New Roman" w:hAnsi="Times New Roman" w:cs="Times New Roman"/>
          <w:sz w:val="24"/>
          <w:szCs w:val="24"/>
        </w:rPr>
        <w:t>konferensdeltagarna skulle</w:t>
      </w:r>
      <w:r w:rsidR="00B32128" w:rsidRPr="00BF61DC">
        <w:rPr>
          <w:rFonts w:ascii="Times New Roman" w:hAnsi="Times New Roman" w:cs="Times New Roman"/>
          <w:sz w:val="24"/>
          <w:szCs w:val="24"/>
        </w:rPr>
        <w:t xml:space="preserve"> delta i studien in</w:t>
      </w:r>
      <w:r w:rsidR="00F56A02" w:rsidRPr="00BF61DC">
        <w:rPr>
          <w:rFonts w:ascii="Times New Roman" w:hAnsi="Times New Roman" w:cs="Times New Roman"/>
          <w:sz w:val="24"/>
          <w:szCs w:val="24"/>
        </w:rPr>
        <w:t>formerade</w:t>
      </w:r>
      <w:r w:rsidR="00B32128" w:rsidRPr="00BF61DC">
        <w:rPr>
          <w:rFonts w:ascii="Times New Roman" w:hAnsi="Times New Roman" w:cs="Times New Roman"/>
          <w:sz w:val="24"/>
          <w:szCs w:val="24"/>
        </w:rPr>
        <w:t xml:space="preserve"> konferenciéerna </w:t>
      </w:r>
      <w:r w:rsidR="00B32128" w:rsidRPr="00BF61DC">
        <w:rPr>
          <w:rFonts w:ascii="Times New Roman" w:hAnsi="Times New Roman" w:cs="Times New Roman"/>
          <w:sz w:val="24"/>
          <w:szCs w:val="24"/>
        </w:rPr>
        <w:lastRenderedPageBreak/>
        <w:t>för konferensen</w:t>
      </w:r>
      <w:r w:rsidR="00F56A02" w:rsidRPr="00BF61DC">
        <w:rPr>
          <w:rFonts w:ascii="Times New Roman" w:hAnsi="Times New Roman" w:cs="Times New Roman"/>
          <w:sz w:val="24"/>
          <w:szCs w:val="24"/>
        </w:rPr>
        <w:t xml:space="preserve"> om studien</w:t>
      </w:r>
      <w:r w:rsidR="00B32128" w:rsidRPr="00BF61DC">
        <w:rPr>
          <w:rFonts w:ascii="Times New Roman" w:hAnsi="Times New Roman" w:cs="Times New Roman"/>
          <w:sz w:val="24"/>
          <w:szCs w:val="24"/>
        </w:rPr>
        <w:t xml:space="preserve">. Vid Åre Risk Event höll dessutom S. Strand en föreläsning om stalkning med en kort introduktion om studien. Under konferenserna fanns det ett utställningsbord där ansvariga för studien </w:t>
      </w:r>
      <w:r w:rsidR="00795EDF" w:rsidRPr="00BF61DC">
        <w:rPr>
          <w:rFonts w:ascii="Times New Roman" w:hAnsi="Times New Roman" w:cs="Times New Roman"/>
          <w:sz w:val="24"/>
          <w:szCs w:val="24"/>
        </w:rPr>
        <w:t>fanns</w:t>
      </w:r>
      <w:r w:rsidR="00B32128" w:rsidRPr="00BF61DC">
        <w:rPr>
          <w:rFonts w:ascii="Times New Roman" w:hAnsi="Times New Roman" w:cs="Times New Roman"/>
          <w:sz w:val="24"/>
          <w:szCs w:val="24"/>
        </w:rPr>
        <w:t xml:space="preserve"> i samband med pauser. </w:t>
      </w:r>
      <w:r w:rsidR="007D4422" w:rsidRPr="00BF61DC">
        <w:rPr>
          <w:rFonts w:ascii="Times New Roman" w:hAnsi="Times New Roman" w:cs="Times New Roman"/>
          <w:sz w:val="24"/>
          <w:szCs w:val="24"/>
        </w:rPr>
        <w:t>Personer som var intresserade av att delta i studien fick</w:t>
      </w:r>
      <w:r w:rsidR="00B32128" w:rsidRPr="00BF61DC">
        <w:rPr>
          <w:rFonts w:ascii="Times New Roman" w:hAnsi="Times New Roman" w:cs="Times New Roman"/>
          <w:sz w:val="24"/>
          <w:szCs w:val="24"/>
        </w:rPr>
        <w:t xml:space="preserve"> möjlighet att ta kontakt med de ansvariga och få</w:t>
      </w:r>
      <w:r w:rsidR="007D4422" w:rsidRPr="00BF61DC">
        <w:rPr>
          <w:rFonts w:ascii="Times New Roman" w:hAnsi="Times New Roman" w:cs="Times New Roman"/>
          <w:sz w:val="24"/>
          <w:szCs w:val="24"/>
        </w:rPr>
        <w:t xml:space="preserve"> kort information om SAS och vad syftet med studien var. </w:t>
      </w:r>
      <w:r w:rsidR="00795EDF" w:rsidRPr="00BF61DC">
        <w:rPr>
          <w:rFonts w:ascii="Times New Roman" w:hAnsi="Times New Roman" w:cs="Times New Roman"/>
          <w:sz w:val="24"/>
          <w:szCs w:val="24"/>
        </w:rPr>
        <w:t>D</w:t>
      </w:r>
      <w:r w:rsidR="007D4422" w:rsidRPr="00BF61DC">
        <w:rPr>
          <w:rFonts w:ascii="Times New Roman" w:hAnsi="Times New Roman" w:cs="Times New Roman"/>
          <w:sz w:val="24"/>
          <w:szCs w:val="24"/>
        </w:rPr>
        <w:t>e</w:t>
      </w:r>
      <w:r w:rsidR="00795EDF" w:rsidRPr="00BF61DC">
        <w:rPr>
          <w:rFonts w:ascii="Times New Roman" w:hAnsi="Times New Roman" w:cs="Times New Roman"/>
          <w:sz w:val="24"/>
          <w:szCs w:val="24"/>
        </w:rPr>
        <w:t xml:space="preserve"> intresserade, som</w:t>
      </w:r>
      <w:r w:rsidR="00B32128" w:rsidRPr="00BF61DC">
        <w:rPr>
          <w:rFonts w:ascii="Times New Roman" w:hAnsi="Times New Roman" w:cs="Times New Roman"/>
          <w:sz w:val="24"/>
          <w:szCs w:val="24"/>
        </w:rPr>
        <w:t xml:space="preserve"> utifrån den</w:t>
      </w:r>
      <w:r w:rsidR="00795EDF" w:rsidRPr="00BF61DC">
        <w:rPr>
          <w:rFonts w:ascii="Times New Roman" w:hAnsi="Times New Roman" w:cs="Times New Roman"/>
          <w:sz w:val="24"/>
          <w:szCs w:val="24"/>
        </w:rPr>
        <w:t xml:space="preserve"> givna</w:t>
      </w:r>
      <w:r w:rsidR="00B32128" w:rsidRPr="00BF61DC">
        <w:rPr>
          <w:rFonts w:ascii="Times New Roman" w:hAnsi="Times New Roman" w:cs="Times New Roman"/>
          <w:sz w:val="24"/>
          <w:szCs w:val="24"/>
        </w:rPr>
        <w:t xml:space="preserve"> informationen</w:t>
      </w:r>
      <w:r w:rsidR="007D4422" w:rsidRPr="00BF61DC">
        <w:rPr>
          <w:rFonts w:ascii="Times New Roman" w:hAnsi="Times New Roman" w:cs="Times New Roman"/>
          <w:sz w:val="24"/>
          <w:szCs w:val="24"/>
        </w:rPr>
        <w:t xml:space="preserve"> tackade ja till att delta i studien</w:t>
      </w:r>
      <w:r w:rsidR="00795EDF" w:rsidRPr="00BF61DC">
        <w:rPr>
          <w:rFonts w:ascii="Times New Roman" w:hAnsi="Times New Roman" w:cs="Times New Roman"/>
          <w:sz w:val="24"/>
          <w:szCs w:val="24"/>
        </w:rPr>
        <w:t>,</w:t>
      </w:r>
      <w:r w:rsidR="007D4422" w:rsidRPr="00BF61DC">
        <w:rPr>
          <w:rFonts w:ascii="Times New Roman" w:hAnsi="Times New Roman" w:cs="Times New Roman"/>
          <w:sz w:val="24"/>
          <w:szCs w:val="24"/>
        </w:rPr>
        <w:t xml:space="preserve"> fick ett häfte </w:t>
      </w:r>
      <w:r w:rsidR="008D601B" w:rsidRPr="00BF61DC">
        <w:rPr>
          <w:rFonts w:ascii="Times New Roman" w:hAnsi="Times New Roman" w:cs="Times New Roman"/>
          <w:sz w:val="24"/>
          <w:szCs w:val="24"/>
        </w:rPr>
        <w:t xml:space="preserve">bestående av </w:t>
      </w:r>
      <w:r w:rsidR="00795EDF" w:rsidRPr="00BF61DC">
        <w:rPr>
          <w:rFonts w:ascii="Times New Roman" w:hAnsi="Times New Roman" w:cs="Times New Roman"/>
          <w:sz w:val="24"/>
          <w:szCs w:val="24"/>
        </w:rPr>
        <w:t>vinjetten</w:t>
      </w:r>
      <w:r w:rsidR="008D601B" w:rsidRPr="00BF61DC">
        <w:rPr>
          <w:rFonts w:ascii="Times New Roman" w:hAnsi="Times New Roman" w:cs="Times New Roman"/>
          <w:sz w:val="24"/>
          <w:szCs w:val="24"/>
        </w:rPr>
        <w:t>, instruktioner till SAS, skattningsschemat och enkäten.</w:t>
      </w:r>
      <w:r w:rsidR="00B258AF" w:rsidRPr="00BF61DC">
        <w:rPr>
          <w:rFonts w:ascii="Times New Roman" w:hAnsi="Times New Roman" w:cs="Times New Roman"/>
          <w:sz w:val="24"/>
          <w:szCs w:val="24"/>
        </w:rPr>
        <w:t xml:space="preserve"> </w:t>
      </w:r>
      <w:r w:rsidR="007D4422" w:rsidRPr="00BF61DC">
        <w:rPr>
          <w:rFonts w:ascii="Times New Roman" w:hAnsi="Times New Roman" w:cs="Times New Roman"/>
          <w:sz w:val="24"/>
          <w:szCs w:val="24"/>
        </w:rPr>
        <w:t xml:space="preserve">Deltagaren fick ta med sig häftet, fylla i det på valfri plats och sedan återlämna det vid utställningsbordet </w:t>
      </w:r>
      <w:r w:rsidR="008D601B" w:rsidRPr="00BF61DC">
        <w:rPr>
          <w:rFonts w:ascii="Times New Roman" w:hAnsi="Times New Roman" w:cs="Times New Roman"/>
          <w:sz w:val="24"/>
          <w:szCs w:val="24"/>
        </w:rPr>
        <w:t xml:space="preserve">vid </w:t>
      </w:r>
      <w:r w:rsidR="007D4422" w:rsidRPr="00BF61DC">
        <w:rPr>
          <w:rFonts w:ascii="Times New Roman" w:hAnsi="Times New Roman" w:cs="Times New Roman"/>
          <w:sz w:val="24"/>
          <w:szCs w:val="24"/>
        </w:rPr>
        <w:t xml:space="preserve">konferensen. </w:t>
      </w:r>
      <w:r w:rsidR="008D601B" w:rsidRPr="00BF61DC">
        <w:rPr>
          <w:rFonts w:ascii="Times New Roman" w:hAnsi="Times New Roman" w:cs="Times New Roman"/>
          <w:sz w:val="24"/>
          <w:szCs w:val="24"/>
        </w:rPr>
        <w:t xml:space="preserve">Ingen guidning erbjöds deltagarna utan de genomförde bedömningen på egen hand. </w:t>
      </w:r>
      <w:r w:rsidR="00B32128" w:rsidRPr="00BF61DC">
        <w:rPr>
          <w:rFonts w:ascii="Times New Roman" w:hAnsi="Times New Roman" w:cs="Times New Roman"/>
          <w:sz w:val="24"/>
          <w:szCs w:val="24"/>
        </w:rPr>
        <w:t>En och samma person hade möjlighet a</w:t>
      </w:r>
      <w:r w:rsidR="00F33D7C" w:rsidRPr="00BF61DC">
        <w:rPr>
          <w:rFonts w:ascii="Times New Roman" w:hAnsi="Times New Roman" w:cs="Times New Roman"/>
          <w:sz w:val="24"/>
          <w:szCs w:val="24"/>
        </w:rPr>
        <w:t xml:space="preserve">tt göra bedömning på </w:t>
      </w:r>
      <w:r w:rsidR="008D601B" w:rsidRPr="00BF61DC">
        <w:rPr>
          <w:rFonts w:ascii="Times New Roman" w:hAnsi="Times New Roman" w:cs="Times New Roman"/>
          <w:sz w:val="24"/>
          <w:szCs w:val="24"/>
        </w:rPr>
        <w:t xml:space="preserve">mer </w:t>
      </w:r>
      <w:r w:rsidR="00F33D7C" w:rsidRPr="00BF61DC">
        <w:rPr>
          <w:rFonts w:ascii="Times New Roman" w:hAnsi="Times New Roman" w:cs="Times New Roman"/>
          <w:sz w:val="24"/>
          <w:szCs w:val="24"/>
        </w:rPr>
        <w:t>än en</w:t>
      </w:r>
      <w:r w:rsidR="00B32128" w:rsidRPr="00BF61DC">
        <w:rPr>
          <w:rFonts w:ascii="Times New Roman" w:hAnsi="Times New Roman" w:cs="Times New Roman"/>
          <w:sz w:val="24"/>
          <w:szCs w:val="24"/>
        </w:rPr>
        <w:t xml:space="preserve"> </w:t>
      </w:r>
      <w:r w:rsidR="00F33D7C" w:rsidRPr="00BF61DC">
        <w:rPr>
          <w:rFonts w:ascii="Times New Roman" w:hAnsi="Times New Roman" w:cs="Times New Roman"/>
          <w:sz w:val="24"/>
          <w:szCs w:val="24"/>
        </w:rPr>
        <w:t>vinjett</w:t>
      </w:r>
      <w:r w:rsidR="00B32128" w:rsidRPr="00BF61DC">
        <w:rPr>
          <w:rFonts w:ascii="Times New Roman" w:hAnsi="Times New Roman" w:cs="Times New Roman"/>
          <w:sz w:val="24"/>
          <w:szCs w:val="24"/>
        </w:rPr>
        <w:t>.</w:t>
      </w:r>
      <w:r w:rsidR="00F33D7C" w:rsidRPr="00BF61DC">
        <w:rPr>
          <w:rFonts w:ascii="Times New Roman" w:hAnsi="Times New Roman" w:cs="Times New Roman"/>
          <w:sz w:val="24"/>
          <w:szCs w:val="24"/>
        </w:rPr>
        <w:t xml:space="preserve"> </w:t>
      </w:r>
      <w:r w:rsidR="00B32128" w:rsidRPr="00BF61DC">
        <w:rPr>
          <w:rFonts w:ascii="Times New Roman" w:hAnsi="Times New Roman" w:cs="Times New Roman"/>
          <w:sz w:val="24"/>
          <w:szCs w:val="24"/>
        </w:rPr>
        <w:t>Det fanns personer som inte självmant sökte upp utställningsbordet</w:t>
      </w:r>
      <w:r w:rsidR="00795EDF" w:rsidRPr="00BF61DC">
        <w:rPr>
          <w:rFonts w:ascii="Times New Roman" w:hAnsi="Times New Roman" w:cs="Times New Roman"/>
          <w:sz w:val="24"/>
          <w:szCs w:val="24"/>
        </w:rPr>
        <w:t>,</w:t>
      </w:r>
      <w:r w:rsidR="00B32128" w:rsidRPr="00BF61DC">
        <w:rPr>
          <w:rFonts w:ascii="Times New Roman" w:hAnsi="Times New Roman" w:cs="Times New Roman"/>
          <w:sz w:val="24"/>
          <w:szCs w:val="24"/>
        </w:rPr>
        <w:t xml:space="preserve"> men som de ansvariga för studien visste besatt kunskap om stalkning och riskbedömning på grund av sin yrkesskicklighet och erfarenhet. Dessa personer kontaktades </w:t>
      </w:r>
      <w:r w:rsidR="00070294" w:rsidRPr="00BF61DC">
        <w:rPr>
          <w:rFonts w:ascii="Times New Roman" w:hAnsi="Times New Roman" w:cs="Times New Roman"/>
          <w:sz w:val="24"/>
          <w:szCs w:val="24"/>
        </w:rPr>
        <w:t xml:space="preserve">personligen för att </w:t>
      </w:r>
      <w:r w:rsidR="00795EDF" w:rsidRPr="00BF61DC">
        <w:rPr>
          <w:rFonts w:ascii="Times New Roman" w:hAnsi="Times New Roman" w:cs="Times New Roman"/>
          <w:sz w:val="24"/>
          <w:szCs w:val="24"/>
        </w:rPr>
        <w:t xml:space="preserve">ges </w:t>
      </w:r>
      <w:r w:rsidR="00070294" w:rsidRPr="00BF61DC">
        <w:rPr>
          <w:rFonts w:ascii="Times New Roman" w:hAnsi="Times New Roman" w:cs="Times New Roman"/>
          <w:sz w:val="24"/>
          <w:szCs w:val="24"/>
        </w:rPr>
        <w:t>inform</w:t>
      </w:r>
      <w:r w:rsidR="00795EDF" w:rsidRPr="00BF61DC">
        <w:rPr>
          <w:rFonts w:ascii="Times New Roman" w:hAnsi="Times New Roman" w:cs="Times New Roman"/>
          <w:sz w:val="24"/>
          <w:szCs w:val="24"/>
        </w:rPr>
        <w:t>ation</w:t>
      </w:r>
      <w:r w:rsidR="00070294" w:rsidRPr="00BF61DC">
        <w:rPr>
          <w:rFonts w:ascii="Times New Roman" w:hAnsi="Times New Roman" w:cs="Times New Roman"/>
          <w:sz w:val="24"/>
          <w:szCs w:val="24"/>
        </w:rPr>
        <w:t xml:space="preserve"> om studien och för att tillfrågas om de ville delta i studien.</w:t>
      </w:r>
    </w:p>
    <w:p w14:paraId="75817118" w14:textId="358E39B5" w:rsidR="000712AA" w:rsidRPr="00BF61DC" w:rsidRDefault="00C22D18" w:rsidP="00145F45">
      <w:pPr>
        <w:pStyle w:val="Rubrik3"/>
        <w:spacing w:line="360" w:lineRule="auto"/>
        <w:rPr>
          <w:rStyle w:val="Rubrik3Char"/>
          <w:rFonts w:ascii="Times New Roman" w:hAnsi="Times New Roman" w:cs="Times New Roman"/>
          <w:b/>
          <w:color w:val="auto"/>
          <w:sz w:val="24"/>
          <w:szCs w:val="24"/>
        </w:rPr>
      </w:pPr>
      <w:bookmarkStart w:id="14" w:name="_Toc285457128"/>
      <w:r w:rsidRPr="00BF61DC">
        <w:rPr>
          <w:rStyle w:val="Rubrik3Char"/>
          <w:rFonts w:ascii="Times New Roman" w:hAnsi="Times New Roman" w:cs="Times New Roman"/>
          <w:b/>
          <w:color w:val="auto"/>
          <w:sz w:val="24"/>
          <w:szCs w:val="24"/>
        </w:rPr>
        <w:t>Övriga insamlingsplatser</w:t>
      </w:r>
      <w:bookmarkEnd w:id="14"/>
      <w:r w:rsidR="00F33D7C" w:rsidRPr="00BF61DC">
        <w:rPr>
          <w:rStyle w:val="Rubrik3Char"/>
          <w:rFonts w:ascii="Times New Roman" w:hAnsi="Times New Roman" w:cs="Times New Roman"/>
          <w:b/>
          <w:color w:val="auto"/>
          <w:sz w:val="24"/>
          <w:szCs w:val="24"/>
        </w:rPr>
        <w:t xml:space="preserve"> </w:t>
      </w:r>
    </w:p>
    <w:p w14:paraId="01DC937E" w14:textId="71D6E05E" w:rsidR="00070294" w:rsidRPr="00BF61DC" w:rsidRDefault="008D601B"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Utöver </w:t>
      </w:r>
      <w:r w:rsidR="00070294" w:rsidRPr="00BF61DC">
        <w:rPr>
          <w:rFonts w:ascii="Times New Roman" w:hAnsi="Times New Roman" w:cs="Times New Roman"/>
          <w:sz w:val="24"/>
          <w:szCs w:val="24"/>
        </w:rPr>
        <w:t xml:space="preserve">dessa två konferenser samlades bedömningar med SAS in från </w:t>
      </w:r>
      <w:r w:rsidR="00EB22F4" w:rsidRPr="00BF61DC">
        <w:rPr>
          <w:rFonts w:ascii="Times New Roman" w:hAnsi="Times New Roman" w:cs="Times New Roman"/>
          <w:sz w:val="24"/>
          <w:szCs w:val="24"/>
        </w:rPr>
        <w:t xml:space="preserve">tre </w:t>
      </w:r>
      <w:r w:rsidR="00070294" w:rsidRPr="00BF61DC">
        <w:rPr>
          <w:rFonts w:ascii="Times New Roman" w:hAnsi="Times New Roman" w:cs="Times New Roman"/>
          <w:sz w:val="24"/>
          <w:szCs w:val="24"/>
        </w:rPr>
        <w:t>olika yrkesgrupper i Sverige</w:t>
      </w:r>
      <w:r w:rsidR="00795EDF" w:rsidRPr="00BF61DC">
        <w:rPr>
          <w:rFonts w:ascii="Times New Roman" w:hAnsi="Times New Roman" w:cs="Times New Roman"/>
          <w:sz w:val="24"/>
          <w:szCs w:val="24"/>
        </w:rPr>
        <w:t>, vilka</w:t>
      </w:r>
      <w:r w:rsidR="00070294" w:rsidRPr="00BF61DC">
        <w:rPr>
          <w:rFonts w:ascii="Times New Roman" w:hAnsi="Times New Roman" w:cs="Times New Roman"/>
          <w:sz w:val="24"/>
          <w:szCs w:val="24"/>
        </w:rPr>
        <w:t xml:space="preserve"> på olika sätt kan komma i kontakt med stalkning</w:t>
      </w:r>
      <w:r w:rsidR="00EB22F4" w:rsidRPr="00BF61DC">
        <w:rPr>
          <w:rFonts w:ascii="Times New Roman" w:hAnsi="Times New Roman" w:cs="Times New Roman"/>
          <w:sz w:val="24"/>
          <w:szCs w:val="24"/>
        </w:rPr>
        <w:t xml:space="preserve"> samt</w:t>
      </w:r>
      <w:r w:rsidR="00795EDF" w:rsidRPr="00BF61DC">
        <w:rPr>
          <w:rFonts w:ascii="Times New Roman" w:hAnsi="Times New Roman" w:cs="Times New Roman"/>
          <w:sz w:val="24"/>
          <w:szCs w:val="24"/>
        </w:rPr>
        <w:t xml:space="preserve"> från studenter</w:t>
      </w:r>
      <w:r w:rsidR="007D339B" w:rsidRPr="00BF61DC">
        <w:rPr>
          <w:rFonts w:ascii="Times New Roman" w:hAnsi="Times New Roman" w:cs="Times New Roman"/>
          <w:sz w:val="24"/>
          <w:szCs w:val="24"/>
        </w:rPr>
        <w:t xml:space="preserve"> och anställda</w:t>
      </w:r>
      <w:r w:rsidR="00EB22F4" w:rsidRPr="00BF61DC">
        <w:rPr>
          <w:rFonts w:ascii="Times New Roman" w:hAnsi="Times New Roman" w:cs="Times New Roman"/>
          <w:sz w:val="24"/>
          <w:szCs w:val="24"/>
        </w:rPr>
        <w:t xml:space="preserve"> vid Mittuniversitetet</w:t>
      </w:r>
      <w:r w:rsidR="00070294" w:rsidRPr="00BF61DC">
        <w:rPr>
          <w:rFonts w:ascii="Times New Roman" w:hAnsi="Times New Roman" w:cs="Times New Roman"/>
          <w:sz w:val="24"/>
          <w:szCs w:val="24"/>
        </w:rPr>
        <w:t xml:space="preserve">. </w:t>
      </w:r>
      <w:r w:rsidR="00EB22F4" w:rsidRPr="00BF61DC">
        <w:rPr>
          <w:rFonts w:ascii="Times New Roman" w:hAnsi="Times New Roman" w:cs="Times New Roman"/>
          <w:sz w:val="24"/>
          <w:szCs w:val="24"/>
        </w:rPr>
        <w:t xml:space="preserve">Datainsamlingen skedde på </w:t>
      </w:r>
      <w:r w:rsidR="00A03755" w:rsidRPr="00BF61DC">
        <w:rPr>
          <w:rFonts w:ascii="Times New Roman" w:hAnsi="Times New Roman" w:cs="Times New Roman"/>
          <w:sz w:val="24"/>
          <w:szCs w:val="24"/>
        </w:rPr>
        <w:t>liknande sätt för samtliga insamlingspl</w:t>
      </w:r>
      <w:r w:rsidR="00C37999" w:rsidRPr="00BF61DC">
        <w:rPr>
          <w:rFonts w:ascii="Times New Roman" w:hAnsi="Times New Roman" w:cs="Times New Roman"/>
          <w:sz w:val="24"/>
          <w:szCs w:val="24"/>
        </w:rPr>
        <w:t xml:space="preserve">atser. Som en del i utbildning om </w:t>
      </w:r>
      <w:r w:rsidR="002A1889" w:rsidRPr="00BF61DC">
        <w:rPr>
          <w:rFonts w:ascii="Times New Roman" w:hAnsi="Times New Roman" w:cs="Times New Roman"/>
          <w:sz w:val="24"/>
          <w:szCs w:val="24"/>
        </w:rPr>
        <w:t>stalkning</w:t>
      </w:r>
      <w:r w:rsidR="00C37999" w:rsidRPr="00BF61DC">
        <w:rPr>
          <w:rFonts w:ascii="Times New Roman" w:hAnsi="Times New Roman" w:cs="Times New Roman"/>
          <w:sz w:val="24"/>
          <w:szCs w:val="24"/>
        </w:rPr>
        <w:t xml:space="preserve"> genomfördes riskbedömning</w:t>
      </w:r>
      <w:r w:rsidR="00A03755" w:rsidRPr="00BF61DC">
        <w:rPr>
          <w:rFonts w:ascii="Times New Roman" w:hAnsi="Times New Roman" w:cs="Times New Roman"/>
          <w:sz w:val="24"/>
          <w:szCs w:val="24"/>
        </w:rPr>
        <w:t xml:space="preserve"> för stalkning. Samtliga individer som medverkade informerades om studien och erbjöds att delta. Om de utifrån den </w:t>
      </w:r>
      <w:r w:rsidR="00795EDF" w:rsidRPr="00BF61DC">
        <w:rPr>
          <w:rFonts w:ascii="Times New Roman" w:hAnsi="Times New Roman" w:cs="Times New Roman"/>
          <w:sz w:val="24"/>
          <w:szCs w:val="24"/>
        </w:rPr>
        <w:t xml:space="preserve">givna </w:t>
      </w:r>
      <w:r w:rsidR="00A03755" w:rsidRPr="00BF61DC">
        <w:rPr>
          <w:rFonts w:ascii="Times New Roman" w:hAnsi="Times New Roman" w:cs="Times New Roman"/>
          <w:sz w:val="24"/>
          <w:szCs w:val="24"/>
        </w:rPr>
        <w:t>informationen tackade ja till att delta i studien</w:t>
      </w:r>
      <w:r w:rsidR="00795EDF" w:rsidRPr="00BF61DC">
        <w:rPr>
          <w:rFonts w:ascii="Times New Roman" w:hAnsi="Times New Roman" w:cs="Times New Roman"/>
          <w:sz w:val="24"/>
          <w:szCs w:val="24"/>
        </w:rPr>
        <w:t>,</w:t>
      </w:r>
      <w:r w:rsidR="00A03755" w:rsidRPr="00BF61DC">
        <w:rPr>
          <w:rFonts w:ascii="Times New Roman" w:hAnsi="Times New Roman" w:cs="Times New Roman"/>
          <w:sz w:val="24"/>
          <w:szCs w:val="24"/>
        </w:rPr>
        <w:t xml:space="preserve"> fick de ett häfte bestående av </w:t>
      </w:r>
      <w:r w:rsidR="00795EDF" w:rsidRPr="00BF61DC">
        <w:rPr>
          <w:rFonts w:ascii="Times New Roman" w:hAnsi="Times New Roman" w:cs="Times New Roman"/>
          <w:sz w:val="24"/>
          <w:szCs w:val="24"/>
        </w:rPr>
        <w:t>vinjetterna</w:t>
      </w:r>
      <w:r w:rsidR="00A03755" w:rsidRPr="00BF61DC">
        <w:rPr>
          <w:rFonts w:ascii="Times New Roman" w:hAnsi="Times New Roman" w:cs="Times New Roman"/>
          <w:sz w:val="24"/>
          <w:szCs w:val="24"/>
        </w:rPr>
        <w:t>, instruktioner till SAS, skattningsschemat och enkäten. Deltagaren fick ta med sig häftet, fylla i det på valfri plats och sedan återlämna det. Ingen guidning erbjöds deltagarna utan de genomförde bedömningen på egen hand. En och samma person hade möjlighet att göra bedömning på mer än en vinjett.</w:t>
      </w:r>
    </w:p>
    <w:p w14:paraId="0643757A" w14:textId="4252EBF0" w:rsidR="00C355FD" w:rsidRPr="00BF61DC" w:rsidRDefault="00EB22F4" w:rsidP="00D10AD3">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Vid ett regionalt möte för säkerhetschefer inom </w:t>
      </w:r>
      <w:r w:rsidR="00386891">
        <w:rPr>
          <w:rFonts w:ascii="Times New Roman" w:hAnsi="Times New Roman" w:cs="Times New Roman"/>
          <w:sz w:val="24"/>
          <w:szCs w:val="24"/>
        </w:rPr>
        <w:t>näringslivet</w:t>
      </w:r>
      <w:r w:rsidRPr="00BF61DC">
        <w:rPr>
          <w:rFonts w:ascii="Times New Roman" w:hAnsi="Times New Roman" w:cs="Times New Roman"/>
          <w:sz w:val="24"/>
          <w:szCs w:val="24"/>
        </w:rPr>
        <w:t xml:space="preserve"> genomfördes en utbildning om stalkning där deltagarna erbjöds att medverka i föreliggande studie. </w:t>
      </w:r>
      <w:r w:rsidR="0000443E">
        <w:rPr>
          <w:rFonts w:ascii="Times New Roman" w:hAnsi="Times New Roman" w:cs="Times New Roman"/>
          <w:sz w:val="24"/>
          <w:szCs w:val="24"/>
        </w:rPr>
        <w:t>Tjugotvå</w:t>
      </w:r>
      <w:r w:rsidR="00543490" w:rsidRPr="00BF61DC">
        <w:rPr>
          <w:rFonts w:ascii="Times New Roman" w:hAnsi="Times New Roman" w:cs="Times New Roman"/>
          <w:sz w:val="24"/>
          <w:szCs w:val="24"/>
        </w:rPr>
        <w:t xml:space="preserve"> </w:t>
      </w:r>
      <w:r w:rsidR="00061EC8" w:rsidRPr="00BF61DC">
        <w:rPr>
          <w:rFonts w:ascii="Times New Roman" w:hAnsi="Times New Roman" w:cs="Times New Roman"/>
          <w:sz w:val="24"/>
          <w:szCs w:val="24"/>
        </w:rPr>
        <w:t>(8.7</w:t>
      </w:r>
      <w:r w:rsidR="00E77BA5" w:rsidRPr="00BF61DC">
        <w:rPr>
          <w:rFonts w:ascii="Times New Roman" w:hAnsi="Times New Roman" w:cs="Times New Roman"/>
          <w:sz w:val="24"/>
          <w:szCs w:val="24"/>
        </w:rPr>
        <w:t xml:space="preserve">%) </w:t>
      </w:r>
      <w:r w:rsidR="00543490" w:rsidRPr="00BF61DC">
        <w:rPr>
          <w:rFonts w:ascii="Times New Roman" w:hAnsi="Times New Roman" w:cs="Times New Roman"/>
          <w:sz w:val="24"/>
          <w:szCs w:val="24"/>
        </w:rPr>
        <w:t>bedömningar</w:t>
      </w:r>
      <w:r w:rsidR="00A03755" w:rsidRPr="00BF61DC">
        <w:rPr>
          <w:rFonts w:ascii="Times New Roman" w:hAnsi="Times New Roman" w:cs="Times New Roman"/>
          <w:sz w:val="24"/>
          <w:szCs w:val="24"/>
        </w:rPr>
        <w:t xml:space="preserve"> för</w:t>
      </w:r>
      <w:r w:rsidR="00C22D18" w:rsidRPr="00BF61DC">
        <w:rPr>
          <w:rFonts w:ascii="Times New Roman" w:hAnsi="Times New Roman" w:cs="Times New Roman"/>
          <w:sz w:val="24"/>
          <w:szCs w:val="24"/>
        </w:rPr>
        <w:t xml:space="preserve"> </w:t>
      </w:r>
      <w:r w:rsidR="00A03755" w:rsidRPr="00BF61DC">
        <w:rPr>
          <w:rFonts w:ascii="Times New Roman" w:hAnsi="Times New Roman" w:cs="Times New Roman"/>
          <w:sz w:val="24"/>
          <w:szCs w:val="24"/>
        </w:rPr>
        <w:t>två</w:t>
      </w:r>
      <w:r w:rsidR="00C22D18" w:rsidRPr="00BF61DC">
        <w:rPr>
          <w:rFonts w:ascii="Times New Roman" w:hAnsi="Times New Roman" w:cs="Times New Roman"/>
          <w:sz w:val="24"/>
          <w:szCs w:val="24"/>
        </w:rPr>
        <w:t xml:space="preserve"> olika </w:t>
      </w:r>
      <w:r w:rsidR="007D339B" w:rsidRPr="00BF61DC">
        <w:rPr>
          <w:rFonts w:ascii="Times New Roman" w:hAnsi="Times New Roman" w:cs="Times New Roman"/>
          <w:sz w:val="24"/>
          <w:szCs w:val="24"/>
        </w:rPr>
        <w:t>vinjetter</w:t>
      </w:r>
      <w:r w:rsidR="00C22D18" w:rsidRPr="00BF61DC">
        <w:rPr>
          <w:rFonts w:ascii="Times New Roman" w:hAnsi="Times New Roman" w:cs="Times New Roman"/>
          <w:sz w:val="24"/>
          <w:szCs w:val="24"/>
        </w:rPr>
        <w:t xml:space="preserve"> </w:t>
      </w:r>
      <w:r w:rsidR="00A03755" w:rsidRPr="00BF61DC">
        <w:rPr>
          <w:rFonts w:ascii="Times New Roman" w:hAnsi="Times New Roman" w:cs="Times New Roman"/>
          <w:sz w:val="24"/>
          <w:szCs w:val="24"/>
        </w:rPr>
        <w:t>samlades in.</w:t>
      </w:r>
      <w:r w:rsidR="00696C31">
        <w:rPr>
          <w:rFonts w:ascii="Times New Roman" w:hAnsi="Times New Roman" w:cs="Times New Roman"/>
          <w:sz w:val="24"/>
          <w:szCs w:val="24"/>
        </w:rPr>
        <w:t xml:space="preserve"> </w:t>
      </w:r>
      <w:r w:rsidR="00A03755" w:rsidRPr="00BF61DC">
        <w:rPr>
          <w:rFonts w:ascii="Times New Roman" w:hAnsi="Times New Roman" w:cs="Times New Roman"/>
          <w:sz w:val="24"/>
          <w:szCs w:val="24"/>
        </w:rPr>
        <w:t>Vid en utbildningsdag om stalkning</w:t>
      </w:r>
      <w:r w:rsidR="007D339B" w:rsidRPr="00BF61DC">
        <w:rPr>
          <w:rFonts w:ascii="Times New Roman" w:hAnsi="Times New Roman" w:cs="Times New Roman"/>
          <w:sz w:val="24"/>
          <w:szCs w:val="24"/>
        </w:rPr>
        <w:t>, vilken</w:t>
      </w:r>
      <w:r w:rsidR="00A03755" w:rsidRPr="00BF61DC">
        <w:rPr>
          <w:rFonts w:ascii="Times New Roman" w:hAnsi="Times New Roman" w:cs="Times New Roman"/>
          <w:sz w:val="24"/>
          <w:szCs w:val="24"/>
        </w:rPr>
        <w:t xml:space="preserve"> genomfördes för poliser frå</w:t>
      </w:r>
      <w:r w:rsidR="0022699A" w:rsidRPr="00BF61DC">
        <w:rPr>
          <w:rFonts w:ascii="Times New Roman" w:hAnsi="Times New Roman" w:cs="Times New Roman"/>
          <w:sz w:val="24"/>
          <w:szCs w:val="24"/>
        </w:rPr>
        <w:t>n hela Sverige erbjöds deltagar</w:t>
      </w:r>
      <w:r w:rsidR="00A03755" w:rsidRPr="00BF61DC">
        <w:rPr>
          <w:rFonts w:ascii="Times New Roman" w:hAnsi="Times New Roman" w:cs="Times New Roman"/>
          <w:sz w:val="24"/>
          <w:szCs w:val="24"/>
        </w:rPr>
        <w:t xml:space="preserve">na att medverka i föreliggande studie. </w:t>
      </w:r>
      <w:r w:rsidR="0000443E">
        <w:rPr>
          <w:rFonts w:ascii="Times New Roman" w:hAnsi="Times New Roman" w:cs="Times New Roman"/>
          <w:sz w:val="24"/>
          <w:szCs w:val="24"/>
        </w:rPr>
        <w:t>Trettiosex</w:t>
      </w:r>
      <w:r w:rsidR="00543490" w:rsidRPr="00BF61DC">
        <w:rPr>
          <w:rFonts w:ascii="Times New Roman" w:hAnsi="Times New Roman" w:cs="Times New Roman"/>
          <w:sz w:val="24"/>
          <w:szCs w:val="24"/>
        </w:rPr>
        <w:t xml:space="preserve"> </w:t>
      </w:r>
      <w:r w:rsidR="00E77BA5" w:rsidRPr="00BF61DC">
        <w:rPr>
          <w:rFonts w:ascii="Times New Roman" w:hAnsi="Times New Roman" w:cs="Times New Roman"/>
          <w:sz w:val="24"/>
          <w:szCs w:val="24"/>
        </w:rPr>
        <w:t>(1</w:t>
      </w:r>
      <w:r w:rsidR="00061EC8" w:rsidRPr="00BF61DC">
        <w:rPr>
          <w:rFonts w:ascii="Times New Roman" w:hAnsi="Times New Roman" w:cs="Times New Roman"/>
          <w:sz w:val="24"/>
          <w:szCs w:val="24"/>
        </w:rPr>
        <w:t>4.2</w:t>
      </w:r>
      <w:r w:rsidR="00E77BA5" w:rsidRPr="00BF61DC">
        <w:rPr>
          <w:rFonts w:ascii="Times New Roman" w:hAnsi="Times New Roman" w:cs="Times New Roman"/>
          <w:sz w:val="24"/>
          <w:szCs w:val="24"/>
        </w:rPr>
        <w:t>%)</w:t>
      </w:r>
      <w:r w:rsidR="00A03755" w:rsidRPr="00BF61DC">
        <w:rPr>
          <w:rFonts w:ascii="Times New Roman" w:hAnsi="Times New Roman" w:cs="Times New Roman"/>
          <w:sz w:val="24"/>
          <w:szCs w:val="24"/>
        </w:rPr>
        <w:t xml:space="preserve"> </w:t>
      </w:r>
      <w:r w:rsidR="00543490" w:rsidRPr="00BF61DC">
        <w:rPr>
          <w:rFonts w:ascii="Times New Roman" w:hAnsi="Times New Roman" w:cs="Times New Roman"/>
          <w:sz w:val="24"/>
          <w:szCs w:val="24"/>
        </w:rPr>
        <w:t>bedömningar</w:t>
      </w:r>
      <w:r w:rsidR="00A03755" w:rsidRPr="00BF61DC">
        <w:rPr>
          <w:rFonts w:ascii="Times New Roman" w:hAnsi="Times New Roman" w:cs="Times New Roman"/>
          <w:sz w:val="24"/>
          <w:szCs w:val="24"/>
        </w:rPr>
        <w:t xml:space="preserve"> för fyra</w:t>
      </w:r>
      <w:r w:rsidR="00C22D18" w:rsidRPr="00BF61DC">
        <w:rPr>
          <w:rFonts w:ascii="Times New Roman" w:hAnsi="Times New Roman" w:cs="Times New Roman"/>
          <w:sz w:val="24"/>
          <w:szCs w:val="24"/>
        </w:rPr>
        <w:t xml:space="preserve"> </w:t>
      </w:r>
      <w:r w:rsidR="007D339B" w:rsidRPr="00BF61DC">
        <w:rPr>
          <w:rFonts w:ascii="Times New Roman" w:hAnsi="Times New Roman" w:cs="Times New Roman"/>
          <w:sz w:val="24"/>
          <w:szCs w:val="24"/>
        </w:rPr>
        <w:t>vinjetter</w:t>
      </w:r>
      <w:r w:rsidR="00C22D18" w:rsidRPr="00BF61DC">
        <w:rPr>
          <w:rFonts w:ascii="Times New Roman" w:hAnsi="Times New Roman" w:cs="Times New Roman"/>
          <w:sz w:val="24"/>
          <w:szCs w:val="24"/>
        </w:rPr>
        <w:t xml:space="preserve"> </w:t>
      </w:r>
      <w:r w:rsidR="00A03755" w:rsidRPr="00BF61DC">
        <w:rPr>
          <w:rFonts w:ascii="Times New Roman" w:hAnsi="Times New Roman" w:cs="Times New Roman"/>
          <w:sz w:val="24"/>
          <w:szCs w:val="24"/>
        </w:rPr>
        <w:t>samlades in.</w:t>
      </w:r>
      <w:r w:rsidR="007D40E3">
        <w:rPr>
          <w:rFonts w:ascii="Times New Roman" w:hAnsi="Times New Roman" w:cs="Times New Roman"/>
          <w:sz w:val="24"/>
          <w:szCs w:val="24"/>
        </w:rPr>
        <w:t xml:space="preserve"> </w:t>
      </w:r>
      <w:r w:rsidR="0000443E">
        <w:rPr>
          <w:rFonts w:ascii="Times New Roman" w:hAnsi="Times New Roman" w:cs="Times New Roman"/>
          <w:sz w:val="24"/>
          <w:szCs w:val="24"/>
        </w:rPr>
        <w:t xml:space="preserve">I </w:t>
      </w:r>
      <w:r w:rsidR="0000443E">
        <w:rPr>
          <w:rFonts w:ascii="Times New Roman" w:hAnsi="Times New Roman" w:cs="Times New Roman"/>
          <w:sz w:val="24"/>
          <w:szCs w:val="24"/>
        </w:rPr>
        <w:lastRenderedPageBreak/>
        <w:t>syfte att utveckla test</w:t>
      </w:r>
      <w:r w:rsidR="00A03755" w:rsidRPr="00BF61DC">
        <w:rPr>
          <w:rFonts w:ascii="Times New Roman" w:hAnsi="Times New Roman" w:cs="Times New Roman"/>
          <w:sz w:val="24"/>
          <w:szCs w:val="24"/>
        </w:rPr>
        <w:t xml:space="preserve">versionen </w:t>
      </w:r>
      <w:r w:rsidR="0000443E">
        <w:rPr>
          <w:rFonts w:ascii="Times New Roman" w:hAnsi="Times New Roman" w:cs="Times New Roman"/>
          <w:sz w:val="24"/>
          <w:szCs w:val="24"/>
        </w:rPr>
        <w:t>av SAS erbjöds ett mediaföretag</w:t>
      </w:r>
      <w:r w:rsidR="00A03755" w:rsidRPr="00BF61DC">
        <w:rPr>
          <w:rFonts w:ascii="Times New Roman" w:hAnsi="Times New Roman" w:cs="Times New Roman"/>
          <w:sz w:val="24"/>
          <w:szCs w:val="24"/>
        </w:rPr>
        <w:t xml:space="preserve"> att delta i föreliggande studie. Tre bedömare genomförde en bedömning av samtliga 30 </w:t>
      </w:r>
      <w:r w:rsidR="007D339B" w:rsidRPr="00BF61DC">
        <w:rPr>
          <w:rFonts w:ascii="Times New Roman" w:hAnsi="Times New Roman" w:cs="Times New Roman"/>
          <w:sz w:val="24"/>
          <w:szCs w:val="24"/>
        </w:rPr>
        <w:t>vinjetter</w:t>
      </w:r>
      <w:r w:rsidR="00A03755" w:rsidRPr="00BF61DC">
        <w:rPr>
          <w:rFonts w:ascii="Times New Roman" w:hAnsi="Times New Roman" w:cs="Times New Roman"/>
          <w:sz w:val="24"/>
          <w:szCs w:val="24"/>
        </w:rPr>
        <w:t xml:space="preserve">, vilket </w:t>
      </w:r>
      <w:r w:rsidR="0000443E">
        <w:rPr>
          <w:rFonts w:ascii="Times New Roman" w:hAnsi="Times New Roman" w:cs="Times New Roman"/>
          <w:sz w:val="24"/>
          <w:szCs w:val="24"/>
        </w:rPr>
        <w:t>gav</w:t>
      </w:r>
      <w:r w:rsidR="00A03755" w:rsidRPr="00BF61DC">
        <w:rPr>
          <w:rFonts w:ascii="Times New Roman" w:hAnsi="Times New Roman" w:cs="Times New Roman"/>
          <w:sz w:val="24"/>
          <w:szCs w:val="24"/>
        </w:rPr>
        <w:t xml:space="preserve"> totalt </w:t>
      </w:r>
      <w:r w:rsidR="00543490" w:rsidRPr="00BF61DC">
        <w:rPr>
          <w:rFonts w:ascii="Times New Roman" w:hAnsi="Times New Roman" w:cs="Times New Roman"/>
          <w:sz w:val="24"/>
          <w:szCs w:val="24"/>
        </w:rPr>
        <w:t>90</w:t>
      </w:r>
      <w:r w:rsidR="00061EC8" w:rsidRPr="00BF61DC">
        <w:rPr>
          <w:rFonts w:ascii="Times New Roman" w:hAnsi="Times New Roman" w:cs="Times New Roman"/>
          <w:sz w:val="24"/>
          <w:szCs w:val="24"/>
        </w:rPr>
        <w:t xml:space="preserve"> (35.4</w:t>
      </w:r>
      <w:r w:rsidR="00E77BA5" w:rsidRPr="00BF61DC">
        <w:rPr>
          <w:rFonts w:ascii="Times New Roman" w:hAnsi="Times New Roman" w:cs="Times New Roman"/>
          <w:sz w:val="24"/>
          <w:szCs w:val="24"/>
        </w:rPr>
        <w:t>%)</w:t>
      </w:r>
      <w:r w:rsidR="00543490" w:rsidRPr="00BF61DC">
        <w:rPr>
          <w:rFonts w:ascii="Times New Roman" w:hAnsi="Times New Roman" w:cs="Times New Roman"/>
          <w:sz w:val="24"/>
          <w:szCs w:val="24"/>
        </w:rPr>
        <w:t xml:space="preserve"> bedömningar</w:t>
      </w:r>
      <w:r w:rsidR="00A03755" w:rsidRPr="00BF61DC">
        <w:rPr>
          <w:rFonts w:ascii="Times New Roman" w:hAnsi="Times New Roman" w:cs="Times New Roman"/>
          <w:sz w:val="24"/>
          <w:szCs w:val="24"/>
        </w:rPr>
        <w:t>.</w:t>
      </w:r>
      <w:r w:rsidR="00C22D18" w:rsidRPr="00BF61DC">
        <w:rPr>
          <w:rFonts w:ascii="Times New Roman" w:hAnsi="Times New Roman" w:cs="Times New Roman"/>
          <w:sz w:val="24"/>
          <w:szCs w:val="24"/>
        </w:rPr>
        <w:t xml:space="preserve"> </w:t>
      </w:r>
      <w:r w:rsidR="00A03755" w:rsidRPr="00BF61DC">
        <w:rPr>
          <w:rFonts w:ascii="Times New Roman" w:hAnsi="Times New Roman" w:cs="Times New Roman"/>
          <w:sz w:val="24"/>
          <w:szCs w:val="24"/>
        </w:rPr>
        <w:t>En särskild studie om interbedömarreliabilitet kommer att genomföras som en separat studie</w:t>
      </w:r>
      <w:r w:rsidR="00C37999" w:rsidRPr="00BF61DC">
        <w:rPr>
          <w:rFonts w:ascii="Times New Roman" w:hAnsi="Times New Roman" w:cs="Times New Roman"/>
          <w:sz w:val="24"/>
          <w:szCs w:val="24"/>
        </w:rPr>
        <w:t xml:space="preserve"> och ryms inte inom ramen för föreliggande rapport</w:t>
      </w:r>
      <w:r w:rsidR="00A03755" w:rsidRPr="00BF61DC">
        <w:rPr>
          <w:rFonts w:ascii="Times New Roman" w:hAnsi="Times New Roman" w:cs="Times New Roman"/>
          <w:sz w:val="24"/>
          <w:szCs w:val="24"/>
        </w:rPr>
        <w:t xml:space="preserve">. </w:t>
      </w:r>
      <w:r w:rsidR="00070294" w:rsidRPr="00BF61DC">
        <w:rPr>
          <w:rFonts w:ascii="Times New Roman" w:hAnsi="Times New Roman" w:cs="Times New Roman"/>
          <w:sz w:val="24"/>
          <w:szCs w:val="24"/>
        </w:rPr>
        <w:t xml:space="preserve">Bedömningar med SAS genomfördes dessutom av </w:t>
      </w:r>
      <w:r w:rsidR="00A44002">
        <w:rPr>
          <w:rFonts w:ascii="Times New Roman" w:hAnsi="Times New Roman" w:cs="Times New Roman"/>
          <w:sz w:val="24"/>
          <w:szCs w:val="24"/>
        </w:rPr>
        <w:t>magister</w:t>
      </w:r>
      <w:r w:rsidR="00070294" w:rsidRPr="00BF61DC">
        <w:rPr>
          <w:rFonts w:ascii="Times New Roman" w:hAnsi="Times New Roman" w:cs="Times New Roman"/>
          <w:sz w:val="24"/>
          <w:szCs w:val="24"/>
        </w:rPr>
        <w:t xml:space="preserve">studenter på en kurs i Tillämpad kriminologi på avancerad nivå vid Mittuniversitetet. Som en del av undervisningen </w:t>
      </w:r>
      <w:r w:rsidR="00A03755" w:rsidRPr="00BF61DC">
        <w:rPr>
          <w:rFonts w:ascii="Times New Roman" w:hAnsi="Times New Roman" w:cs="Times New Roman"/>
          <w:sz w:val="24"/>
          <w:szCs w:val="24"/>
        </w:rPr>
        <w:t xml:space="preserve">om stalkning </w:t>
      </w:r>
      <w:r w:rsidR="00070294" w:rsidRPr="00BF61DC">
        <w:rPr>
          <w:rFonts w:ascii="Times New Roman" w:hAnsi="Times New Roman" w:cs="Times New Roman"/>
          <w:sz w:val="24"/>
          <w:szCs w:val="24"/>
        </w:rPr>
        <w:t xml:space="preserve">fick studenterna en kort </w:t>
      </w:r>
      <w:r w:rsidR="009D1F84" w:rsidRPr="00BF61DC">
        <w:rPr>
          <w:rFonts w:ascii="Times New Roman" w:hAnsi="Times New Roman" w:cs="Times New Roman"/>
          <w:sz w:val="24"/>
          <w:szCs w:val="24"/>
        </w:rPr>
        <w:t>presentation</w:t>
      </w:r>
      <w:r w:rsidR="00070294" w:rsidRPr="00BF61DC">
        <w:rPr>
          <w:rFonts w:ascii="Times New Roman" w:hAnsi="Times New Roman" w:cs="Times New Roman"/>
          <w:sz w:val="24"/>
          <w:szCs w:val="24"/>
        </w:rPr>
        <w:t xml:space="preserve"> av SAS och därefter </w:t>
      </w:r>
      <w:r w:rsidR="00C37999" w:rsidRPr="00BF61DC">
        <w:rPr>
          <w:rFonts w:ascii="Times New Roman" w:hAnsi="Times New Roman" w:cs="Times New Roman"/>
          <w:sz w:val="24"/>
          <w:szCs w:val="24"/>
        </w:rPr>
        <w:t>om</w:t>
      </w:r>
      <w:r w:rsidR="00070294" w:rsidRPr="00BF61DC">
        <w:rPr>
          <w:rFonts w:ascii="Times New Roman" w:hAnsi="Times New Roman" w:cs="Times New Roman"/>
          <w:sz w:val="24"/>
          <w:szCs w:val="24"/>
        </w:rPr>
        <w:t xml:space="preserve">bads studenterna genomföra bedömningar </w:t>
      </w:r>
      <w:r w:rsidR="0022699A" w:rsidRPr="00BF61DC">
        <w:rPr>
          <w:rFonts w:ascii="Times New Roman" w:hAnsi="Times New Roman" w:cs="Times New Roman"/>
          <w:sz w:val="24"/>
          <w:szCs w:val="24"/>
        </w:rPr>
        <w:t xml:space="preserve">av sex olika </w:t>
      </w:r>
      <w:r w:rsidR="002E44E3" w:rsidRPr="00BF61DC">
        <w:rPr>
          <w:rFonts w:ascii="Times New Roman" w:hAnsi="Times New Roman" w:cs="Times New Roman"/>
          <w:sz w:val="24"/>
          <w:szCs w:val="24"/>
        </w:rPr>
        <w:t>vinjetter</w:t>
      </w:r>
      <w:r w:rsidR="0022699A" w:rsidRPr="00BF61DC">
        <w:rPr>
          <w:rFonts w:ascii="Times New Roman" w:hAnsi="Times New Roman" w:cs="Times New Roman"/>
          <w:sz w:val="24"/>
          <w:szCs w:val="24"/>
        </w:rPr>
        <w:t xml:space="preserve"> med </w:t>
      </w:r>
      <w:r w:rsidR="00070294" w:rsidRPr="00BF61DC">
        <w:rPr>
          <w:rFonts w:ascii="Times New Roman" w:hAnsi="Times New Roman" w:cs="Times New Roman"/>
          <w:sz w:val="24"/>
          <w:szCs w:val="24"/>
        </w:rPr>
        <w:t xml:space="preserve">SAS. Studenterna tillfrågades om deras bedömning fick användas </w:t>
      </w:r>
      <w:r w:rsidR="007D339B" w:rsidRPr="00BF61DC">
        <w:rPr>
          <w:rFonts w:ascii="Times New Roman" w:hAnsi="Times New Roman" w:cs="Times New Roman"/>
          <w:sz w:val="24"/>
          <w:szCs w:val="24"/>
        </w:rPr>
        <w:t>i</w:t>
      </w:r>
      <w:r w:rsidR="00070294" w:rsidRPr="00BF61DC">
        <w:rPr>
          <w:rFonts w:ascii="Times New Roman" w:hAnsi="Times New Roman" w:cs="Times New Roman"/>
          <w:sz w:val="24"/>
          <w:szCs w:val="24"/>
        </w:rPr>
        <w:t xml:space="preserve"> forskning och om studenterna </w:t>
      </w:r>
      <w:r w:rsidR="009C313B" w:rsidRPr="00BF61DC">
        <w:rPr>
          <w:rFonts w:ascii="Times New Roman" w:hAnsi="Times New Roman" w:cs="Times New Roman"/>
          <w:sz w:val="24"/>
          <w:szCs w:val="24"/>
        </w:rPr>
        <w:t xml:space="preserve">gav sitt </w:t>
      </w:r>
      <w:r w:rsidR="0051752D" w:rsidRPr="00BF61DC">
        <w:rPr>
          <w:rFonts w:ascii="Times New Roman" w:hAnsi="Times New Roman" w:cs="Times New Roman"/>
          <w:sz w:val="24"/>
          <w:szCs w:val="24"/>
        </w:rPr>
        <w:t>godkännande</w:t>
      </w:r>
      <w:r w:rsidR="00070294" w:rsidRPr="00BF61DC">
        <w:rPr>
          <w:rFonts w:ascii="Times New Roman" w:hAnsi="Times New Roman" w:cs="Times New Roman"/>
          <w:sz w:val="24"/>
          <w:szCs w:val="24"/>
        </w:rPr>
        <w:t xml:space="preserve"> användes deras bedömningar i studien. </w:t>
      </w:r>
      <w:r w:rsidR="0022699A" w:rsidRPr="00BF61DC">
        <w:rPr>
          <w:rFonts w:ascii="Times New Roman" w:hAnsi="Times New Roman" w:cs="Times New Roman"/>
          <w:sz w:val="24"/>
          <w:szCs w:val="24"/>
        </w:rPr>
        <w:t xml:space="preserve">Bedömningarna lämnades in anonymt och kunde därmed inte härledas till vilka </w:t>
      </w:r>
      <w:r w:rsidR="007D339B" w:rsidRPr="00BF61DC">
        <w:rPr>
          <w:rFonts w:ascii="Times New Roman" w:hAnsi="Times New Roman" w:cs="Times New Roman"/>
          <w:sz w:val="24"/>
          <w:szCs w:val="24"/>
        </w:rPr>
        <w:t xml:space="preserve">studenter </w:t>
      </w:r>
      <w:r w:rsidR="0022699A" w:rsidRPr="00BF61DC">
        <w:rPr>
          <w:rFonts w:ascii="Times New Roman" w:hAnsi="Times New Roman" w:cs="Times New Roman"/>
          <w:sz w:val="24"/>
          <w:szCs w:val="24"/>
        </w:rPr>
        <w:t>som valde att medverka eller inte</w:t>
      </w:r>
      <w:r w:rsidR="007D339B" w:rsidRPr="00BF61DC">
        <w:rPr>
          <w:rFonts w:ascii="Times New Roman" w:hAnsi="Times New Roman" w:cs="Times New Roman"/>
          <w:sz w:val="24"/>
          <w:szCs w:val="24"/>
        </w:rPr>
        <w:t>,</w:t>
      </w:r>
      <w:r w:rsidR="0022699A" w:rsidRPr="00BF61DC">
        <w:rPr>
          <w:rFonts w:ascii="Times New Roman" w:hAnsi="Times New Roman" w:cs="Times New Roman"/>
          <w:sz w:val="24"/>
          <w:szCs w:val="24"/>
        </w:rPr>
        <w:t xml:space="preserve"> samt att det inte gick att urskilja v</w:t>
      </w:r>
      <w:r w:rsidR="007D339B" w:rsidRPr="00BF61DC">
        <w:rPr>
          <w:rFonts w:ascii="Times New Roman" w:hAnsi="Times New Roman" w:cs="Times New Roman"/>
          <w:sz w:val="24"/>
          <w:szCs w:val="24"/>
        </w:rPr>
        <w:t>ilken student</w:t>
      </w:r>
      <w:r w:rsidR="0022699A" w:rsidRPr="00BF61DC">
        <w:rPr>
          <w:rFonts w:ascii="Times New Roman" w:hAnsi="Times New Roman" w:cs="Times New Roman"/>
          <w:sz w:val="24"/>
          <w:szCs w:val="24"/>
        </w:rPr>
        <w:t xml:space="preserve"> som bedömt </w:t>
      </w:r>
      <w:r w:rsidR="007D339B" w:rsidRPr="00BF61DC">
        <w:rPr>
          <w:rFonts w:ascii="Times New Roman" w:hAnsi="Times New Roman" w:cs="Times New Roman"/>
          <w:sz w:val="24"/>
          <w:szCs w:val="24"/>
        </w:rPr>
        <w:t>respektive vinjett</w:t>
      </w:r>
      <w:r w:rsidR="0022699A" w:rsidRPr="00BF61DC">
        <w:rPr>
          <w:rFonts w:ascii="Times New Roman" w:hAnsi="Times New Roman" w:cs="Times New Roman"/>
          <w:sz w:val="24"/>
          <w:szCs w:val="24"/>
        </w:rPr>
        <w:t xml:space="preserve">. </w:t>
      </w:r>
      <w:r w:rsidR="00C923C6" w:rsidRPr="00BF61DC">
        <w:rPr>
          <w:rFonts w:ascii="Times New Roman" w:hAnsi="Times New Roman" w:cs="Times New Roman"/>
          <w:sz w:val="24"/>
          <w:szCs w:val="24"/>
        </w:rPr>
        <w:t xml:space="preserve">Genom studenterna samlades </w:t>
      </w:r>
      <w:r w:rsidR="00543490" w:rsidRPr="00BF61DC">
        <w:rPr>
          <w:rFonts w:ascii="Times New Roman" w:hAnsi="Times New Roman" w:cs="Times New Roman"/>
          <w:sz w:val="24"/>
          <w:szCs w:val="24"/>
        </w:rPr>
        <w:t xml:space="preserve">25 </w:t>
      </w:r>
      <w:r w:rsidR="00061EC8" w:rsidRPr="00BF61DC">
        <w:rPr>
          <w:rFonts w:ascii="Times New Roman" w:hAnsi="Times New Roman" w:cs="Times New Roman"/>
          <w:sz w:val="24"/>
          <w:szCs w:val="24"/>
        </w:rPr>
        <w:t>(9.8</w:t>
      </w:r>
      <w:r w:rsidR="00E77BA5" w:rsidRPr="00BF61DC">
        <w:rPr>
          <w:rFonts w:ascii="Times New Roman" w:hAnsi="Times New Roman" w:cs="Times New Roman"/>
          <w:sz w:val="24"/>
          <w:szCs w:val="24"/>
        </w:rPr>
        <w:t xml:space="preserve">%) </w:t>
      </w:r>
      <w:r w:rsidR="00C923C6" w:rsidRPr="00BF61DC">
        <w:rPr>
          <w:rFonts w:ascii="Times New Roman" w:hAnsi="Times New Roman" w:cs="Times New Roman"/>
          <w:sz w:val="24"/>
          <w:szCs w:val="24"/>
        </w:rPr>
        <w:t>bedömningar in</w:t>
      </w:r>
      <w:r w:rsidR="00C22D18" w:rsidRPr="00BF61DC">
        <w:rPr>
          <w:rFonts w:ascii="Times New Roman" w:hAnsi="Times New Roman" w:cs="Times New Roman"/>
          <w:sz w:val="24"/>
          <w:szCs w:val="24"/>
        </w:rPr>
        <w:t xml:space="preserve"> </w:t>
      </w:r>
      <w:r w:rsidR="0022699A" w:rsidRPr="00BF61DC">
        <w:rPr>
          <w:rFonts w:ascii="Times New Roman" w:hAnsi="Times New Roman" w:cs="Times New Roman"/>
          <w:sz w:val="24"/>
          <w:szCs w:val="24"/>
        </w:rPr>
        <w:t>för totalt</w:t>
      </w:r>
      <w:r w:rsidR="00C22D18" w:rsidRPr="00BF61DC">
        <w:rPr>
          <w:rFonts w:ascii="Times New Roman" w:hAnsi="Times New Roman" w:cs="Times New Roman"/>
          <w:sz w:val="24"/>
          <w:szCs w:val="24"/>
        </w:rPr>
        <w:t xml:space="preserve"> </w:t>
      </w:r>
      <w:r w:rsidR="0022699A" w:rsidRPr="00BF61DC">
        <w:rPr>
          <w:rFonts w:ascii="Times New Roman" w:hAnsi="Times New Roman" w:cs="Times New Roman"/>
          <w:sz w:val="24"/>
          <w:szCs w:val="24"/>
        </w:rPr>
        <w:t>sex</w:t>
      </w:r>
      <w:r w:rsidR="00C22D18" w:rsidRPr="00BF61DC">
        <w:rPr>
          <w:rFonts w:ascii="Times New Roman" w:hAnsi="Times New Roman" w:cs="Times New Roman"/>
          <w:sz w:val="24"/>
          <w:szCs w:val="24"/>
        </w:rPr>
        <w:t xml:space="preserve"> olika </w:t>
      </w:r>
      <w:r w:rsidR="007D339B" w:rsidRPr="00BF61DC">
        <w:rPr>
          <w:rFonts w:ascii="Times New Roman" w:hAnsi="Times New Roman" w:cs="Times New Roman"/>
          <w:sz w:val="24"/>
          <w:szCs w:val="24"/>
        </w:rPr>
        <w:t>vinjetter</w:t>
      </w:r>
      <w:r w:rsidR="00C923C6" w:rsidRPr="00BF61DC">
        <w:rPr>
          <w:rFonts w:ascii="Times New Roman" w:hAnsi="Times New Roman" w:cs="Times New Roman"/>
          <w:sz w:val="24"/>
          <w:szCs w:val="24"/>
        </w:rPr>
        <w:t xml:space="preserve">. </w:t>
      </w:r>
      <w:r w:rsidR="0022699A" w:rsidRPr="00BF61DC">
        <w:rPr>
          <w:rFonts w:ascii="Times New Roman" w:hAnsi="Times New Roman" w:cs="Times New Roman"/>
          <w:sz w:val="24"/>
          <w:szCs w:val="24"/>
        </w:rPr>
        <w:t>Ytterligare</w:t>
      </w:r>
      <w:r w:rsidR="004950A9" w:rsidRPr="00BF61DC">
        <w:rPr>
          <w:rFonts w:ascii="Times New Roman" w:hAnsi="Times New Roman" w:cs="Times New Roman"/>
          <w:sz w:val="24"/>
          <w:szCs w:val="24"/>
        </w:rPr>
        <w:t xml:space="preserve"> tolv</w:t>
      </w:r>
      <w:r w:rsidR="0022699A" w:rsidRPr="00BF61DC">
        <w:rPr>
          <w:rFonts w:ascii="Times New Roman" w:hAnsi="Times New Roman" w:cs="Times New Roman"/>
          <w:sz w:val="24"/>
          <w:szCs w:val="24"/>
        </w:rPr>
        <w:t xml:space="preserve"> (4.7%) bedömningar samlades in bland lärare och forskare i ämnet kriminologi vid Mittuniversitetet. De tillfrågades om de ville medverka i studien och erhöll därefter material.</w:t>
      </w:r>
      <w:r w:rsidR="008070FB">
        <w:rPr>
          <w:rFonts w:ascii="Times New Roman" w:hAnsi="Times New Roman" w:cs="Times New Roman"/>
          <w:sz w:val="24"/>
          <w:szCs w:val="24"/>
        </w:rPr>
        <w:t xml:space="preserve"> Författarna till föreliggande studie gjorde inte några bedömningar som samlades in bland lärare och forskare i kriminologi.</w:t>
      </w:r>
      <w:r w:rsidR="0022699A" w:rsidRPr="00BF61DC">
        <w:rPr>
          <w:rFonts w:ascii="Times New Roman" w:hAnsi="Times New Roman" w:cs="Times New Roman"/>
          <w:sz w:val="24"/>
          <w:szCs w:val="24"/>
        </w:rPr>
        <w:t xml:space="preserve"> Totalt </w:t>
      </w:r>
      <w:r w:rsidR="004950A9" w:rsidRPr="00BF61DC">
        <w:rPr>
          <w:rFonts w:ascii="Times New Roman" w:hAnsi="Times New Roman" w:cs="Times New Roman"/>
          <w:sz w:val="24"/>
          <w:szCs w:val="24"/>
        </w:rPr>
        <w:t xml:space="preserve">tio </w:t>
      </w:r>
      <w:r w:rsidR="007D339B" w:rsidRPr="00BF61DC">
        <w:rPr>
          <w:rFonts w:ascii="Times New Roman" w:hAnsi="Times New Roman" w:cs="Times New Roman"/>
          <w:sz w:val="24"/>
          <w:szCs w:val="24"/>
        </w:rPr>
        <w:t>vinjetter</w:t>
      </w:r>
      <w:r w:rsidR="0022699A" w:rsidRPr="00BF61DC">
        <w:rPr>
          <w:rFonts w:ascii="Times New Roman" w:hAnsi="Times New Roman" w:cs="Times New Roman"/>
          <w:sz w:val="24"/>
          <w:szCs w:val="24"/>
        </w:rPr>
        <w:t xml:space="preserve"> användes.</w:t>
      </w:r>
    </w:p>
    <w:p w14:paraId="1CF685BF" w14:textId="77777777" w:rsidR="00D96AE1" w:rsidRPr="00BF61DC" w:rsidRDefault="00D96AE1" w:rsidP="00145F45">
      <w:pPr>
        <w:pStyle w:val="Rubrik2"/>
        <w:spacing w:before="120" w:after="120" w:line="360" w:lineRule="auto"/>
        <w:rPr>
          <w:rFonts w:ascii="Times New Roman" w:hAnsi="Times New Roman" w:cs="Times New Roman"/>
          <w:color w:val="auto"/>
        </w:rPr>
      </w:pPr>
      <w:bookmarkStart w:id="15" w:name="_Toc285457129"/>
      <w:r w:rsidRPr="00BF61DC">
        <w:rPr>
          <w:rFonts w:ascii="Times New Roman" w:hAnsi="Times New Roman" w:cs="Times New Roman"/>
          <w:color w:val="auto"/>
        </w:rPr>
        <w:t>Statistiska metoder</w:t>
      </w:r>
      <w:bookmarkEnd w:id="15"/>
    </w:p>
    <w:p w14:paraId="64FE796C" w14:textId="584D53FE" w:rsidR="00C355FD" w:rsidRPr="00BF61DC" w:rsidRDefault="006956EC"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Beskrivande statistik som frekvenser och spridningsmått användes för hela materialet</w:t>
      </w:r>
      <w:r w:rsidR="00C37999" w:rsidRPr="00BF61DC">
        <w:rPr>
          <w:rFonts w:ascii="Times New Roman" w:hAnsi="Times New Roman" w:cs="Times New Roman"/>
          <w:sz w:val="24"/>
          <w:szCs w:val="24"/>
        </w:rPr>
        <w:t>.</w:t>
      </w:r>
      <w:r w:rsidRPr="00BF61DC">
        <w:rPr>
          <w:rFonts w:ascii="Times New Roman" w:hAnsi="Times New Roman" w:cs="Times New Roman"/>
          <w:sz w:val="24"/>
          <w:szCs w:val="24"/>
        </w:rPr>
        <w:t xml:space="preserve"> För </w:t>
      </w:r>
      <w:r w:rsidR="00102CD9">
        <w:rPr>
          <w:rFonts w:ascii="Times New Roman" w:hAnsi="Times New Roman" w:cs="Times New Roman"/>
          <w:sz w:val="24"/>
          <w:szCs w:val="24"/>
        </w:rPr>
        <w:t xml:space="preserve">att </w:t>
      </w:r>
      <w:r w:rsidR="00C37999" w:rsidRPr="00BF61DC">
        <w:rPr>
          <w:rFonts w:ascii="Times New Roman" w:hAnsi="Times New Roman" w:cs="Times New Roman"/>
          <w:sz w:val="24"/>
          <w:szCs w:val="24"/>
        </w:rPr>
        <w:t>analyser</w:t>
      </w:r>
      <w:r w:rsidR="00102CD9">
        <w:rPr>
          <w:rFonts w:ascii="Times New Roman" w:hAnsi="Times New Roman" w:cs="Times New Roman"/>
          <w:sz w:val="24"/>
          <w:szCs w:val="24"/>
        </w:rPr>
        <w:t>a validiteten</w:t>
      </w:r>
      <w:r w:rsidR="00830EA4" w:rsidRPr="00BF61DC">
        <w:rPr>
          <w:rFonts w:ascii="Times New Roman" w:hAnsi="Times New Roman" w:cs="Times New Roman"/>
          <w:sz w:val="24"/>
          <w:szCs w:val="24"/>
        </w:rPr>
        <w:t xml:space="preserve"> </w:t>
      </w:r>
      <w:r w:rsidR="00102CD9">
        <w:rPr>
          <w:rFonts w:ascii="Times New Roman" w:hAnsi="Times New Roman" w:cs="Times New Roman"/>
          <w:sz w:val="24"/>
          <w:szCs w:val="24"/>
        </w:rPr>
        <w:t>användes</w:t>
      </w:r>
      <w:r w:rsidRPr="00BF61DC">
        <w:rPr>
          <w:rFonts w:ascii="Times New Roman" w:hAnsi="Times New Roman" w:cs="Times New Roman"/>
          <w:sz w:val="24"/>
          <w:szCs w:val="24"/>
        </w:rPr>
        <w:t xml:space="preserve"> chi-två test, </w:t>
      </w:r>
      <w:r w:rsidR="00C37999" w:rsidRPr="00BF61DC">
        <w:rPr>
          <w:rFonts w:ascii="Times New Roman" w:hAnsi="Times New Roman" w:cs="Times New Roman"/>
          <w:sz w:val="24"/>
          <w:szCs w:val="24"/>
        </w:rPr>
        <w:t xml:space="preserve">och ROC- </w:t>
      </w:r>
      <w:r w:rsidR="002A1889" w:rsidRPr="00BF61DC">
        <w:rPr>
          <w:rFonts w:ascii="Times New Roman" w:hAnsi="Times New Roman" w:cs="Times New Roman"/>
          <w:sz w:val="24"/>
          <w:szCs w:val="24"/>
        </w:rPr>
        <w:t>analyser</w:t>
      </w:r>
      <w:r w:rsidR="00C37999" w:rsidRPr="00BF61DC">
        <w:rPr>
          <w:rFonts w:ascii="Times New Roman" w:hAnsi="Times New Roman" w:cs="Times New Roman"/>
          <w:sz w:val="24"/>
          <w:szCs w:val="24"/>
        </w:rPr>
        <w:t xml:space="preserve"> (</w:t>
      </w:r>
      <w:proofErr w:type="spellStart"/>
      <w:r w:rsidR="00696C31">
        <w:rPr>
          <w:rFonts w:ascii="Times New Roman" w:hAnsi="Times New Roman" w:cs="Times New Roman"/>
          <w:sz w:val="24"/>
          <w:szCs w:val="24"/>
        </w:rPr>
        <w:t>Zweig</w:t>
      </w:r>
      <w:proofErr w:type="spellEnd"/>
      <w:r w:rsidR="00696C31">
        <w:rPr>
          <w:rFonts w:ascii="Times New Roman" w:hAnsi="Times New Roman" w:cs="Times New Roman"/>
          <w:sz w:val="24"/>
          <w:szCs w:val="24"/>
        </w:rPr>
        <w:t xml:space="preserve"> &amp; </w:t>
      </w:r>
      <w:proofErr w:type="spellStart"/>
      <w:r w:rsidR="00696C31">
        <w:rPr>
          <w:rFonts w:ascii="Times New Roman" w:hAnsi="Times New Roman" w:cs="Times New Roman"/>
          <w:sz w:val="24"/>
          <w:szCs w:val="24"/>
        </w:rPr>
        <w:t>Campell</w:t>
      </w:r>
      <w:proofErr w:type="spellEnd"/>
      <w:r w:rsidR="00585F62">
        <w:rPr>
          <w:rFonts w:ascii="Times New Roman" w:hAnsi="Times New Roman" w:cs="Times New Roman"/>
          <w:sz w:val="24"/>
          <w:szCs w:val="24"/>
        </w:rPr>
        <w:t xml:space="preserve"> 1993</w:t>
      </w:r>
      <w:r w:rsidR="00C37999" w:rsidRPr="00BF61DC">
        <w:rPr>
          <w:rFonts w:ascii="Times New Roman" w:hAnsi="Times New Roman" w:cs="Times New Roman"/>
          <w:sz w:val="24"/>
          <w:szCs w:val="24"/>
        </w:rPr>
        <w:t>).</w:t>
      </w:r>
      <w:r w:rsidR="00EA4CF5">
        <w:rPr>
          <w:rFonts w:ascii="Times New Roman" w:hAnsi="Times New Roman" w:cs="Times New Roman"/>
          <w:sz w:val="24"/>
          <w:szCs w:val="24"/>
        </w:rPr>
        <w:t xml:space="preserve"> </w:t>
      </w:r>
      <w:r w:rsidRPr="00BF61DC">
        <w:rPr>
          <w:rFonts w:ascii="Times New Roman" w:hAnsi="Times New Roman" w:cs="Times New Roman"/>
          <w:sz w:val="24"/>
          <w:szCs w:val="24"/>
        </w:rPr>
        <w:t>Data analyserades med SPSS version 22.0.</w:t>
      </w:r>
    </w:p>
    <w:p w14:paraId="4A66AE82" w14:textId="77777777" w:rsidR="00D96AE1" w:rsidRPr="00BF61DC" w:rsidRDefault="00D96AE1" w:rsidP="00145F45">
      <w:pPr>
        <w:pStyle w:val="Rubrik2"/>
        <w:spacing w:before="120" w:after="120" w:line="360" w:lineRule="auto"/>
        <w:rPr>
          <w:rFonts w:ascii="Times New Roman" w:hAnsi="Times New Roman" w:cs="Times New Roman"/>
          <w:color w:val="auto"/>
        </w:rPr>
      </w:pPr>
      <w:bookmarkStart w:id="16" w:name="_Toc285457130"/>
      <w:r w:rsidRPr="00BF61DC">
        <w:rPr>
          <w:rFonts w:ascii="Times New Roman" w:hAnsi="Times New Roman" w:cs="Times New Roman"/>
          <w:color w:val="auto"/>
        </w:rPr>
        <w:t>Etik</w:t>
      </w:r>
      <w:bookmarkEnd w:id="16"/>
    </w:p>
    <w:p w14:paraId="4CF608C3" w14:textId="32A296C1" w:rsidR="00303680" w:rsidRPr="00BF61DC" w:rsidRDefault="00303680"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Föreliggande studie har genomförts enligt de fo</w:t>
      </w:r>
      <w:r w:rsidR="00102CD9">
        <w:rPr>
          <w:rFonts w:ascii="Times New Roman" w:hAnsi="Times New Roman" w:cs="Times New Roman"/>
          <w:sz w:val="24"/>
          <w:szCs w:val="24"/>
        </w:rPr>
        <w:t>rskningsetiska principer</w:t>
      </w:r>
      <w:r w:rsidRPr="00BF61DC">
        <w:rPr>
          <w:rFonts w:ascii="Times New Roman" w:hAnsi="Times New Roman" w:cs="Times New Roman"/>
          <w:sz w:val="24"/>
          <w:szCs w:val="24"/>
        </w:rPr>
        <w:t xml:space="preserve"> som Vetenskapsrådet </w:t>
      </w:r>
      <w:r w:rsidR="009040A5" w:rsidRPr="00BF61DC">
        <w:rPr>
          <w:rFonts w:ascii="Times New Roman" w:hAnsi="Times New Roman" w:cs="Times New Roman"/>
          <w:sz w:val="24"/>
          <w:szCs w:val="24"/>
        </w:rPr>
        <w:t>(2002</w:t>
      </w:r>
      <w:r w:rsidRPr="00BF61DC">
        <w:rPr>
          <w:rFonts w:ascii="Times New Roman" w:hAnsi="Times New Roman" w:cs="Times New Roman"/>
          <w:sz w:val="24"/>
          <w:szCs w:val="24"/>
        </w:rPr>
        <w:t xml:space="preserve">) har tagit fram. Det innebär att deltagandet i studien har varit frivilligt och deltagarna har informerats om studiens syfte. Det innebär även att deltagandet har genomförts konfidentiellt genom att det inte registrerades vem som hade gjort en bedömning eller om </w:t>
      </w:r>
      <w:r w:rsidR="005131D8" w:rsidRPr="00BF61DC">
        <w:rPr>
          <w:rFonts w:ascii="Times New Roman" w:hAnsi="Times New Roman" w:cs="Times New Roman"/>
          <w:sz w:val="24"/>
          <w:szCs w:val="24"/>
        </w:rPr>
        <w:t>en person</w:t>
      </w:r>
      <w:r w:rsidRPr="00BF61DC">
        <w:rPr>
          <w:rFonts w:ascii="Times New Roman" w:hAnsi="Times New Roman" w:cs="Times New Roman"/>
          <w:sz w:val="24"/>
          <w:szCs w:val="24"/>
        </w:rPr>
        <w:t xml:space="preserve"> gjorde flera bedömningar. </w:t>
      </w:r>
      <w:r w:rsidR="004322A5" w:rsidRPr="00BF61DC">
        <w:rPr>
          <w:rFonts w:ascii="Times New Roman" w:hAnsi="Times New Roman" w:cs="Times New Roman"/>
          <w:sz w:val="24"/>
          <w:szCs w:val="24"/>
        </w:rPr>
        <w:t>Materialet i studien har hell</w:t>
      </w:r>
      <w:r w:rsidR="00C13189" w:rsidRPr="00BF61DC">
        <w:rPr>
          <w:rFonts w:ascii="Times New Roman" w:hAnsi="Times New Roman" w:cs="Times New Roman"/>
          <w:sz w:val="24"/>
          <w:szCs w:val="24"/>
        </w:rPr>
        <w:t xml:space="preserve">er inte använts till annat än vad </w:t>
      </w:r>
      <w:r w:rsidR="004322A5" w:rsidRPr="00BF61DC">
        <w:rPr>
          <w:rFonts w:ascii="Times New Roman" w:hAnsi="Times New Roman" w:cs="Times New Roman"/>
          <w:sz w:val="24"/>
          <w:szCs w:val="24"/>
        </w:rPr>
        <w:t xml:space="preserve">studien syftade till att undersöka. </w:t>
      </w:r>
      <w:r w:rsidR="00730656" w:rsidRPr="00BF61DC">
        <w:rPr>
          <w:rFonts w:ascii="Times New Roman" w:hAnsi="Times New Roman" w:cs="Times New Roman"/>
          <w:sz w:val="24"/>
          <w:szCs w:val="24"/>
        </w:rPr>
        <w:br w:type="page"/>
      </w:r>
    </w:p>
    <w:p w14:paraId="7989FFC7" w14:textId="3CE3FB26" w:rsidR="001C53F9" w:rsidRPr="00BF61DC" w:rsidRDefault="001C53F9" w:rsidP="00145F45">
      <w:pPr>
        <w:pStyle w:val="Rubrik1"/>
        <w:spacing w:line="360" w:lineRule="auto"/>
        <w:rPr>
          <w:rFonts w:ascii="Times New Roman" w:hAnsi="Times New Roman" w:cs="Times New Roman"/>
          <w:color w:val="auto"/>
        </w:rPr>
      </w:pPr>
      <w:bookmarkStart w:id="17" w:name="_Toc285457131"/>
      <w:r w:rsidRPr="00BF61DC">
        <w:rPr>
          <w:rFonts w:ascii="Times New Roman" w:hAnsi="Times New Roman" w:cs="Times New Roman"/>
          <w:color w:val="auto"/>
        </w:rPr>
        <w:lastRenderedPageBreak/>
        <w:t>Resultat</w:t>
      </w:r>
      <w:bookmarkEnd w:id="17"/>
    </w:p>
    <w:p w14:paraId="6A89C5BF" w14:textId="71CC3586" w:rsidR="00423CD9" w:rsidRPr="00BF61DC" w:rsidRDefault="00F534F4" w:rsidP="00145F45">
      <w:pPr>
        <w:pStyle w:val="Rubrik2"/>
        <w:spacing w:before="120" w:after="120" w:line="360" w:lineRule="auto"/>
        <w:rPr>
          <w:rStyle w:val="Rubrik3Char"/>
          <w:rFonts w:ascii="Times New Roman" w:hAnsi="Times New Roman" w:cs="Times New Roman"/>
          <w:b/>
          <w:color w:val="auto"/>
          <w:sz w:val="24"/>
          <w:szCs w:val="24"/>
        </w:rPr>
      </w:pPr>
      <w:bookmarkStart w:id="18" w:name="_Toc285457132"/>
      <w:r w:rsidRPr="00BF61DC">
        <w:rPr>
          <w:rFonts w:ascii="Times New Roman" w:hAnsi="Times New Roman" w:cs="Times New Roman"/>
          <w:color w:val="auto"/>
        </w:rPr>
        <w:t>De</w:t>
      </w:r>
      <w:r w:rsidR="002D18AC" w:rsidRPr="00BF61DC">
        <w:rPr>
          <w:rFonts w:ascii="Times New Roman" w:hAnsi="Times New Roman" w:cs="Times New Roman"/>
          <w:color w:val="auto"/>
        </w:rPr>
        <w:t>ltagarna i studien</w:t>
      </w:r>
      <w:bookmarkEnd w:id="18"/>
    </w:p>
    <w:p w14:paraId="5AB67012" w14:textId="048FD6B1" w:rsidR="00423CD9" w:rsidRPr="00BF61DC" w:rsidRDefault="00F534F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För studien genomfördes 254 bedömningar med SAS</w:t>
      </w:r>
      <w:r w:rsidR="00423CD9" w:rsidRPr="00BF61DC">
        <w:rPr>
          <w:rFonts w:ascii="Times New Roman" w:hAnsi="Times New Roman" w:cs="Times New Roman"/>
          <w:sz w:val="24"/>
          <w:szCs w:val="24"/>
        </w:rPr>
        <w:t xml:space="preserve"> på </w:t>
      </w:r>
      <w:r w:rsidRPr="00BF61DC">
        <w:rPr>
          <w:rFonts w:ascii="Times New Roman" w:hAnsi="Times New Roman" w:cs="Times New Roman"/>
          <w:sz w:val="24"/>
          <w:szCs w:val="24"/>
        </w:rPr>
        <w:t xml:space="preserve">30 </w:t>
      </w:r>
      <w:r w:rsidR="00A1625A" w:rsidRPr="00BF61DC">
        <w:rPr>
          <w:rFonts w:ascii="Times New Roman" w:hAnsi="Times New Roman" w:cs="Times New Roman"/>
          <w:sz w:val="24"/>
          <w:szCs w:val="24"/>
        </w:rPr>
        <w:t>vinjetter</w:t>
      </w:r>
      <w:r w:rsidR="00423CD9" w:rsidRPr="00BF61DC">
        <w:rPr>
          <w:rFonts w:ascii="Times New Roman" w:hAnsi="Times New Roman" w:cs="Times New Roman"/>
          <w:sz w:val="24"/>
          <w:szCs w:val="24"/>
        </w:rPr>
        <w:t xml:space="preserve"> av </w:t>
      </w:r>
      <w:r w:rsidRPr="00BF61DC">
        <w:rPr>
          <w:rFonts w:ascii="Times New Roman" w:hAnsi="Times New Roman" w:cs="Times New Roman"/>
          <w:sz w:val="24"/>
          <w:szCs w:val="24"/>
        </w:rPr>
        <w:t>7</w:t>
      </w:r>
      <w:r w:rsidR="006F33C3" w:rsidRPr="00BF61DC">
        <w:rPr>
          <w:rFonts w:ascii="Times New Roman" w:hAnsi="Times New Roman" w:cs="Times New Roman"/>
          <w:sz w:val="24"/>
          <w:szCs w:val="24"/>
        </w:rPr>
        <w:t>3</w:t>
      </w:r>
      <w:r w:rsidRPr="00BF61DC">
        <w:rPr>
          <w:rFonts w:ascii="Times New Roman" w:hAnsi="Times New Roman" w:cs="Times New Roman"/>
          <w:sz w:val="24"/>
          <w:szCs w:val="24"/>
        </w:rPr>
        <w:t xml:space="preserve"> unika </w:t>
      </w:r>
      <w:r w:rsidR="00A1454E" w:rsidRPr="00BF61DC">
        <w:rPr>
          <w:rFonts w:ascii="Times New Roman" w:hAnsi="Times New Roman" w:cs="Times New Roman"/>
          <w:sz w:val="24"/>
          <w:szCs w:val="24"/>
        </w:rPr>
        <w:t>deltagare</w:t>
      </w:r>
      <w:r w:rsidR="00423CD9"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423CD9" w:rsidRPr="00BF61DC">
        <w:rPr>
          <w:rFonts w:ascii="Times New Roman" w:hAnsi="Times New Roman" w:cs="Times New Roman"/>
          <w:sz w:val="24"/>
          <w:szCs w:val="24"/>
        </w:rPr>
        <w:t xml:space="preserve">Varje person hade gjort mellan 1 </w:t>
      </w:r>
      <w:r w:rsidR="006F33C3" w:rsidRPr="00BF61DC">
        <w:rPr>
          <w:rFonts w:ascii="Times New Roman" w:hAnsi="Times New Roman" w:cs="Times New Roman"/>
          <w:sz w:val="24"/>
          <w:szCs w:val="24"/>
        </w:rPr>
        <w:t>och 30 bedömningar</w:t>
      </w:r>
      <w:r w:rsidR="00A1625A" w:rsidRPr="00BF61DC">
        <w:rPr>
          <w:rFonts w:ascii="Times New Roman" w:hAnsi="Times New Roman" w:cs="Times New Roman"/>
          <w:sz w:val="24"/>
          <w:szCs w:val="24"/>
        </w:rPr>
        <w:t xml:space="preserve"> </w:t>
      </w:r>
      <w:r w:rsidR="0068433A" w:rsidRPr="00BF61DC">
        <w:rPr>
          <w:rFonts w:ascii="Times New Roman" w:hAnsi="Times New Roman" w:cs="Times New Roman"/>
          <w:sz w:val="24"/>
          <w:szCs w:val="24"/>
        </w:rPr>
        <w:t xml:space="preserve">där </w:t>
      </w:r>
      <w:r w:rsidR="006F33C3" w:rsidRPr="00BF61DC">
        <w:rPr>
          <w:rFonts w:ascii="Times New Roman" w:hAnsi="Times New Roman" w:cs="Times New Roman"/>
          <w:sz w:val="24"/>
          <w:szCs w:val="24"/>
        </w:rPr>
        <w:t xml:space="preserve">79% </w:t>
      </w:r>
      <w:r w:rsidR="00A1625A" w:rsidRPr="00BF61DC">
        <w:rPr>
          <w:rFonts w:ascii="Times New Roman" w:hAnsi="Times New Roman" w:cs="Times New Roman"/>
          <w:sz w:val="24"/>
          <w:szCs w:val="24"/>
        </w:rPr>
        <w:t xml:space="preserve">av deltagarna </w:t>
      </w:r>
      <w:r w:rsidR="006F33C3" w:rsidRPr="00BF61DC">
        <w:rPr>
          <w:rFonts w:ascii="Times New Roman" w:hAnsi="Times New Roman" w:cs="Times New Roman"/>
          <w:sz w:val="24"/>
          <w:szCs w:val="24"/>
        </w:rPr>
        <w:t>hade gjort en eller två bedömningar, typvärdet var två bedömningar.</w:t>
      </w:r>
      <w:r w:rsidR="00830EA4" w:rsidRPr="00BF61DC">
        <w:rPr>
          <w:rFonts w:ascii="Times New Roman" w:hAnsi="Times New Roman" w:cs="Times New Roman"/>
          <w:sz w:val="24"/>
          <w:szCs w:val="24"/>
        </w:rPr>
        <w:t xml:space="preserve"> </w:t>
      </w:r>
    </w:p>
    <w:p w14:paraId="003ADB93" w14:textId="3717CDA5" w:rsidR="00F534F4" w:rsidRPr="00BF61DC" w:rsidRDefault="006F33C3"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Deltagarna </w:t>
      </w:r>
      <w:r w:rsidR="000F745E" w:rsidRPr="00BF61DC">
        <w:rPr>
          <w:rFonts w:ascii="Times New Roman" w:hAnsi="Times New Roman" w:cs="Times New Roman"/>
          <w:sz w:val="24"/>
          <w:szCs w:val="24"/>
        </w:rPr>
        <w:t>var mellan 20 och 69 år (</w:t>
      </w:r>
      <w:r w:rsidR="000F745E" w:rsidRPr="00BF61DC">
        <w:rPr>
          <w:rFonts w:ascii="Times New Roman" w:hAnsi="Times New Roman" w:cs="Times New Roman"/>
          <w:i/>
          <w:sz w:val="24"/>
          <w:szCs w:val="24"/>
        </w:rPr>
        <w:t>M</w:t>
      </w:r>
      <w:r w:rsidR="000F745E" w:rsidRPr="00BF61DC">
        <w:rPr>
          <w:rFonts w:ascii="Times New Roman" w:hAnsi="Times New Roman" w:cs="Times New Roman"/>
          <w:sz w:val="24"/>
          <w:szCs w:val="24"/>
        </w:rPr>
        <w:t>=</w:t>
      </w:r>
      <w:r w:rsidR="00F534F4" w:rsidRPr="00BF61DC">
        <w:rPr>
          <w:rFonts w:ascii="Times New Roman" w:hAnsi="Times New Roman" w:cs="Times New Roman"/>
          <w:sz w:val="24"/>
          <w:szCs w:val="24"/>
        </w:rPr>
        <w:t xml:space="preserve">42.3, </w:t>
      </w:r>
      <w:r w:rsidRPr="00BF61DC">
        <w:rPr>
          <w:rFonts w:ascii="Times New Roman" w:hAnsi="Times New Roman" w:cs="Times New Roman"/>
          <w:i/>
          <w:sz w:val="24"/>
          <w:szCs w:val="24"/>
        </w:rPr>
        <w:t>SD</w:t>
      </w:r>
      <w:r w:rsidR="000F745E" w:rsidRPr="00BF61DC">
        <w:rPr>
          <w:rFonts w:ascii="Times New Roman" w:hAnsi="Times New Roman" w:cs="Times New Roman"/>
          <w:sz w:val="24"/>
          <w:szCs w:val="24"/>
        </w:rPr>
        <w:t>=</w:t>
      </w:r>
      <w:r w:rsidR="00F534F4" w:rsidRPr="00BF61DC">
        <w:rPr>
          <w:rFonts w:ascii="Times New Roman" w:hAnsi="Times New Roman" w:cs="Times New Roman"/>
          <w:sz w:val="24"/>
          <w:szCs w:val="24"/>
        </w:rPr>
        <w:t xml:space="preserve">12.6). Det var 35 (47.9%) män och 35 (47.9%) kvinnor som deltog i studien, 3 personer (4.1%) hade inte angett kön. </w:t>
      </w:r>
    </w:p>
    <w:p w14:paraId="6D063E43" w14:textId="18A81D84" w:rsidR="00F534F4" w:rsidRPr="00BF61DC" w:rsidRDefault="00F534F4"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Deltagarna i studien arbetade </w:t>
      </w:r>
      <w:r w:rsidR="00B0439C" w:rsidRPr="00BF61DC">
        <w:rPr>
          <w:rFonts w:ascii="Times New Roman" w:hAnsi="Times New Roman" w:cs="Times New Roman"/>
          <w:sz w:val="24"/>
          <w:szCs w:val="24"/>
        </w:rPr>
        <w:t>v</w:t>
      </w:r>
      <w:r w:rsidRPr="00BF61DC">
        <w:rPr>
          <w:rFonts w:ascii="Times New Roman" w:hAnsi="Times New Roman" w:cs="Times New Roman"/>
          <w:sz w:val="24"/>
          <w:szCs w:val="24"/>
        </w:rPr>
        <w:t>i</w:t>
      </w:r>
      <w:r w:rsidR="00B0439C" w:rsidRPr="00BF61DC">
        <w:rPr>
          <w:rFonts w:ascii="Times New Roman" w:hAnsi="Times New Roman" w:cs="Times New Roman"/>
          <w:sz w:val="24"/>
          <w:szCs w:val="24"/>
        </w:rPr>
        <w:t>d</w:t>
      </w:r>
      <w:r w:rsidRPr="00BF61DC">
        <w:rPr>
          <w:rFonts w:ascii="Times New Roman" w:hAnsi="Times New Roman" w:cs="Times New Roman"/>
          <w:sz w:val="24"/>
          <w:szCs w:val="24"/>
        </w:rPr>
        <w:t xml:space="preserve"> myndigheter (</w:t>
      </w:r>
      <w:r w:rsidR="000F745E" w:rsidRPr="00BF61DC">
        <w:rPr>
          <w:rFonts w:ascii="Times New Roman" w:hAnsi="Times New Roman" w:cs="Times New Roman"/>
          <w:i/>
          <w:sz w:val="24"/>
          <w:szCs w:val="24"/>
        </w:rPr>
        <w:t>n</w:t>
      </w:r>
      <w:r w:rsidR="000F745E" w:rsidRPr="00BF61DC">
        <w:rPr>
          <w:rFonts w:ascii="Times New Roman" w:hAnsi="Times New Roman" w:cs="Times New Roman"/>
          <w:sz w:val="24"/>
          <w:szCs w:val="24"/>
        </w:rPr>
        <w:t>=</w:t>
      </w:r>
      <w:r w:rsidRPr="00BF61DC">
        <w:rPr>
          <w:rFonts w:ascii="Times New Roman" w:hAnsi="Times New Roman" w:cs="Times New Roman"/>
          <w:sz w:val="24"/>
          <w:szCs w:val="24"/>
        </w:rPr>
        <w:t>41; 56.2%), privata företag (</w:t>
      </w:r>
      <w:r w:rsidR="000F745E" w:rsidRPr="00BF61DC">
        <w:rPr>
          <w:rFonts w:ascii="Times New Roman" w:hAnsi="Times New Roman" w:cs="Times New Roman"/>
          <w:i/>
          <w:sz w:val="24"/>
          <w:szCs w:val="24"/>
        </w:rPr>
        <w:t>n</w:t>
      </w:r>
      <w:r w:rsidR="000F745E" w:rsidRPr="00BF61DC">
        <w:rPr>
          <w:rFonts w:ascii="Times New Roman" w:hAnsi="Times New Roman" w:cs="Times New Roman"/>
          <w:sz w:val="24"/>
          <w:szCs w:val="24"/>
        </w:rPr>
        <w:t>=18; 24.7</w:t>
      </w:r>
      <w:r w:rsidRPr="00BF61DC">
        <w:rPr>
          <w:rFonts w:ascii="Times New Roman" w:hAnsi="Times New Roman" w:cs="Times New Roman"/>
          <w:sz w:val="24"/>
          <w:szCs w:val="24"/>
        </w:rPr>
        <w:t>%) samt i kommun eller landsting (</w:t>
      </w:r>
      <w:r w:rsidR="000F745E" w:rsidRPr="00BF61DC">
        <w:rPr>
          <w:rFonts w:ascii="Times New Roman" w:hAnsi="Times New Roman" w:cs="Times New Roman"/>
          <w:i/>
          <w:sz w:val="24"/>
          <w:szCs w:val="24"/>
        </w:rPr>
        <w:t>n</w:t>
      </w:r>
      <w:r w:rsidR="000F745E" w:rsidRPr="00BF61DC">
        <w:rPr>
          <w:rFonts w:ascii="Times New Roman" w:hAnsi="Times New Roman" w:cs="Times New Roman"/>
          <w:sz w:val="24"/>
          <w:szCs w:val="24"/>
        </w:rPr>
        <w:t>=</w:t>
      </w:r>
      <w:r w:rsidRPr="00BF61DC">
        <w:rPr>
          <w:rFonts w:ascii="Times New Roman" w:hAnsi="Times New Roman" w:cs="Times New Roman"/>
          <w:sz w:val="24"/>
          <w:szCs w:val="24"/>
        </w:rPr>
        <w:t>1; 1.4%)</w:t>
      </w:r>
      <w:r w:rsidR="00286F5F" w:rsidRPr="00BF61DC">
        <w:rPr>
          <w:rFonts w:ascii="Times New Roman" w:hAnsi="Times New Roman" w:cs="Times New Roman"/>
          <w:sz w:val="24"/>
          <w:szCs w:val="24"/>
        </w:rPr>
        <w:t xml:space="preserve">, information saknas för </w:t>
      </w:r>
      <w:r w:rsidR="00A1625A" w:rsidRPr="00BF61DC">
        <w:rPr>
          <w:rFonts w:ascii="Times New Roman" w:hAnsi="Times New Roman" w:cs="Times New Roman"/>
          <w:sz w:val="24"/>
          <w:szCs w:val="24"/>
        </w:rPr>
        <w:t>13</w:t>
      </w:r>
      <w:r w:rsidR="00286F5F" w:rsidRPr="00BF61DC">
        <w:rPr>
          <w:rFonts w:ascii="Times New Roman" w:hAnsi="Times New Roman" w:cs="Times New Roman"/>
          <w:sz w:val="24"/>
          <w:szCs w:val="24"/>
        </w:rPr>
        <w:t xml:space="preserve"> (17.8%) deltagare.</w:t>
      </w:r>
      <w:r w:rsidR="00A26ECA" w:rsidRPr="00BF61DC">
        <w:rPr>
          <w:rFonts w:ascii="Times New Roman" w:hAnsi="Times New Roman" w:cs="Times New Roman"/>
          <w:sz w:val="24"/>
          <w:szCs w:val="24"/>
        </w:rPr>
        <w:t xml:space="preserve"> </w:t>
      </w:r>
      <w:r w:rsidRPr="00BF61DC">
        <w:rPr>
          <w:rFonts w:ascii="Times New Roman" w:hAnsi="Times New Roman" w:cs="Times New Roman"/>
          <w:sz w:val="24"/>
          <w:szCs w:val="24"/>
        </w:rPr>
        <w:t>Yrkesgrupper</w:t>
      </w:r>
      <w:r w:rsidR="00B0439C" w:rsidRPr="00BF61DC">
        <w:rPr>
          <w:rFonts w:ascii="Times New Roman" w:hAnsi="Times New Roman" w:cs="Times New Roman"/>
          <w:sz w:val="24"/>
          <w:szCs w:val="24"/>
        </w:rPr>
        <w:t>na</w:t>
      </w:r>
      <w:r w:rsidR="00A1625A" w:rsidRPr="00BF61DC">
        <w:rPr>
          <w:rFonts w:ascii="Times New Roman" w:hAnsi="Times New Roman" w:cs="Times New Roman"/>
          <w:sz w:val="24"/>
          <w:szCs w:val="24"/>
        </w:rPr>
        <w:t>, som var</w:t>
      </w:r>
      <w:r w:rsidRPr="00BF61DC">
        <w:rPr>
          <w:rFonts w:ascii="Times New Roman" w:hAnsi="Times New Roman" w:cs="Times New Roman"/>
          <w:sz w:val="24"/>
          <w:szCs w:val="24"/>
        </w:rPr>
        <w:t xml:space="preserve"> representerade bland </w:t>
      </w:r>
      <w:r w:rsidR="00286F5F" w:rsidRPr="00BF61DC">
        <w:rPr>
          <w:rFonts w:ascii="Times New Roman" w:hAnsi="Times New Roman" w:cs="Times New Roman"/>
          <w:sz w:val="24"/>
          <w:szCs w:val="24"/>
        </w:rPr>
        <w:t>samtliga deltagare</w:t>
      </w:r>
      <w:r w:rsidR="00A1625A" w:rsidRPr="00BF61DC">
        <w:rPr>
          <w:rFonts w:ascii="Times New Roman" w:hAnsi="Times New Roman" w:cs="Times New Roman"/>
          <w:sz w:val="24"/>
          <w:szCs w:val="24"/>
        </w:rPr>
        <w:t>, är</w:t>
      </w:r>
      <w:r w:rsidRPr="00BF61DC">
        <w:rPr>
          <w:rFonts w:ascii="Times New Roman" w:hAnsi="Times New Roman" w:cs="Times New Roman"/>
          <w:sz w:val="24"/>
          <w:szCs w:val="24"/>
        </w:rPr>
        <w:t xml:space="preserve"> bland annat poliser, </w:t>
      </w:r>
      <w:r w:rsidR="00A26ECA" w:rsidRPr="00BF61DC">
        <w:rPr>
          <w:rFonts w:ascii="Times New Roman" w:hAnsi="Times New Roman" w:cs="Times New Roman"/>
          <w:sz w:val="24"/>
          <w:szCs w:val="24"/>
        </w:rPr>
        <w:t xml:space="preserve">analytiker vid polisen, </w:t>
      </w:r>
      <w:r w:rsidRPr="00BF61DC">
        <w:rPr>
          <w:rFonts w:ascii="Times New Roman" w:hAnsi="Times New Roman" w:cs="Times New Roman"/>
          <w:sz w:val="24"/>
          <w:szCs w:val="24"/>
        </w:rPr>
        <w:t xml:space="preserve">psykologer, </w:t>
      </w:r>
      <w:r w:rsidR="00A26ECA" w:rsidRPr="00BF61DC">
        <w:rPr>
          <w:rFonts w:ascii="Times New Roman" w:hAnsi="Times New Roman" w:cs="Times New Roman"/>
          <w:sz w:val="24"/>
          <w:szCs w:val="24"/>
        </w:rPr>
        <w:t xml:space="preserve">säkerhetschefer och andra tjänstemän inom säkerhetsarbete, </w:t>
      </w:r>
      <w:r w:rsidRPr="00BF61DC">
        <w:rPr>
          <w:rFonts w:ascii="Times New Roman" w:hAnsi="Times New Roman" w:cs="Times New Roman"/>
          <w:sz w:val="24"/>
          <w:szCs w:val="24"/>
        </w:rPr>
        <w:t xml:space="preserve">personer som arbetar </w:t>
      </w:r>
      <w:r w:rsidR="00A26ECA" w:rsidRPr="00BF61DC">
        <w:rPr>
          <w:rFonts w:ascii="Times New Roman" w:hAnsi="Times New Roman" w:cs="Times New Roman"/>
          <w:sz w:val="24"/>
          <w:szCs w:val="24"/>
        </w:rPr>
        <w:t xml:space="preserve">vid </w:t>
      </w:r>
      <w:r w:rsidRPr="00BF61DC">
        <w:rPr>
          <w:rFonts w:ascii="Times New Roman" w:hAnsi="Times New Roman" w:cs="Times New Roman"/>
          <w:sz w:val="24"/>
          <w:szCs w:val="24"/>
        </w:rPr>
        <w:t>universitetet</w:t>
      </w:r>
      <w:r w:rsidR="00A26ECA" w:rsidRPr="00BF61DC">
        <w:rPr>
          <w:rFonts w:ascii="Times New Roman" w:hAnsi="Times New Roman" w:cs="Times New Roman"/>
          <w:sz w:val="24"/>
          <w:szCs w:val="24"/>
        </w:rPr>
        <w:t xml:space="preserve"> samt</w:t>
      </w:r>
      <w:r w:rsidRPr="00BF61DC">
        <w:rPr>
          <w:rFonts w:ascii="Times New Roman" w:hAnsi="Times New Roman" w:cs="Times New Roman"/>
          <w:sz w:val="24"/>
          <w:szCs w:val="24"/>
        </w:rPr>
        <w:t xml:space="preserve"> studenter. Av deltagarna i studien hade 41 (56.2%) yrkeserfarenhet av säkerhetsarbete. Erfarenheten varierade</w:t>
      </w:r>
      <w:r w:rsidR="000F745E" w:rsidRPr="00BF61DC">
        <w:rPr>
          <w:rFonts w:ascii="Times New Roman" w:hAnsi="Times New Roman" w:cs="Times New Roman"/>
          <w:sz w:val="24"/>
          <w:szCs w:val="24"/>
        </w:rPr>
        <w:t xml:space="preserve"> mellan 0 till 40 år (</w:t>
      </w:r>
      <w:r w:rsidR="000F745E" w:rsidRPr="00BF61DC">
        <w:rPr>
          <w:rFonts w:ascii="Times New Roman" w:hAnsi="Times New Roman" w:cs="Times New Roman"/>
          <w:i/>
          <w:sz w:val="24"/>
          <w:szCs w:val="24"/>
        </w:rPr>
        <w:t>M</w:t>
      </w:r>
      <w:r w:rsidR="000F745E" w:rsidRPr="00BF61DC">
        <w:rPr>
          <w:rFonts w:ascii="Times New Roman" w:hAnsi="Times New Roman" w:cs="Times New Roman"/>
          <w:sz w:val="24"/>
          <w:szCs w:val="24"/>
        </w:rPr>
        <w:t xml:space="preserve">=14.0, </w:t>
      </w:r>
      <w:r w:rsidR="000F745E" w:rsidRPr="00BF61DC">
        <w:rPr>
          <w:rFonts w:ascii="Times New Roman" w:hAnsi="Times New Roman" w:cs="Times New Roman"/>
          <w:i/>
          <w:sz w:val="24"/>
          <w:szCs w:val="24"/>
        </w:rPr>
        <w:t>s</w:t>
      </w:r>
      <w:r w:rsidR="000F745E" w:rsidRPr="00BF61DC">
        <w:rPr>
          <w:rFonts w:ascii="Times New Roman" w:hAnsi="Times New Roman" w:cs="Times New Roman"/>
          <w:sz w:val="24"/>
          <w:szCs w:val="24"/>
        </w:rPr>
        <w:t>=</w:t>
      </w:r>
      <w:r w:rsidRPr="00BF61DC">
        <w:rPr>
          <w:rFonts w:ascii="Times New Roman" w:hAnsi="Times New Roman" w:cs="Times New Roman"/>
          <w:sz w:val="24"/>
          <w:szCs w:val="24"/>
        </w:rPr>
        <w:t xml:space="preserve">10.8). Det var 25 (34.2%) </w:t>
      </w:r>
      <w:r w:rsidR="00A1625A" w:rsidRPr="00BF61DC">
        <w:rPr>
          <w:rFonts w:ascii="Times New Roman" w:hAnsi="Times New Roman" w:cs="Times New Roman"/>
          <w:sz w:val="24"/>
          <w:szCs w:val="24"/>
        </w:rPr>
        <w:t>deltagare</w:t>
      </w:r>
      <w:r w:rsidRPr="00BF61DC">
        <w:rPr>
          <w:rFonts w:ascii="Times New Roman" w:hAnsi="Times New Roman" w:cs="Times New Roman"/>
          <w:sz w:val="24"/>
          <w:szCs w:val="24"/>
        </w:rPr>
        <w:t xml:space="preserve"> som inte hade någon erfarenhet av säkerhetsarbete.</w:t>
      </w:r>
    </w:p>
    <w:p w14:paraId="238F8276" w14:textId="5824A856" w:rsidR="00F534F4" w:rsidRPr="00BF61DC" w:rsidRDefault="000F745E"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Det var 30 (41.1%) deltagare</w:t>
      </w:r>
      <w:r w:rsidR="00F534F4" w:rsidRPr="00BF61DC">
        <w:rPr>
          <w:rFonts w:ascii="Times New Roman" w:hAnsi="Times New Roman" w:cs="Times New Roman"/>
          <w:sz w:val="24"/>
          <w:szCs w:val="24"/>
        </w:rPr>
        <w:t xml:space="preserve"> som </w:t>
      </w:r>
      <w:r w:rsidR="00EC217E" w:rsidRPr="00BF61DC">
        <w:rPr>
          <w:rFonts w:ascii="Times New Roman" w:hAnsi="Times New Roman" w:cs="Times New Roman"/>
          <w:sz w:val="24"/>
          <w:szCs w:val="24"/>
        </w:rPr>
        <w:t xml:space="preserve">angav att de </w:t>
      </w:r>
      <w:r w:rsidR="00F534F4" w:rsidRPr="00BF61DC">
        <w:rPr>
          <w:rFonts w:ascii="Times New Roman" w:hAnsi="Times New Roman" w:cs="Times New Roman"/>
          <w:sz w:val="24"/>
          <w:szCs w:val="24"/>
        </w:rPr>
        <w:t>arbetade med stalkning i s</w:t>
      </w:r>
      <w:r w:rsidR="002B387C">
        <w:rPr>
          <w:rFonts w:ascii="Times New Roman" w:hAnsi="Times New Roman" w:cs="Times New Roman"/>
          <w:sz w:val="24"/>
          <w:szCs w:val="24"/>
        </w:rPr>
        <w:t xml:space="preserve">in yrkesroll. Antal </w:t>
      </w:r>
      <w:r w:rsidR="00F534F4" w:rsidRPr="00BF61DC">
        <w:rPr>
          <w:rFonts w:ascii="Times New Roman" w:hAnsi="Times New Roman" w:cs="Times New Roman"/>
          <w:sz w:val="24"/>
          <w:szCs w:val="24"/>
        </w:rPr>
        <w:t>ärende</w:t>
      </w:r>
      <w:r w:rsidR="002B387C">
        <w:rPr>
          <w:rFonts w:ascii="Times New Roman" w:hAnsi="Times New Roman" w:cs="Times New Roman"/>
          <w:sz w:val="24"/>
          <w:szCs w:val="24"/>
        </w:rPr>
        <w:t>n relaterade till stalkning</w:t>
      </w:r>
      <w:r w:rsidR="00F534F4" w:rsidRPr="00BF61DC">
        <w:rPr>
          <w:rFonts w:ascii="Times New Roman" w:hAnsi="Times New Roman" w:cs="Times New Roman"/>
          <w:sz w:val="24"/>
          <w:szCs w:val="24"/>
        </w:rPr>
        <w:t xml:space="preserve"> som varje deltagare </w:t>
      </w:r>
      <w:r w:rsidR="00EC217E" w:rsidRPr="00BF61DC">
        <w:rPr>
          <w:rFonts w:ascii="Times New Roman" w:hAnsi="Times New Roman" w:cs="Times New Roman"/>
          <w:sz w:val="24"/>
          <w:szCs w:val="24"/>
        </w:rPr>
        <w:t xml:space="preserve">arbetade med </w:t>
      </w:r>
      <w:r w:rsidR="00F534F4" w:rsidRPr="00BF61DC">
        <w:rPr>
          <w:rFonts w:ascii="Times New Roman" w:hAnsi="Times New Roman" w:cs="Times New Roman"/>
          <w:sz w:val="24"/>
          <w:szCs w:val="24"/>
        </w:rPr>
        <w:t>varje månad varierade</w:t>
      </w:r>
      <w:r w:rsidR="002D576F" w:rsidRPr="00BF61DC">
        <w:rPr>
          <w:rFonts w:ascii="Times New Roman" w:hAnsi="Times New Roman" w:cs="Times New Roman"/>
          <w:sz w:val="24"/>
          <w:szCs w:val="24"/>
        </w:rPr>
        <w:t>, där 41 (56.2%) angav att de</w:t>
      </w:r>
      <w:r w:rsidR="00C97E65" w:rsidRPr="00BF61DC">
        <w:rPr>
          <w:rFonts w:ascii="Times New Roman" w:hAnsi="Times New Roman" w:cs="Times New Roman"/>
          <w:sz w:val="24"/>
          <w:szCs w:val="24"/>
        </w:rPr>
        <w:t xml:space="preserve"> </w:t>
      </w:r>
      <w:r w:rsidR="002D576F" w:rsidRPr="00BF61DC">
        <w:rPr>
          <w:rFonts w:ascii="Times New Roman" w:hAnsi="Times New Roman" w:cs="Times New Roman"/>
          <w:sz w:val="24"/>
          <w:szCs w:val="24"/>
        </w:rPr>
        <w:t>inte arbetade med något</w:t>
      </w:r>
      <w:r w:rsidR="00F534F4" w:rsidRPr="00BF61DC">
        <w:rPr>
          <w:rFonts w:ascii="Times New Roman" w:hAnsi="Times New Roman" w:cs="Times New Roman"/>
          <w:sz w:val="24"/>
          <w:szCs w:val="24"/>
        </w:rPr>
        <w:t xml:space="preserve"> stalkningsärende</w:t>
      </w:r>
      <w:r w:rsidR="002D576F" w:rsidRPr="00BF61DC">
        <w:rPr>
          <w:rFonts w:ascii="Times New Roman" w:hAnsi="Times New Roman" w:cs="Times New Roman"/>
          <w:sz w:val="24"/>
          <w:szCs w:val="24"/>
        </w:rPr>
        <w:t>, 19 angav att de arbetade med</w:t>
      </w:r>
      <w:r w:rsidR="00F534F4" w:rsidRPr="00BF61DC">
        <w:rPr>
          <w:rFonts w:ascii="Times New Roman" w:hAnsi="Times New Roman" w:cs="Times New Roman"/>
          <w:sz w:val="24"/>
          <w:szCs w:val="24"/>
        </w:rPr>
        <w:t xml:space="preserve"> 0-1 stalkningsärende (26.0%)</w:t>
      </w:r>
      <w:r w:rsidR="002D576F" w:rsidRPr="00BF61DC">
        <w:rPr>
          <w:rFonts w:ascii="Times New Roman" w:hAnsi="Times New Roman" w:cs="Times New Roman"/>
          <w:sz w:val="24"/>
          <w:szCs w:val="24"/>
        </w:rPr>
        <w:t xml:space="preserve"> och 6 (8.2%) personer angav att de arbetade med fler än två ärenden i månaden som var relaterade till stalkning. </w:t>
      </w:r>
      <w:r w:rsidR="00C97E65" w:rsidRPr="00BF61DC">
        <w:rPr>
          <w:rFonts w:ascii="Times New Roman" w:hAnsi="Times New Roman" w:cs="Times New Roman"/>
          <w:sz w:val="24"/>
          <w:szCs w:val="24"/>
        </w:rPr>
        <w:t xml:space="preserve">Sju (9.6%) har inte </w:t>
      </w:r>
      <w:r w:rsidR="002D576F" w:rsidRPr="00BF61DC">
        <w:rPr>
          <w:rFonts w:ascii="Times New Roman" w:hAnsi="Times New Roman" w:cs="Times New Roman"/>
          <w:sz w:val="24"/>
          <w:szCs w:val="24"/>
        </w:rPr>
        <w:t>besvarat frågan</w:t>
      </w:r>
      <w:r w:rsidR="00F534F4" w:rsidRPr="00BF61DC">
        <w:rPr>
          <w:rFonts w:ascii="Times New Roman" w:hAnsi="Times New Roman" w:cs="Times New Roman"/>
          <w:sz w:val="24"/>
          <w:szCs w:val="24"/>
        </w:rPr>
        <w:t xml:space="preserve">. Av deltagarna arbetade 18 (24.7%) med någon riskbedömningsmetod för stalkning, såsom SAM </w:t>
      </w:r>
      <w:r w:rsidR="0068433A" w:rsidRPr="00BF61DC">
        <w:rPr>
          <w:rFonts w:ascii="Times New Roman" w:hAnsi="Times New Roman" w:cs="Times New Roman"/>
          <w:sz w:val="24"/>
          <w:szCs w:val="24"/>
        </w:rPr>
        <w:t>(Kropp et al</w:t>
      </w:r>
      <w:r w:rsidR="00F93549" w:rsidRPr="00BF61DC">
        <w:rPr>
          <w:rFonts w:ascii="Times New Roman" w:hAnsi="Times New Roman" w:cs="Times New Roman"/>
          <w:sz w:val="24"/>
          <w:szCs w:val="24"/>
        </w:rPr>
        <w:t>.</w:t>
      </w:r>
      <w:r w:rsidR="0068433A" w:rsidRPr="00BF61DC">
        <w:rPr>
          <w:rFonts w:ascii="Times New Roman" w:hAnsi="Times New Roman" w:cs="Times New Roman"/>
          <w:sz w:val="24"/>
          <w:szCs w:val="24"/>
        </w:rPr>
        <w:t xml:space="preserve"> 2010) </w:t>
      </w:r>
      <w:r w:rsidR="00F534F4" w:rsidRPr="00BF61DC">
        <w:rPr>
          <w:rFonts w:ascii="Times New Roman" w:hAnsi="Times New Roman" w:cs="Times New Roman"/>
          <w:sz w:val="24"/>
          <w:szCs w:val="24"/>
        </w:rPr>
        <w:t>eller SRP</w:t>
      </w:r>
      <w:r w:rsidR="0068433A" w:rsidRPr="00BF61DC">
        <w:rPr>
          <w:rFonts w:ascii="Times New Roman" w:hAnsi="Times New Roman" w:cs="Times New Roman"/>
          <w:sz w:val="24"/>
          <w:szCs w:val="24"/>
        </w:rPr>
        <w:t xml:space="preserve"> (Mullen et al</w:t>
      </w:r>
      <w:r w:rsidR="00F93549" w:rsidRPr="00BF61DC">
        <w:rPr>
          <w:rFonts w:ascii="Times New Roman" w:hAnsi="Times New Roman" w:cs="Times New Roman"/>
          <w:sz w:val="24"/>
          <w:szCs w:val="24"/>
        </w:rPr>
        <w:t>.</w:t>
      </w:r>
      <w:r w:rsidR="0068433A" w:rsidRPr="00BF61DC">
        <w:rPr>
          <w:rFonts w:ascii="Times New Roman" w:hAnsi="Times New Roman" w:cs="Times New Roman"/>
          <w:sz w:val="24"/>
          <w:szCs w:val="24"/>
        </w:rPr>
        <w:t xml:space="preserve"> 2010)</w:t>
      </w:r>
      <w:r w:rsidR="00F534F4" w:rsidRPr="00BF61DC">
        <w:rPr>
          <w:rFonts w:ascii="Times New Roman" w:hAnsi="Times New Roman" w:cs="Times New Roman"/>
          <w:sz w:val="24"/>
          <w:szCs w:val="24"/>
        </w:rPr>
        <w:t xml:space="preserve">. Det var 25 (34.2%) personer som hade </w:t>
      </w:r>
      <w:r w:rsidR="00EC217E" w:rsidRPr="00BF61DC">
        <w:rPr>
          <w:rFonts w:ascii="Times New Roman" w:hAnsi="Times New Roman" w:cs="Times New Roman"/>
          <w:sz w:val="24"/>
          <w:szCs w:val="24"/>
        </w:rPr>
        <w:t xml:space="preserve">specifik </w:t>
      </w:r>
      <w:r w:rsidR="00F534F4" w:rsidRPr="00BF61DC">
        <w:rPr>
          <w:rFonts w:ascii="Times New Roman" w:hAnsi="Times New Roman" w:cs="Times New Roman"/>
          <w:sz w:val="24"/>
          <w:szCs w:val="24"/>
        </w:rPr>
        <w:t xml:space="preserve">utbildning eller gått en kurs </w:t>
      </w:r>
      <w:r w:rsidR="00610DC9">
        <w:rPr>
          <w:rFonts w:ascii="Times New Roman" w:hAnsi="Times New Roman" w:cs="Times New Roman"/>
          <w:sz w:val="24"/>
          <w:szCs w:val="24"/>
        </w:rPr>
        <w:t>i</w:t>
      </w:r>
      <w:r w:rsidR="00F534F4" w:rsidRPr="00BF61DC">
        <w:rPr>
          <w:rFonts w:ascii="Times New Roman" w:hAnsi="Times New Roman" w:cs="Times New Roman"/>
          <w:sz w:val="24"/>
          <w:szCs w:val="24"/>
        </w:rPr>
        <w:t xml:space="preserve"> stalkning. </w:t>
      </w:r>
    </w:p>
    <w:p w14:paraId="6354D842" w14:textId="422E3CC8" w:rsidR="002D18AC" w:rsidRPr="00BF61DC" w:rsidRDefault="002D18AC" w:rsidP="00145F45">
      <w:pPr>
        <w:spacing w:line="360" w:lineRule="auto"/>
        <w:jc w:val="both"/>
        <w:rPr>
          <w:rFonts w:ascii="Times New Roman" w:hAnsi="Times New Roman" w:cs="Times New Roman"/>
          <w:sz w:val="24"/>
          <w:szCs w:val="24"/>
        </w:rPr>
      </w:pPr>
    </w:p>
    <w:p w14:paraId="695D4F95" w14:textId="0190343A" w:rsidR="003710C9" w:rsidRPr="00BF61DC" w:rsidRDefault="003710C9" w:rsidP="00145F45">
      <w:pPr>
        <w:pStyle w:val="Rubrik2"/>
        <w:spacing w:line="360" w:lineRule="auto"/>
        <w:rPr>
          <w:rFonts w:ascii="Times New Roman" w:hAnsi="Times New Roman" w:cs="Times New Roman"/>
          <w:color w:val="auto"/>
        </w:rPr>
      </w:pPr>
      <w:bookmarkStart w:id="19" w:name="_Toc285457133"/>
      <w:r w:rsidRPr="00BF61DC">
        <w:rPr>
          <w:rFonts w:ascii="Times New Roman" w:hAnsi="Times New Roman" w:cs="Times New Roman"/>
          <w:color w:val="auto"/>
        </w:rPr>
        <w:lastRenderedPageBreak/>
        <w:t>Deltagarnas bedömning av vinjetterna med hjälp av SAS</w:t>
      </w:r>
      <w:bookmarkEnd w:id="19"/>
    </w:p>
    <w:p w14:paraId="24DA5EAF" w14:textId="77777777" w:rsidR="002D18AC" w:rsidRPr="00BF61DC" w:rsidRDefault="002D18AC" w:rsidP="002D18AC">
      <w:pPr>
        <w:pStyle w:val="Rubrik3"/>
        <w:spacing w:line="360" w:lineRule="auto"/>
        <w:rPr>
          <w:rStyle w:val="Rubrik3Char"/>
          <w:rFonts w:ascii="Times New Roman" w:hAnsi="Times New Roman" w:cs="Times New Roman"/>
          <w:b/>
          <w:color w:val="auto"/>
          <w:sz w:val="24"/>
          <w:szCs w:val="24"/>
        </w:rPr>
      </w:pPr>
      <w:bookmarkStart w:id="20" w:name="_Toc285457134"/>
      <w:r w:rsidRPr="00BF61DC">
        <w:rPr>
          <w:rStyle w:val="Rubrik3Char"/>
          <w:rFonts w:ascii="Times New Roman" w:hAnsi="Times New Roman" w:cs="Times New Roman"/>
          <w:b/>
          <w:color w:val="auto"/>
          <w:sz w:val="24"/>
          <w:szCs w:val="24"/>
        </w:rPr>
        <w:t>Vinjetterna</w:t>
      </w:r>
      <w:bookmarkEnd w:id="20"/>
    </w:p>
    <w:p w14:paraId="686F15AC" w14:textId="5B1D79FC" w:rsidR="002D18AC" w:rsidRPr="00BF61DC" w:rsidRDefault="002D18AC" w:rsidP="002D18AC">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 30 vinjetterna </w:t>
      </w:r>
      <w:r w:rsidR="004049E5">
        <w:rPr>
          <w:rFonts w:ascii="Times New Roman" w:hAnsi="Times New Roman" w:cs="Times New Roman"/>
          <w:sz w:val="24"/>
          <w:szCs w:val="24"/>
        </w:rPr>
        <w:t>bedömdes mellan 5 och 27 gånger,</w:t>
      </w:r>
      <w:r w:rsidR="004049E5" w:rsidRPr="004049E5">
        <w:rPr>
          <w:rFonts w:ascii="Times New Roman" w:hAnsi="Times New Roman" w:cs="Times New Roman"/>
          <w:sz w:val="24"/>
          <w:szCs w:val="24"/>
        </w:rPr>
        <w:t xml:space="preserve"> </w:t>
      </w:r>
      <w:r w:rsidR="004049E5">
        <w:rPr>
          <w:rFonts w:ascii="Times New Roman" w:hAnsi="Times New Roman" w:cs="Times New Roman"/>
          <w:sz w:val="24"/>
          <w:szCs w:val="24"/>
        </w:rPr>
        <w:t>t</w:t>
      </w:r>
      <w:r w:rsidR="004049E5" w:rsidRPr="00BF61DC">
        <w:rPr>
          <w:rFonts w:ascii="Times New Roman" w:hAnsi="Times New Roman" w:cs="Times New Roman"/>
          <w:sz w:val="24"/>
          <w:szCs w:val="24"/>
        </w:rPr>
        <w:t>otalt 254 bedömningar</w:t>
      </w:r>
      <w:r w:rsidR="004049E5">
        <w:rPr>
          <w:rFonts w:ascii="Times New Roman" w:hAnsi="Times New Roman" w:cs="Times New Roman"/>
          <w:sz w:val="24"/>
          <w:szCs w:val="24"/>
        </w:rPr>
        <w:t xml:space="preserve">. Typvärdet </w:t>
      </w:r>
      <w:r w:rsidRPr="00BF61DC">
        <w:rPr>
          <w:rFonts w:ascii="Times New Roman" w:hAnsi="Times New Roman" w:cs="Times New Roman"/>
          <w:sz w:val="24"/>
          <w:szCs w:val="24"/>
        </w:rPr>
        <w:t>var att en vinje</w:t>
      </w:r>
      <w:r w:rsidR="004049E5">
        <w:rPr>
          <w:rFonts w:ascii="Times New Roman" w:hAnsi="Times New Roman" w:cs="Times New Roman"/>
          <w:sz w:val="24"/>
          <w:szCs w:val="24"/>
        </w:rPr>
        <w:t>tt hade bedömts av sex bedömare</w:t>
      </w:r>
      <w:r w:rsidRPr="00BF61DC">
        <w:rPr>
          <w:rFonts w:ascii="Times New Roman" w:hAnsi="Times New Roman" w:cs="Times New Roman"/>
          <w:sz w:val="24"/>
          <w:szCs w:val="24"/>
        </w:rPr>
        <w:t xml:space="preserve">. Det interna bortfallet på riskfaktorerna varierade från 0-4 (1.6%). Att det interna bortfallet är så litet beror </w:t>
      </w:r>
      <w:r w:rsidR="0080640E" w:rsidRPr="00BF61DC">
        <w:rPr>
          <w:rFonts w:ascii="Times New Roman" w:hAnsi="Times New Roman" w:cs="Times New Roman"/>
          <w:sz w:val="24"/>
          <w:szCs w:val="24"/>
        </w:rPr>
        <w:t xml:space="preserve">förmodligen </w:t>
      </w:r>
      <w:r w:rsidRPr="00BF61DC">
        <w:rPr>
          <w:rFonts w:ascii="Times New Roman" w:hAnsi="Times New Roman" w:cs="Times New Roman"/>
          <w:sz w:val="24"/>
          <w:szCs w:val="24"/>
        </w:rPr>
        <w:t xml:space="preserve">på att SAS erbjuder alternativet </w:t>
      </w:r>
      <w:r w:rsidRPr="00BF61DC">
        <w:rPr>
          <w:rFonts w:ascii="Times New Roman" w:hAnsi="Times New Roman" w:cs="Times New Roman"/>
          <w:i/>
          <w:sz w:val="24"/>
          <w:szCs w:val="24"/>
        </w:rPr>
        <w:t>vet ej</w:t>
      </w:r>
      <w:r w:rsidRPr="00BF61DC">
        <w:rPr>
          <w:rFonts w:ascii="Times New Roman" w:hAnsi="Times New Roman" w:cs="Times New Roman"/>
          <w:sz w:val="24"/>
          <w:szCs w:val="24"/>
        </w:rPr>
        <w:t xml:space="preserve"> som </w:t>
      </w:r>
      <w:r w:rsidR="00235159" w:rsidRPr="00BF61DC">
        <w:rPr>
          <w:rFonts w:ascii="Times New Roman" w:hAnsi="Times New Roman" w:cs="Times New Roman"/>
          <w:sz w:val="24"/>
          <w:szCs w:val="24"/>
        </w:rPr>
        <w:t>ett svarsalternativ</w:t>
      </w:r>
      <w:r w:rsidRPr="00BF61DC">
        <w:rPr>
          <w:rFonts w:ascii="Times New Roman" w:hAnsi="Times New Roman" w:cs="Times New Roman"/>
          <w:sz w:val="24"/>
          <w:szCs w:val="24"/>
        </w:rPr>
        <w:t xml:space="preserve">. Av de 254 bedömningarna varierade svarsalternativet </w:t>
      </w:r>
      <w:r w:rsidRPr="00BF61DC">
        <w:rPr>
          <w:rFonts w:ascii="Times New Roman" w:hAnsi="Times New Roman" w:cs="Times New Roman"/>
          <w:i/>
          <w:sz w:val="24"/>
          <w:szCs w:val="24"/>
        </w:rPr>
        <w:t>vet ej</w:t>
      </w:r>
      <w:r w:rsidRPr="00BF61DC">
        <w:rPr>
          <w:rFonts w:ascii="Times New Roman" w:hAnsi="Times New Roman" w:cs="Times New Roman"/>
          <w:sz w:val="24"/>
          <w:szCs w:val="24"/>
        </w:rPr>
        <w:t xml:space="preserve"> mellan </w:t>
      </w:r>
      <w:r w:rsidR="004049E5">
        <w:rPr>
          <w:rFonts w:ascii="Times New Roman" w:hAnsi="Times New Roman" w:cs="Times New Roman"/>
          <w:sz w:val="24"/>
          <w:szCs w:val="24"/>
        </w:rPr>
        <w:t>5 (2.0%</w:t>
      </w:r>
      <w:r w:rsidRPr="00BF61DC">
        <w:rPr>
          <w:rFonts w:ascii="Times New Roman" w:hAnsi="Times New Roman" w:cs="Times New Roman"/>
          <w:sz w:val="24"/>
          <w:szCs w:val="24"/>
        </w:rPr>
        <w:t xml:space="preserve">) och </w:t>
      </w:r>
      <w:r w:rsidR="004049E5">
        <w:rPr>
          <w:rFonts w:ascii="Times New Roman" w:hAnsi="Times New Roman" w:cs="Times New Roman"/>
          <w:sz w:val="24"/>
          <w:szCs w:val="24"/>
        </w:rPr>
        <w:t>147 (57.9%</w:t>
      </w:r>
      <w:r w:rsidRPr="00BF61DC">
        <w:rPr>
          <w:rFonts w:ascii="Times New Roman" w:hAnsi="Times New Roman" w:cs="Times New Roman"/>
          <w:sz w:val="24"/>
          <w:szCs w:val="24"/>
        </w:rPr>
        <w:t xml:space="preserve">). Även fast det finns riskfaktorer som bör bedömas med </w:t>
      </w:r>
      <w:r w:rsidRPr="00BF61DC">
        <w:rPr>
          <w:rFonts w:ascii="Times New Roman" w:hAnsi="Times New Roman" w:cs="Times New Roman"/>
          <w:i/>
          <w:sz w:val="24"/>
          <w:szCs w:val="24"/>
        </w:rPr>
        <w:t>vet ej</w:t>
      </w:r>
      <w:r w:rsidRPr="00BF61DC">
        <w:rPr>
          <w:rFonts w:ascii="Times New Roman" w:hAnsi="Times New Roman" w:cs="Times New Roman"/>
          <w:sz w:val="24"/>
          <w:szCs w:val="24"/>
        </w:rPr>
        <w:t xml:space="preserve"> så indikerar detta resultat att det finns svårigheter att bedöma några </w:t>
      </w:r>
      <w:r w:rsidR="004049E5">
        <w:rPr>
          <w:rFonts w:ascii="Times New Roman" w:hAnsi="Times New Roman" w:cs="Times New Roman"/>
          <w:sz w:val="24"/>
          <w:szCs w:val="24"/>
        </w:rPr>
        <w:t>risk</w:t>
      </w:r>
      <w:r w:rsidRPr="00BF61DC">
        <w:rPr>
          <w:rFonts w:ascii="Times New Roman" w:hAnsi="Times New Roman" w:cs="Times New Roman"/>
          <w:sz w:val="24"/>
          <w:szCs w:val="24"/>
        </w:rPr>
        <w:t xml:space="preserve">faktorer. </w:t>
      </w:r>
      <w:r w:rsidR="0080640E" w:rsidRPr="00BF61DC">
        <w:rPr>
          <w:rFonts w:ascii="Times New Roman" w:hAnsi="Times New Roman" w:cs="Times New Roman"/>
          <w:sz w:val="24"/>
          <w:szCs w:val="24"/>
        </w:rPr>
        <w:t xml:space="preserve">Vidare framkom att </w:t>
      </w:r>
      <w:r w:rsidRPr="004049E5">
        <w:rPr>
          <w:rFonts w:ascii="Times New Roman" w:hAnsi="Times New Roman" w:cs="Times New Roman"/>
          <w:i/>
          <w:sz w:val="24"/>
          <w:szCs w:val="24"/>
        </w:rPr>
        <w:t>grad</w:t>
      </w:r>
      <w:r w:rsidR="00C355FD" w:rsidRPr="004049E5">
        <w:rPr>
          <w:rFonts w:ascii="Times New Roman" w:hAnsi="Times New Roman" w:cs="Times New Roman"/>
          <w:i/>
          <w:sz w:val="24"/>
          <w:szCs w:val="24"/>
        </w:rPr>
        <w:t xml:space="preserve"> av oro</w:t>
      </w:r>
      <w:r w:rsidR="00C355FD" w:rsidRPr="00BF61DC">
        <w:rPr>
          <w:rFonts w:ascii="Times New Roman" w:hAnsi="Times New Roman" w:cs="Times New Roman"/>
          <w:sz w:val="24"/>
          <w:szCs w:val="24"/>
        </w:rPr>
        <w:t xml:space="preserve"> sakna</w:t>
      </w:r>
      <w:r w:rsidR="0080640E" w:rsidRPr="00BF61DC">
        <w:rPr>
          <w:rFonts w:ascii="Times New Roman" w:hAnsi="Times New Roman" w:cs="Times New Roman"/>
          <w:sz w:val="24"/>
          <w:szCs w:val="24"/>
        </w:rPr>
        <w:t>de</w:t>
      </w:r>
      <w:r w:rsidR="00C355FD" w:rsidRPr="00BF61DC">
        <w:rPr>
          <w:rFonts w:ascii="Times New Roman" w:hAnsi="Times New Roman" w:cs="Times New Roman"/>
          <w:sz w:val="24"/>
          <w:szCs w:val="24"/>
        </w:rPr>
        <w:t xml:space="preserve">s </w:t>
      </w:r>
      <w:r w:rsidR="004049E5">
        <w:rPr>
          <w:rFonts w:ascii="Times New Roman" w:hAnsi="Times New Roman" w:cs="Times New Roman"/>
          <w:sz w:val="24"/>
          <w:szCs w:val="24"/>
        </w:rPr>
        <w:t xml:space="preserve">i </w:t>
      </w:r>
      <w:r w:rsidR="00527CEF" w:rsidRPr="00BF61DC">
        <w:rPr>
          <w:rFonts w:ascii="Times New Roman" w:hAnsi="Times New Roman" w:cs="Times New Roman"/>
          <w:sz w:val="24"/>
          <w:szCs w:val="24"/>
        </w:rPr>
        <w:t>enbart</w:t>
      </w:r>
      <w:r w:rsidR="00C355FD" w:rsidRPr="00BF61DC">
        <w:rPr>
          <w:rFonts w:ascii="Times New Roman" w:hAnsi="Times New Roman" w:cs="Times New Roman"/>
          <w:sz w:val="24"/>
          <w:szCs w:val="24"/>
        </w:rPr>
        <w:t xml:space="preserve"> 3 </w:t>
      </w:r>
      <w:r w:rsidRPr="00BF61DC">
        <w:rPr>
          <w:rFonts w:ascii="Times New Roman" w:hAnsi="Times New Roman" w:cs="Times New Roman"/>
          <w:sz w:val="24"/>
          <w:szCs w:val="24"/>
        </w:rPr>
        <w:t xml:space="preserve">(1.2%) </w:t>
      </w:r>
      <w:r w:rsidR="004049E5">
        <w:rPr>
          <w:rFonts w:ascii="Times New Roman" w:hAnsi="Times New Roman" w:cs="Times New Roman"/>
          <w:sz w:val="24"/>
          <w:szCs w:val="24"/>
        </w:rPr>
        <w:t xml:space="preserve">bedömningar </w:t>
      </w:r>
      <w:r w:rsidR="0049116E" w:rsidRPr="00BF61DC">
        <w:rPr>
          <w:rFonts w:ascii="Times New Roman" w:hAnsi="Times New Roman" w:cs="Times New Roman"/>
          <w:sz w:val="24"/>
          <w:szCs w:val="24"/>
        </w:rPr>
        <w:t>och sål</w:t>
      </w:r>
      <w:r w:rsidR="00527CEF" w:rsidRPr="00BF61DC">
        <w:rPr>
          <w:rFonts w:ascii="Times New Roman" w:hAnsi="Times New Roman" w:cs="Times New Roman"/>
          <w:sz w:val="24"/>
          <w:szCs w:val="24"/>
        </w:rPr>
        <w:t>e</w:t>
      </w:r>
      <w:r w:rsidR="0049116E" w:rsidRPr="00BF61DC">
        <w:rPr>
          <w:rFonts w:ascii="Times New Roman" w:hAnsi="Times New Roman" w:cs="Times New Roman"/>
          <w:sz w:val="24"/>
          <w:szCs w:val="24"/>
        </w:rPr>
        <w:t>des indikerar resultatet</w:t>
      </w:r>
      <w:r w:rsidRPr="00BF61DC">
        <w:rPr>
          <w:rFonts w:ascii="Times New Roman" w:hAnsi="Times New Roman" w:cs="Times New Roman"/>
          <w:sz w:val="24"/>
          <w:szCs w:val="24"/>
        </w:rPr>
        <w:t xml:space="preserve"> att</w:t>
      </w:r>
      <w:r w:rsidR="0049116E" w:rsidRPr="00BF61DC">
        <w:rPr>
          <w:rFonts w:ascii="Times New Roman" w:hAnsi="Times New Roman" w:cs="Times New Roman"/>
          <w:sz w:val="24"/>
          <w:szCs w:val="24"/>
        </w:rPr>
        <w:t xml:space="preserve"> trots </w:t>
      </w:r>
      <w:r w:rsidRPr="00BF61DC">
        <w:rPr>
          <w:rFonts w:ascii="Times New Roman" w:hAnsi="Times New Roman" w:cs="Times New Roman"/>
          <w:sz w:val="24"/>
          <w:szCs w:val="24"/>
        </w:rPr>
        <w:t>det fi</w:t>
      </w:r>
      <w:r w:rsidR="0049116E" w:rsidRPr="00BF61DC">
        <w:rPr>
          <w:rFonts w:ascii="Times New Roman" w:hAnsi="Times New Roman" w:cs="Times New Roman"/>
          <w:sz w:val="24"/>
          <w:szCs w:val="24"/>
        </w:rPr>
        <w:t xml:space="preserve">nns ett flertal frågetecken </w:t>
      </w:r>
      <w:r w:rsidRPr="00BF61DC">
        <w:rPr>
          <w:rFonts w:ascii="Times New Roman" w:hAnsi="Times New Roman" w:cs="Times New Roman"/>
          <w:sz w:val="24"/>
          <w:szCs w:val="24"/>
        </w:rPr>
        <w:t>kr</w:t>
      </w:r>
      <w:r w:rsidR="0049116E" w:rsidRPr="00BF61DC">
        <w:rPr>
          <w:rFonts w:ascii="Times New Roman" w:hAnsi="Times New Roman" w:cs="Times New Roman"/>
          <w:sz w:val="24"/>
          <w:szCs w:val="24"/>
        </w:rPr>
        <w:t>ing riskfaktorernas förekomst i varje enskild vinjett</w:t>
      </w:r>
      <w:r w:rsidRPr="00BF61DC">
        <w:rPr>
          <w:rFonts w:ascii="Times New Roman" w:hAnsi="Times New Roman" w:cs="Times New Roman"/>
          <w:sz w:val="24"/>
          <w:szCs w:val="24"/>
        </w:rPr>
        <w:t xml:space="preserve"> har deltagarna ändå </w:t>
      </w:r>
      <w:r w:rsidR="0080640E" w:rsidRPr="00BF61DC">
        <w:rPr>
          <w:rFonts w:ascii="Times New Roman" w:hAnsi="Times New Roman" w:cs="Times New Roman"/>
          <w:sz w:val="24"/>
          <w:szCs w:val="24"/>
        </w:rPr>
        <w:t xml:space="preserve">kunnat göra </w:t>
      </w:r>
      <w:r w:rsidRPr="00BF61DC">
        <w:rPr>
          <w:rFonts w:ascii="Times New Roman" w:hAnsi="Times New Roman" w:cs="Times New Roman"/>
          <w:sz w:val="24"/>
          <w:szCs w:val="24"/>
        </w:rPr>
        <w:t xml:space="preserve">en övergripande bedömning av grad av oro. </w:t>
      </w:r>
    </w:p>
    <w:p w14:paraId="1CC8297F" w14:textId="5AC01A9E" w:rsidR="00830EA4" w:rsidRPr="00BF61DC" w:rsidRDefault="00EC217E"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 att kunna kontrollera </w:t>
      </w:r>
      <w:r w:rsidR="004B06E6" w:rsidRPr="00BF61DC">
        <w:rPr>
          <w:rFonts w:ascii="Times New Roman" w:hAnsi="Times New Roman" w:cs="Times New Roman"/>
          <w:sz w:val="24"/>
          <w:szCs w:val="24"/>
        </w:rPr>
        <w:t xml:space="preserve">validiteten </w:t>
      </w:r>
      <w:r w:rsidRPr="00BF61DC">
        <w:rPr>
          <w:rFonts w:ascii="Times New Roman" w:hAnsi="Times New Roman" w:cs="Times New Roman"/>
          <w:sz w:val="24"/>
          <w:szCs w:val="24"/>
        </w:rPr>
        <w:t xml:space="preserve">i </w:t>
      </w:r>
      <w:r w:rsidR="00527CEF" w:rsidRPr="00BF61DC">
        <w:rPr>
          <w:rFonts w:ascii="Times New Roman" w:hAnsi="Times New Roman" w:cs="Times New Roman"/>
          <w:sz w:val="24"/>
          <w:szCs w:val="24"/>
        </w:rPr>
        <w:t xml:space="preserve">SAS-bedömningarna </w:t>
      </w:r>
      <w:r w:rsidRPr="00BF61DC">
        <w:rPr>
          <w:rFonts w:ascii="Times New Roman" w:hAnsi="Times New Roman" w:cs="Times New Roman"/>
          <w:sz w:val="24"/>
          <w:szCs w:val="24"/>
        </w:rPr>
        <w:t>har en korrekt bedömning utarbetats. Den</w:t>
      </w:r>
      <w:r w:rsidR="00617AB9" w:rsidRPr="00BF61DC">
        <w:rPr>
          <w:rFonts w:ascii="Times New Roman" w:hAnsi="Times New Roman" w:cs="Times New Roman"/>
          <w:sz w:val="24"/>
          <w:szCs w:val="24"/>
        </w:rPr>
        <w:t xml:space="preserve"> korrekta bedömningen</w:t>
      </w:r>
      <w:r w:rsidRPr="00BF61DC">
        <w:rPr>
          <w:rFonts w:ascii="Times New Roman" w:hAnsi="Times New Roman" w:cs="Times New Roman"/>
          <w:sz w:val="24"/>
          <w:szCs w:val="24"/>
        </w:rPr>
        <w:t xml:space="preserve"> </w:t>
      </w:r>
      <w:r w:rsidR="004B06E6" w:rsidRPr="00BF61DC">
        <w:rPr>
          <w:rFonts w:ascii="Times New Roman" w:hAnsi="Times New Roman" w:cs="Times New Roman"/>
          <w:sz w:val="24"/>
          <w:szCs w:val="24"/>
        </w:rPr>
        <w:t>utarbetades av författarna, först var och en för sig och därefter tillsammans. Det är dock av stor vikt att komma ihåg att det är en bedömning av fiktiv</w:t>
      </w:r>
      <w:r w:rsidR="004E4766" w:rsidRPr="00BF61DC">
        <w:rPr>
          <w:rFonts w:ascii="Times New Roman" w:hAnsi="Times New Roman" w:cs="Times New Roman"/>
          <w:sz w:val="24"/>
          <w:szCs w:val="24"/>
        </w:rPr>
        <w:t>a vinjetter, vilket</w:t>
      </w:r>
      <w:r w:rsidR="00024C1F" w:rsidRPr="00BF61DC">
        <w:rPr>
          <w:rFonts w:ascii="Times New Roman" w:hAnsi="Times New Roman" w:cs="Times New Roman"/>
          <w:sz w:val="24"/>
          <w:szCs w:val="24"/>
        </w:rPr>
        <w:t xml:space="preserve"> innebär</w:t>
      </w:r>
      <w:r w:rsidR="004E4766" w:rsidRPr="00BF61DC">
        <w:rPr>
          <w:rFonts w:ascii="Times New Roman" w:hAnsi="Times New Roman" w:cs="Times New Roman"/>
          <w:sz w:val="24"/>
          <w:szCs w:val="24"/>
        </w:rPr>
        <w:t xml:space="preserve"> att i några fall</w:t>
      </w:r>
      <w:r w:rsidR="004B06E6" w:rsidRPr="00BF61DC">
        <w:rPr>
          <w:rFonts w:ascii="Times New Roman" w:hAnsi="Times New Roman" w:cs="Times New Roman"/>
          <w:sz w:val="24"/>
          <w:szCs w:val="24"/>
        </w:rPr>
        <w:t xml:space="preserve"> hade det i verkligheten varit tämligen enkelt för polisen att kontrollera stalkarens historia mot tidigare brott vilket nu inte var möjligt. </w:t>
      </w:r>
      <w:r w:rsidR="00C90601" w:rsidRPr="00BF61DC">
        <w:rPr>
          <w:rFonts w:ascii="Times New Roman" w:hAnsi="Times New Roman" w:cs="Times New Roman"/>
          <w:sz w:val="24"/>
          <w:szCs w:val="24"/>
        </w:rPr>
        <w:t>En annan felkälla kan vara att författarna har skrivit vinjetterna på ett sådant sätt att det inte framgår tydligt vilket den korrekta bedömningen skall vara</w:t>
      </w:r>
      <w:r w:rsidR="004E4766" w:rsidRPr="00BF61DC">
        <w:rPr>
          <w:rFonts w:ascii="Times New Roman" w:hAnsi="Times New Roman" w:cs="Times New Roman"/>
          <w:sz w:val="24"/>
          <w:szCs w:val="24"/>
        </w:rPr>
        <w:t>. I</w:t>
      </w:r>
      <w:r w:rsidR="00C90601" w:rsidRPr="00BF61DC">
        <w:rPr>
          <w:rFonts w:ascii="Times New Roman" w:hAnsi="Times New Roman" w:cs="Times New Roman"/>
          <w:sz w:val="24"/>
          <w:szCs w:val="24"/>
        </w:rPr>
        <w:t xml:space="preserve"> två vinjetter har ingen av deltagarna bedömt </w:t>
      </w:r>
      <w:r w:rsidR="002A0949">
        <w:rPr>
          <w:rFonts w:ascii="Times New Roman" w:hAnsi="Times New Roman" w:cs="Times New Roman"/>
          <w:sz w:val="24"/>
          <w:szCs w:val="24"/>
        </w:rPr>
        <w:t>risk</w:t>
      </w:r>
      <w:r w:rsidR="00C90601" w:rsidRPr="00BF61DC">
        <w:rPr>
          <w:rFonts w:ascii="Times New Roman" w:hAnsi="Times New Roman" w:cs="Times New Roman"/>
          <w:sz w:val="24"/>
          <w:szCs w:val="24"/>
        </w:rPr>
        <w:t>faktor 1A korrekt och i</w:t>
      </w:r>
      <w:r w:rsidR="00995095" w:rsidRPr="00BF61DC">
        <w:rPr>
          <w:rFonts w:ascii="Times New Roman" w:hAnsi="Times New Roman" w:cs="Times New Roman"/>
          <w:sz w:val="24"/>
          <w:szCs w:val="24"/>
        </w:rPr>
        <w:t xml:space="preserve"> ytterligare</w:t>
      </w:r>
      <w:r w:rsidR="00C90601" w:rsidRPr="00BF61DC">
        <w:rPr>
          <w:rFonts w:ascii="Times New Roman" w:hAnsi="Times New Roman" w:cs="Times New Roman"/>
          <w:sz w:val="24"/>
          <w:szCs w:val="24"/>
        </w:rPr>
        <w:t xml:space="preserve"> två vinjetter har ingen av deltagarna bedömt </w:t>
      </w:r>
      <w:r w:rsidR="002A0949">
        <w:rPr>
          <w:rFonts w:ascii="Times New Roman" w:hAnsi="Times New Roman" w:cs="Times New Roman"/>
          <w:sz w:val="24"/>
          <w:szCs w:val="24"/>
        </w:rPr>
        <w:t>risk</w:t>
      </w:r>
      <w:r w:rsidR="00C90601" w:rsidRPr="00BF61DC">
        <w:rPr>
          <w:rFonts w:ascii="Times New Roman" w:hAnsi="Times New Roman" w:cs="Times New Roman"/>
          <w:sz w:val="24"/>
          <w:szCs w:val="24"/>
        </w:rPr>
        <w:t xml:space="preserve">faktor 2 korrekt. Det utgör totalt 1% av det totala antalet </w:t>
      </w:r>
      <w:r w:rsidR="002A0949">
        <w:rPr>
          <w:rFonts w:ascii="Times New Roman" w:hAnsi="Times New Roman" w:cs="Times New Roman"/>
          <w:sz w:val="24"/>
          <w:szCs w:val="24"/>
        </w:rPr>
        <w:t>risk</w:t>
      </w:r>
      <w:r w:rsidR="00C90601" w:rsidRPr="00BF61DC">
        <w:rPr>
          <w:rFonts w:ascii="Times New Roman" w:hAnsi="Times New Roman" w:cs="Times New Roman"/>
          <w:sz w:val="24"/>
          <w:szCs w:val="24"/>
        </w:rPr>
        <w:t xml:space="preserve">faktorer för de 30 vinjetterna och får anses vara en relativt </w:t>
      </w:r>
      <w:r w:rsidR="003472A0" w:rsidRPr="00BF61DC">
        <w:rPr>
          <w:rFonts w:ascii="Times New Roman" w:hAnsi="Times New Roman" w:cs="Times New Roman"/>
          <w:sz w:val="24"/>
          <w:szCs w:val="24"/>
        </w:rPr>
        <w:t xml:space="preserve">liten felmarginal. </w:t>
      </w:r>
    </w:p>
    <w:p w14:paraId="7D2EB679" w14:textId="3B88E243" w:rsidR="00054AD5" w:rsidRPr="00BF61DC" w:rsidRDefault="003472A0" w:rsidP="00F17CF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Av de 254 bedömningarna var 214 (85%) korrekt klassificerade som f</w:t>
      </w:r>
      <w:r w:rsidR="00F507DC" w:rsidRPr="00BF61DC">
        <w:rPr>
          <w:rFonts w:ascii="Times New Roman" w:hAnsi="Times New Roman" w:cs="Times New Roman"/>
          <w:sz w:val="24"/>
          <w:szCs w:val="24"/>
        </w:rPr>
        <w:t>.</w:t>
      </w:r>
      <w:r w:rsidR="00347E54" w:rsidRPr="00BF61DC">
        <w:rPr>
          <w:rFonts w:ascii="Times New Roman" w:hAnsi="Times New Roman" w:cs="Times New Roman"/>
          <w:sz w:val="24"/>
          <w:szCs w:val="24"/>
        </w:rPr>
        <w:t>d</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347E54" w:rsidRPr="00BF61DC">
        <w:rPr>
          <w:rFonts w:ascii="Times New Roman" w:hAnsi="Times New Roman" w:cs="Times New Roman"/>
          <w:sz w:val="24"/>
          <w:szCs w:val="24"/>
        </w:rPr>
        <w:t>partner eller inte f</w:t>
      </w:r>
      <w:r w:rsidR="00F507DC" w:rsidRPr="00BF61DC">
        <w:rPr>
          <w:rFonts w:ascii="Times New Roman" w:hAnsi="Times New Roman" w:cs="Times New Roman"/>
          <w:sz w:val="24"/>
          <w:szCs w:val="24"/>
        </w:rPr>
        <w:t>.</w:t>
      </w:r>
      <w:r w:rsidR="00347E54" w:rsidRPr="00BF61DC">
        <w:rPr>
          <w:rFonts w:ascii="Times New Roman" w:hAnsi="Times New Roman" w:cs="Times New Roman"/>
          <w:sz w:val="24"/>
          <w:szCs w:val="24"/>
        </w:rPr>
        <w:t>d</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 xml:space="preserve"> partner. I 9 (4%) </w:t>
      </w:r>
      <w:r w:rsidR="00EA0DF9" w:rsidRPr="00BF61DC">
        <w:rPr>
          <w:rFonts w:ascii="Times New Roman" w:hAnsi="Times New Roman" w:cs="Times New Roman"/>
          <w:sz w:val="24"/>
          <w:szCs w:val="24"/>
        </w:rPr>
        <w:t xml:space="preserve">bedömningar var </w:t>
      </w:r>
      <w:r w:rsidRPr="00BF61DC">
        <w:rPr>
          <w:rFonts w:ascii="Times New Roman" w:hAnsi="Times New Roman" w:cs="Times New Roman"/>
          <w:sz w:val="24"/>
          <w:szCs w:val="24"/>
        </w:rPr>
        <w:t>relationen inkorrekt</w:t>
      </w:r>
      <w:r w:rsidR="00EA0DF9" w:rsidRPr="00BF61DC">
        <w:rPr>
          <w:rFonts w:ascii="Times New Roman" w:hAnsi="Times New Roman" w:cs="Times New Roman"/>
          <w:sz w:val="24"/>
          <w:szCs w:val="24"/>
        </w:rPr>
        <w:t xml:space="preserve"> bedömd</w:t>
      </w:r>
      <w:r w:rsidRPr="00BF61DC">
        <w:rPr>
          <w:rFonts w:ascii="Times New Roman" w:hAnsi="Times New Roman" w:cs="Times New Roman"/>
          <w:sz w:val="24"/>
          <w:szCs w:val="24"/>
        </w:rPr>
        <w:t>, d</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v</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s</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 xml:space="preserve"> antingen har de</w:t>
      </w:r>
      <w:r w:rsidR="00724E2A" w:rsidRPr="00BF61DC">
        <w:rPr>
          <w:rFonts w:ascii="Times New Roman" w:hAnsi="Times New Roman" w:cs="Times New Roman"/>
          <w:sz w:val="24"/>
          <w:szCs w:val="24"/>
        </w:rPr>
        <w:t>ltagarna</w:t>
      </w:r>
      <w:r w:rsidRPr="00BF61DC">
        <w:rPr>
          <w:rFonts w:ascii="Times New Roman" w:hAnsi="Times New Roman" w:cs="Times New Roman"/>
          <w:sz w:val="24"/>
          <w:szCs w:val="24"/>
        </w:rPr>
        <w:t xml:space="preserve"> uppfattat relationen som en f</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d</w:t>
      </w:r>
      <w:r w:rsidR="00F507DC" w:rsidRPr="00BF61DC">
        <w:rPr>
          <w:rFonts w:ascii="Times New Roman" w:hAnsi="Times New Roman" w:cs="Times New Roman"/>
          <w:sz w:val="24"/>
          <w:szCs w:val="24"/>
        </w:rPr>
        <w:t>.</w:t>
      </w:r>
      <w:r w:rsidRPr="00BF61DC">
        <w:rPr>
          <w:rFonts w:ascii="Times New Roman" w:hAnsi="Times New Roman" w:cs="Times New Roman"/>
          <w:sz w:val="24"/>
          <w:szCs w:val="24"/>
        </w:rPr>
        <w:t xml:space="preserve"> partner fast det inte är de</w:t>
      </w:r>
      <w:r w:rsidR="00F507DC" w:rsidRPr="00BF61DC">
        <w:rPr>
          <w:rFonts w:ascii="Times New Roman" w:hAnsi="Times New Roman" w:cs="Times New Roman"/>
          <w:sz w:val="24"/>
          <w:szCs w:val="24"/>
        </w:rPr>
        <w:t>t eller tvärtom. I 29 (12%) bedömningar klassade inte deltagarna vinjette</w:t>
      </w:r>
      <w:r w:rsidR="00932247" w:rsidRPr="00BF61DC">
        <w:rPr>
          <w:rFonts w:ascii="Times New Roman" w:hAnsi="Times New Roman" w:cs="Times New Roman"/>
          <w:sz w:val="24"/>
          <w:szCs w:val="24"/>
        </w:rPr>
        <w:t>rna</w:t>
      </w:r>
      <w:r w:rsidRPr="00BF61DC">
        <w:rPr>
          <w:rFonts w:ascii="Times New Roman" w:hAnsi="Times New Roman" w:cs="Times New Roman"/>
          <w:sz w:val="24"/>
          <w:szCs w:val="24"/>
        </w:rPr>
        <w:t xml:space="preserve"> utan bedömde samtliga </w:t>
      </w:r>
      <w:r w:rsidR="00F06FBB">
        <w:rPr>
          <w:rFonts w:ascii="Times New Roman" w:hAnsi="Times New Roman" w:cs="Times New Roman"/>
          <w:sz w:val="24"/>
          <w:szCs w:val="24"/>
        </w:rPr>
        <w:t>riskfakt</w:t>
      </w:r>
      <w:r w:rsidRPr="00BF61DC">
        <w:rPr>
          <w:rFonts w:ascii="Times New Roman" w:hAnsi="Times New Roman" w:cs="Times New Roman"/>
          <w:sz w:val="24"/>
          <w:szCs w:val="24"/>
        </w:rPr>
        <w:t xml:space="preserve">orer oavsett relation. </w:t>
      </w:r>
      <w:r w:rsidR="00934FAE" w:rsidRPr="00BF61DC">
        <w:rPr>
          <w:rFonts w:ascii="Times New Roman" w:hAnsi="Times New Roman" w:cs="Times New Roman"/>
          <w:sz w:val="24"/>
          <w:szCs w:val="24"/>
        </w:rPr>
        <w:t xml:space="preserve">De enskilda vinjetterna var korrekt klassade </w:t>
      </w:r>
      <w:r w:rsidR="00F06FBB">
        <w:rPr>
          <w:rFonts w:ascii="Times New Roman" w:hAnsi="Times New Roman" w:cs="Times New Roman"/>
          <w:sz w:val="24"/>
          <w:szCs w:val="24"/>
        </w:rPr>
        <w:t xml:space="preserve">i förhållande till relation </w:t>
      </w:r>
      <w:r w:rsidR="00934FAE" w:rsidRPr="00BF61DC">
        <w:rPr>
          <w:rFonts w:ascii="Times New Roman" w:hAnsi="Times New Roman" w:cs="Times New Roman"/>
          <w:sz w:val="24"/>
          <w:szCs w:val="24"/>
        </w:rPr>
        <w:t>till 84% (R=38-100%). Svårast att klassa var de vinjetter där stalkaren sökte en närmare relation till offret</w:t>
      </w:r>
      <w:r w:rsidR="00724E2A" w:rsidRPr="00BF61DC">
        <w:rPr>
          <w:rFonts w:ascii="Times New Roman" w:hAnsi="Times New Roman" w:cs="Times New Roman"/>
          <w:sz w:val="24"/>
          <w:szCs w:val="24"/>
        </w:rPr>
        <w:t xml:space="preserve">, </w:t>
      </w:r>
      <w:r w:rsidR="00F507DC" w:rsidRPr="00BF61DC">
        <w:rPr>
          <w:rFonts w:ascii="Times New Roman" w:hAnsi="Times New Roman" w:cs="Times New Roman"/>
          <w:sz w:val="24"/>
          <w:szCs w:val="24"/>
        </w:rPr>
        <w:t>s.k.</w:t>
      </w:r>
      <w:r w:rsidR="00724E2A" w:rsidRPr="00BF61DC">
        <w:rPr>
          <w:rFonts w:ascii="Times New Roman" w:hAnsi="Times New Roman" w:cs="Times New Roman"/>
          <w:sz w:val="24"/>
          <w:szCs w:val="24"/>
        </w:rPr>
        <w:t xml:space="preserve"> närhetssökande stalkare</w:t>
      </w:r>
      <w:r w:rsidR="00934FAE" w:rsidRPr="00BF61DC">
        <w:rPr>
          <w:rFonts w:ascii="Times New Roman" w:hAnsi="Times New Roman" w:cs="Times New Roman"/>
          <w:sz w:val="24"/>
          <w:szCs w:val="24"/>
        </w:rPr>
        <w:t>.</w:t>
      </w:r>
    </w:p>
    <w:p w14:paraId="56DE0AD0" w14:textId="77777777" w:rsidR="00D65949" w:rsidRPr="00BF61DC" w:rsidRDefault="00D65949" w:rsidP="00D12379">
      <w:pPr>
        <w:spacing w:after="0" w:line="360" w:lineRule="auto"/>
        <w:rPr>
          <w:rFonts w:ascii="Times New Roman" w:hAnsi="Times New Roman" w:cs="Times New Roman"/>
          <w:i/>
          <w:sz w:val="24"/>
          <w:szCs w:val="24"/>
        </w:rPr>
      </w:pPr>
      <w:r w:rsidRPr="00BF61DC">
        <w:rPr>
          <w:rFonts w:ascii="Times New Roman" w:hAnsi="Times New Roman" w:cs="Times New Roman"/>
          <w:i/>
          <w:sz w:val="24"/>
          <w:szCs w:val="24"/>
        </w:rPr>
        <w:lastRenderedPageBreak/>
        <w:t>Bortfall</w:t>
      </w:r>
    </w:p>
    <w:p w14:paraId="2B59DFFD" w14:textId="2422EBE6" w:rsidR="003472A0" w:rsidRPr="00BF61DC" w:rsidRDefault="00D65949"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 att kunna inkluderas i </w:t>
      </w:r>
      <w:r w:rsidR="00AB6E1A" w:rsidRPr="00BF61DC">
        <w:rPr>
          <w:rFonts w:ascii="Times New Roman" w:hAnsi="Times New Roman" w:cs="Times New Roman"/>
          <w:sz w:val="24"/>
          <w:szCs w:val="24"/>
        </w:rPr>
        <w:t xml:space="preserve">fortsatta analyser </w:t>
      </w:r>
      <w:r w:rsidRPr="00BF61DC">
        <w:rPr>
          <w:rFonts w:ascii="Times New Roman" w:hAnsi="Times New Roman" w:cs="Times New Roman"/>
          <w:sz w:val="24"/>
          <w:szCs w:val="24"/>
        </w:rPr>
        <w:t xml:space="preserve">behöver </w:t>
      </w:r>
      <w:r w:rsidR="00DA511F" w:rsidRPr="00BF61DC">
        <w:rPr>
          <w:rFonts w:ascii="Times New Roman" w:hAnsi="Times New Roman" w:cs="Times New Roman"/>
          <w:sz w:val="24"/>
          <w:szCs w:val="24"/>
        </w:rPr>
        <w:t>bedömningarna</w:t>
      </w:r>
      <w:r w:rsidRPr="00BF61DC">
        <w:rPr>
          <w:rFonts w:ascii="Times New Roman" w:hAnsi="Times New Roman" w:cs="Times New Roman"/>
          <w:sz w:val="24"/>
          <w:szCs w:val="24"/>
        </w:rPr>
        <w:t xml:space="preserve"> vara korrekt ifyllda utifrån relation samt </w:t>
      </w:r>
      <w:r w:rsidR="00114A6C">
        <w:rPr>
          <w:rFonts w:ascii="Times New Roman" w:hAnsi="Times New Roman" w:cs="Times New Roman"/>
          <w:sz w:val="24"/>
          <w:szCs w:val="24"/>
        </w:rPr>
        <w:t xml:space="preserve">ha en bedömd </w:t>
      </w:r>
      <w:r w:rsidR="00DA511F" w:rsidRPr="00BF61DC">
        <w:rPr>
          <w:rFonts w:ascii="Times New Roman" w:hAnsi="Times New Roman" w:cs="Times New Roman"/>
          <w:sz w:val="24"/>
          <w:szCs w:val="24"/>
        </w:rPr>
        <w:t>grad</w:t>
      </w:r>
      <w:r w:rsidR="00114A6C">
        <w:rPr>
          <w:rFonts w:ascii="Times New Roman" w:hAnsi="Times New Roman" w:cs="Times New Roman"/>
          <w:sz w:val="24"/>
          <w:szCs w:val="24"/>
        </w:rPr>
        <w:t xml:space="preserve"> av oro</w:t>
      </w:r>
      <w:r w:rsidRPr="00BF61DC">
        <w:rPr>
          <w:rFonts w:ascii="Times New Roman" w:hAnsi="Times New Roman" w:cs="Times New Roman"/>
          <w:sz w:val="24"/>
          <w:szCs w:val="24"/>
        </w:rPr>
        <w:t>. 214 (85%) bedömningar gjordes korrekt av deltagarna utifrån bedömning av relation</w:t>
      </w:r>
      <w:r w:rsidR="002648EB" w:rsidRPr="00BF61DC">
        <w:rPr>
          <w:rFonts w:ascii="Times New Roman" w:hAnsi="Times New Roman" w:cs="Times New Roman"/>
          <w:sz w:val="24"/>
          <w:szCs w:val="24"/>
        </w:rPr>
        <w:t>, men i</w:t>
      </w:r>
      <w:r w:rsidR="003472A0" w:rsidRPr="00BF61DC">
        <w:rPr>
          <w:rFonts w:ascii="Times New Roman" w:hAnsi="Times New Roman" w:cs="Times New Roman"/>
          <w:sz w:val="24"/>
          <w:szCs w:val="24"/>
        </w:rPr>
        <w:t xml:space="preserve"> </w:t>
      </w:r>
      <w:r w:rsidR="002648EB" w:rsidRPr="00BF61DC">
        <w:rPr>
          <w:rFonts w:ascii="Times New Roman" w:hAnsi="Times New Roman" w:cs="Times New Roman"/>
          <w:sz w:val="24"/>
          <w:szCs w:val="24"/>
        </w:rPr>
        <w:t>2 (1%) bedömningar</w:t>
      </w:r>
      <w:r w:rsidR="003472A0" w:rsidRPr="00BF61DC">
        <w:rPr>
          <w:rFonts w:ascii="Times New Roman" w:hAnsi="Times New Roman" w:cs="Times New Roman"/>
          <w:sz w:val="24"/>
          <w:szCs w:val="24"/>
        </w:rPr>
        <w:t xml:space="preserve"> saknades en bedömning av grad av oro</w:t>
      </w:r>
      <w:r w:rsidRPr="00BF61DC">
        <w:rPr>
          <w:rFonts w:ascii="Times New Roman" w:hAnsi="Times New Roman" w:cs="Times New Roman"/>
          <w:sz w:val="24"/>
          <w:szCs w:val="24"/>
        </w:rPr>
        <w:t xml:space="preserve"> </w:t>
      </w:r>
      <w:r w:rsidR="002648EB" w:rsidRPr="00BF61DC">
        <w:rPr>
          <w:rFonts w:ascii="Times New Roman" w:hAnsi="Times New Roman" w:cs="Times New Roman"/>
          <w:sz w:val="24"/>
          <w:szCs w:val="24"/>
        </w:rPr>
        <w:t xml:space="preserve">och dessa två </w:t>
      </w:r>
      <w:r w:rsidRPr="00BF61DC">
        <w:rPr>
          <w:rFonts w:ascii="Times New Roman" w:hAnsi="Times New Roman" w:cs="Times New Roman"/>
          <w:sz w:val="24"/>
          <w:szCs w:val="24"/>
        </w:rPr>
        <w:t>exkluderades</w:t>
      </w:r>
      <w:r w:rsidR="003472A0" w:rsidRPr="00BF61DC">
        <w:rPr>
          <w:rFonts w:ascii="Times New Roman" w:hAnsi="Times New Roman" w:cs="Times New Roman"/>
          <w:sz w:val="24"/>
          <w:szCs w:val="24"/>
        </w:rPr>
        <w:t>. Det innebär att samplet som används</w:t>
      </w:r>
      <w:r w:rsidR="00114A6C">
        <w:rPr>
          <w:rFonts w:ascii="Times New Roman" w:hAnsi="Times New Roman" w:cs="Times New Roman"/>
          <w:sz w:val="24"/>
          <w:szCs w:val="24"/>
        </w:rPr>
        <w:t xml:space="preserve"> för vidare analys består av 212</w:t>
      </w:r>
      <w:r w:rsidR="003472A0" w:rsidRPr="00BF61DC">
        <w:rPr>
          <w:rFonts w:ascii="Times New Roman" w:hAnsi="Times New Roman" w:cs="Times New Roman"/>
          <w:sz w:val="24"/>
          <w:szCs w:val="24"/>
        </w:rPr>
        <w:t xml:space="preserve"> (84%) bedömningar.</w:t>
      </w:r>
    </w:p>
    <w:p w14:paraId="3BC306BB" w14:textId="02749ADC" w:rsidR="003710C9" w:rsidRPr="00BF61DC" w:rsidRDefault="00830EA4" w:rsidP="00145F45">
      <w:pPr>
        <w:pStyle w:val="Rubrik3"/>
        <w:spacing w:line="360" w:lineRule="auto"/>
        <w:rPr>
          <w:rStyle w:val="Rubrik3Char"/>
          <w:rFonts w:ascii="Times New Roman" w:hAnsi="Times New Roman" w:cs="Times New Roman"/>
          <w:b/>
          <w:color w:val="auto"/>
          <w:sz w:val="24"/>
          <w:szCs w:val="24"/>
        </w:rPr>
      </w:pPr>
      <w:bookmarkStart w:id="21" w:name="_Toc285457135"/>
      <w:r w:rsidRPr="00BF61DC">
        <w:rPr>
          <w:rStyle w:val="Rubrik3Char"/>
          <w:rFonts w:ascii="Times New Roman" w:hAnsi="Times New Roman" w:cs="Times New Roman"/>
          <w:b/>
          <w:color w:val="auto"/>
          <w:sz w:val="24"/>
          <w:szCs w:val="24"/>
        </w:rPr>
        <w:t>Riskfaktorerna</w:t>
      </w:r>
      <w:r w:rsidR="008607B6" w:rsidRPr="00BF61DC">
        <w:rPr>
          <w:rStyle w:val="Rubrik3Char"/>
          <w:rFonts w:ascii="Times New Roman" w:hAnsi="Times New Roman" w:cs="Times New Roman"/>
          <w:b/>
          <w:color w:val="auto"/>
          <w:sz w:val="24"/>
          <w:szCs w:val="24"/>
        </w:rPr>
        <w:t xml:space="preserve"> i SAS</w:t>
      </w:r>
      <w:bookmarkEnd w:id="21"/>
    </w:p>
    <w:p w14:paraId="38055259" w14:textId="13B30306" w:rsidR="00D10AD3" w:rsidRPr="00BF61DC" w:rsidRDefault="003472A0"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Den första delen av SAS innehåller </w:t>
      </w:r>
      <w:r w:rsidR="00D65949" w:rsidRPr="00BF61DC">
        <w:rPr>
          <w:rFonts w:ascii="Times New Roman" w:hAnsi="Times New Roman" w:cs="Times New Roman"/>
          <w:sz w:val="24"/>
          <w:szCs w:val="24"/>
        </w:rPr>
        <w:t>åtta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w:t>
      </w:r>
      <w:r w:rsidR="00D65949" w:rsidRPr="00BF61DC">
        <w:rPr>
          <w:rFonts w:ascii="Times New Roman" w:hAnsi="Times New Roman" w:cs="Times New Roman"/>
          <w:sz w:val="24"/>
          <w:szCs w:val="24"/>
        </w:rPr>
        <w:t>,</w:t>
      </w:r>
      <w:r w:rsidR="00F06FBB">
        <w:rPr>
          <w:rFonts w:ascii="Times New Roman" w:hAnsi="Times New Roman" w:cs="Times New Roman"/>
          <w:sz w:val="24"/>
          <w:szCs w:val="24"/>
        </w:rPr>
        <w:t xml:space="preserve"> riskfakt</w:t>
      </w:r>
      <w:r w:rsidR="00D65949" w:rsidRPr="00BF61DC">
        <w:rPr>
          <w:rFonts w:ascii="Times New Roman" w:hAnsi="Times New Roman" w:cs="Times New Roman"/>
          <w:sz w:val="24"/>
          <w:szCs w:val="24"/>
        </w:rPr>
        <w:t xml:space="preserve">or 1 är uppdelad i A och B, </w:t>
      </w:r>
      <w:r w:rsidRPr="00BF61DC">
        <w:rPr>
          <w:rFonts w:ascii="Times New Roman" w:hAnsi="Times New Roman" w:cs="Times New Roman"/>
          <w:sz w:val="24"/>
          <w:szCs w:val="24"/>
        </w:rPr>
        <w:t xml:space="preserve">som berör samtliga </w:t>
      </w:r>
      <w:r w:rsidR="00D65949" w:rsidRPr="00BF61DC">
        <w:rPr>
          <w:rFonts w:ascii="Times New Roman" w:hAnsi="Times New Roman" w:cs="Times New Roman"/>
          <w:sz w:val="24"/>
          <w:szCs w:val="24"/>
        </w:rPr>
        <w:t>30 vinjetter</w:t>
      </w:r>
      <w:r w:rsidRPr="00BF61DC">
        <w:rPr>
          <w:rFonts w:ascii="Times New Roman" w:hAnsi="Times New Roman" w:cs="Times New Roman"/>
          <w:sz w:val="24"/>
          <w:szCs w:val="24"/>
        </w:rPr>
        <w:t xml:space="preserve">. </w:t>
      </w:r>
      <w:r w:rsidR="00D65949" w:rsidRPr="00BF61DC">
        <w:rPr>
          <w:rFonts w:ascii="Times New Roman" w:hAnsi="Times New Roman" w:cs="Times New Roman"/>
          <w:sz w:val="24"/>
          <w:szCs w:val="24"/>
        </w:rPr>
        <w:t xml:space="preserve">Det innebär att det finns </w:t>
      </w:r>
      <w:r w:rsidR="00B43E69" w:rsidRPr="00BF61DC">
        <w:rPr>
          <w:rFonts w:ascii="Times New Roman" w:hAnsi="Times New Roman" w:cs="Times New Roman"/>
          <w:sz w:val="24"/>
          <w:szCs w:val="24"/>
        </w:rPr>
        <w:t>240 (30*8) enskilda</w:t>
      </w:r>
      <w:r w:rsidR="00F06FBB">
        <w:rPr>
          <w:rFonts w:ascii="Times New Roman" w:hAnsi="Times New Roman" w:cs="Times New Roman"/>
          <w:sz w:val="24"/>
          <w:szCs w:val="24"/>
        </w:rPr>
        <w:t xml:space="preserve"> riskfakt</w:t>
      </w:r>
      <w:r w:rsidR="00D619AD">
        <w:rPr>
          <w:rFonts w:ascii="Times New Roman" w:hAnsi="Times New Roman" w:cs="Times New Roman"/>
          <w:sz w:val="24"/>
          <w:szCs w:val="24"/>
        </w:rPr>
        <w:t>orer att bedöma</w:t>
      </w:r>
      <w:r w:rsidR="00B43E69" w:rsidRPr="00BF61DC">
        <w:rPr>
          <w:rFonts w:ascii="Times New Roman" w:hAnsi="Times New Roman" w:cs="Times New Roman"/>
          <w:sz w:val="24"/>
          <w:szCs w:val="24"/>
        </w:rPr>
        <w:t xml:space="preserve">. </w:t>
      </w:r>
      <w:r w:rsidR="00D10AD3" w:rsidRPr="00BF61DC">
        <w:rPr>
          <w:rFonts w:ascii="Times New Roman" w:hAnsi="Times New Roman" w:cs="Times New Roman"/>
          <w:sz w:val="24"/>
          <w:szCs w:val="24"/>
        </w:rPr>
        <w:t xml:space="preserve">74% av samtliga bedömningar </w:t>
      </w:r>
      <w:r w:rsidR="002A74F9" w:rsidRPr="00BF61DC">
        <w:rPr>
          <w:rFonts w:ascii="Times New Roman" w:hAnsi="Times New Roman" w:cs="Times New Roman"/>
          <w:sz w:val="24"/>
          <w:szCs w:val="24"/>
        </w:rPr>
        <w:t>för</w:t>
      </w:r>
      <w:r w:rsidR="00F06FBB">
        <w:rPr>
          <w:rFonts w:ascii="Times New Roman" w:hAnsi="Times New Roman" w:cs="Times New Roman"/>
          <w:sz w:val="24"/>
          <w:szCs w:val="24"/>
        </w:rPr>
        <w:t xml:space="preserve"> riskfakt</w:t>
      </w:r>
      <w:r w:rsidR="002A74F9" w:rsidRPr="00BF61DC">
        <w:rPr>
          <w:rFonts w:ascii="Times New Roman" w:hAnsi="Times New Roman" w:cs="Times New Roman"/>
          <w:sz w:val="24"/>
          <w:szCs w:val="24"/>
        </w:rPr>
        <w:t xml:space="preserve">or 1-7 </w:t>
      </w:r>
      <w:r w:rsidR="00D10AD3" w:rsidRPr="00BF61DC">
        <w:rPr>
          <w:rFonts w:ascii="Times New Roman" w:hAnsi="Times New Roman" w:cs="Times New Roman"/>
          <w:sz w:val="24"/>
          <w:szCs w:val="24"/>
        </w:rPr>
        <w:t>var korrekta. I de enskilda vinjetterna varierade det från 58%-100%.</w:t>
      </w:r>
      <w:r w:rsidR="00CF7CE8">
        <w:rPr>
          <w:rFonts w:ascii="Times New Roman" w:hAnsi="Times New Roman" w:cs="Times New Roman"/>
          <w:sz w:val="24"/>
          <w:szCs w:val="24"/>
        </w:rPr>
        <w:t xml:space="preserve"> I en analys</w:t>
      </w:r>
      <w:r w:rsidR="002A74F9" w:rsidRPr="00BF61DC">
        <w:rPr>
          <w:rFonts w:ascii="Times New Roman" w:hAnsi="Times New Roman" w:cs="Times New Roman"/>
          <w:sz w:val="24"/>
          <w:szCs w:val="24"/>
        </w:rPr>
        <w:t xml:space="preserve"> på relationsnivå kan utläsa</w:t>
      </w:r>
      <w:r w:rsidR="00CF7CE8">
        <w:rPr>
          <w:rFonts w:ascii="Times New Roman" w:hAnsi="Times New Roman" w:cs="Times New Roman"/>
          <w:sz w:val="24"/>
          <w:szCs w:val="24"/>
        </w:rPr>
        <w:t>s att bedömningar av riskfaktorer</w:t>
      </w:r>
      <w:r w:rsidR="007504F6" w:rsidRPr="00BF61DC">
        <w:rPr>
          <w:rFonts w:ascii="Times New Roman" w:hAnsi="Times New Roman" w:cs="Times New Roman"/>
          <w:sz w:val="24"/>
          <w:szCs w:val="24"/>
        </w:rPr>
        <w:t xml:space="preserve"> av den f.d. </w:t>
      </w:r>
      <w:r w:rsidR="00BD138D" w:rsidRPr="00BF61DC">
        <w:rPr>
          <w:rFonts w:ascii="Times New Roman" w:hAnsi="Times New Roman" w:cs="Times New Roman"/>
          <w:sz w:val="24"/>
          <w:szCs w:val="24"/>
        </w:rPr>
        <w:t>partnern var korrekt till 72</w:t>
      </w:r>
      <w:r w:rsidR="002A74F9" w:rsidRPr="00BF61DC">
        <w:rPr>
          <w:rFonts w:ascii="Times New Roman" w:hAnsi="Times New Roman" w:cs="Times New Roman"/>
          <w:sz w:val="24"/>
          <w:szCs w:val="24"/>
        </w:rPr>
        <w:t xml:space="preserve">% och för </w:t>
      </w:r>
      <w:r w:rsidR="007504F6" w:rsidRPr="00BF61DC">
        <w:rPr>
          <w:rFonts w:ascii="Times New Roman" w:hAnsi="Times New Roman" w:cs="Times New Roman"/>
          <w:sz w:val="24"/>
          <w:szCs w:val="24"/>
        </w:rPr>
        <w:t xml:space="preserve">övriga </w:t>
      </w:r>
      <w:r w:rsidR="002A74F9" w:rsidRPr="00BF61DC">
        <w:rPr>
          <w:rFonts w:ascii="Times New Roman" w:hAnsi="Times New Roman" w:cs="Times New Roman"/>
          <w:sz w:val="24"/>
          <w:szCs w:val="24"/>
        </w:rPr>
        <w:t xml:space="preserve">stalkare </w:t>
      </w:r>
      <w:r w:rsidR="00CF7CE8">
        <w:rPr>
          <w:rFonts w:ascii="Times New Roman" w:hAnsi="Times New Roman" w:cs="Times New Roman"/>
          <w:sz w:val="24"/>
          <w:szCs w:val="24"/>
        </w:rPr>
        <w:t>var</w:t>
      </w:r>
      <w:r w:rsidR="002A74F9" w:rsidRPr="00BF61DC">
        <w:rPr>
          <w:rFonts w:ascii="Times New Roman" w:hAnsi="Times New Roman" w:cs="Times New Roman"/>
          <w:sz w:val="24"/>
          <w:szCs w:val="24"/>
        </w:rPr>
        <w:t xml:space="preserve"> 75% korrekta bedömningar.</w:t>
      </w:r>
    </w:p>
    <w:p w14:paraId="5BCE62EB" w14:textId="398B39F6" w:rsidR="00D10AD3" w:rsidRPr="00BF61DC" w:rsidRDefault="00690974" w:rsidP="00145F45">
      <w:pPr>
        <w:spacing w:line="360" w:lineRule="auto"/>
        <w:jc w:val="both"/>
        <w:rPr>
          <w:rFonts w:ascii="Times New Roman" w:hAnsi="Times New Roman" w:cs="Times New Roman"/>
          <w:sz w:val="24"/>
          <w:szCs w:val="24"/>
        </w:rPr>
      </w:pPr>
      <w:r>
        <w:rPr>
          <w:rFonts w:ascii="Times New Roman" w:hAnsi="Times New Roman" w:cs="Times New Roman"/>
          <w:sz w:val="24"/>
          <w:szCs w:val="24"/>
        </w:rPr>
        <w:t>Riskf</w:t>
      </w:r>
      <w:r w:rsidR="00D10AD3" w:rsidRPr="00BF61DC">
        <w:rPr>
          <w:rFonts w:ascii="Times New Roman" w:hAnsi="Times New Roman" w:cs="Times New Roman"/>
          <w:sz w:val="24"/>
          <w:szCs w:val="24"/>
        </w:rPr>
        <w:t>aktor 1A ”Det finns en historia av stalkningsrelaterade beteenden hos förövaren?</w:t>
      </w:r>
      <w:r w:rsidR="0002475B" w:rsidRPr="00BF61DC">
        <w:rPr>
          <w:rFonts w:ascii="Times New Roman" w:hAnsi="Times New Roman" w:cs="Times New Roman"/>
          <w:sz w:val="24"/>
          <w:szCs w:val="24"/>
        </w:rPr>
        <w:t xml:space="preserve">” bedömdes korrekt </w:t>
      </w:r>
      <w:r w:rsidR="00E07917" w:rsidRPr="00BF61DC">
        <w:rPr>
          <w:rFonts w:ascii="Times New Roman" w:hAnsi="Times New Roman" w:cs="Times New Roman"/>
          <w:sz w:val="24"/>
          <w:szCs w:val="24"/>
        </w:rPr>
        <w:t xml:space="preserve">i </w:t>
      </w:r>
      <w:r w:rsidR="0002475B" w:rsidRPr="00BF61DC">
        <w:rPr>
          <w:rFonts w:ascii="Times New Roman" w:hAnsi="Times New Roman" w:cs="Times New Roman"/>
          <w:sz w:val="24"/>
          <w:szCs w:val="24"/>
        </w:rPr>
        <w:t>66</w:t>
      </w:r>
      <w:r w:rsidR="00D10AD3" w:rsidRPr="00BF61DC">
        <w:rPr>
          <w:rFonts w:ascii="Times New Roman" w:hAnsi="Times New Roman" w:cs="Times New Roman"/>
          <w:sz w:val="24"/>
          <w:szCs w:val="24"/>
        </w:rPr>
        <w:t xml:space="preserve">% </w:t>
      </w:r>
      <w:r w:rsidR="00E07917" w:rsidRPr="00BF61DC">
        <w:rPr>
          <w:rFonts w:ascii="Times New Roman" w:hAnsi="Times New Roman" w:cs="Times New Roman"/>
          <w:sz w:val="24"/>
          <w:szCs w:val="24"/>
        </w:rPr>
        <w:t>av bedömningarna och likaså</w:t>
      </w:r>
      <w:r w:rsidR="00F06FBB">
        <w:rPr>
          <w:rFonts w:ascii="Times New Roman" w:hAnsi="Times New Roman" w:cs="Times New Roman"/>
          <w:sz w:val="24"/>
          <w:szCs w:val="24"/>
        </w:rPr>
        <w:t xml:space="preserve"> riskfakt</w:t>
      </w:r>
      <w:r w:rsidR="00D10AD3" w:rsidRPr="00BF61DC">
        <w:rPr>
          <w:rFonts w:ascii="Times New Roman" w:hAnsi="Times New Roman" w:cs="Times New Roman"/>
          <w:sz w:val="24"/>
          <w:szCs w:val="24"/>
        </w:rPr>
        <w:t>or 1B ”Förövaren är dömd för stalkningsrelaterad</w:t>
      </w:r>
      <w:r w:rsidR="00995095" w:rsidRPr="00BF61DC">
        <w:rPr>
          <w:rFonts w:ascii="Times New Roman" w:hAnsi="Times New Roman" w:cs="Times New Roman"/>
          <w:sz w:val="24"/>
          <w:szCs w:val="24"/>
        </w:rPr>
        <w:t>e brott?” bedömdes korrekt till</w:t>
      </w:r>
      <w:r w:rsidR="0002475B" w:rsidRPr="00BF61DC">
        <w:rPr>
          <w:rFonts w:ascii="Times New Roman" w:hAnsi="Times New Roman" w:cs="Times New Roman"/>
          <w:sz w:val="24"/>
          <w:szCs w:val="24"/>
        </w:rPr>
        <w:t xml:space="preserve"> 66</w:t>
      </w:r>
      <w:r w:rsidR="00D10AD3" w:rsidRPr="00BF61DC">
        <w:rPr>
          <w:rFonts w:ascii="Times New Roman" w:hAnsi="Times New Roman" w:cs="Times New Roman"/>
          <w:sz w:val="24"/>
          <w:szCs w:val="24"/>
        </w:rPr>
        <w:t>%</w:t>
      </w:r>
      <w:r w:rsidR="00E07917" w:rsidRPr="00BF61DC">
        <w:rPr>
          <w:rFonts w:ascii="Times New Roman" w:hAnsi="Times New Roman" w:cs="Times New Roman"/>
          <w:sz w:val="24"/>
          <w:szCs w:val="24"/>
        </w:rPr>
        <w:t>.</w:t>
      </w:r>
      <w:r>
        <w:rPr>
          <w:rFonts w:ascii="Times New Roman" w:hAnsi="Times New Roman" w:cs="Times New Roman"/>
          <w:sz w:val="24"/>
          <w:szCs w:val="24"/>
        </w:rPr>
        <w:t xml:space="preserve"> R</w:t>
      </w:r>
      <w:r w:rsidR="00F06FBB">
        <w:rPr>
          <w:rFonts w:ascii="Times New Roman" w:hAnsi="Times New Roman" w:cs="Times New Roman"/>
          <w:sz w:val="24"/>
          <w:szCs w:val="24"/>
        </w:rPr>
        <w:t>iskfakt</w:t>
      </w:r>
      <w:r w:rsidR="00D10AD3" w:rsidRPr="00BF61DC">
        <w:rPr>
          <w:rFonts w:ascii="Times New Roman" w:hAnsi="Times New Roman" w:cs="Times New Roman"/>
          <w:sz w:val="24"/>
          <w:szCs w:val="24"/>
        </w:rPr>
        <w:t>or 2 ”Förövaren har använt våld (i detta ärende eller tidiga</w:t>
      </w:r>
      <w:r w:rsidR="0002475B" w:rsidRPr="00BF61DC">
        <w:rPr>
          <w:rFonts w:ascii="Times New Roman" w:hAnsi="Times New Roman" w:cs="Times New Roman"/>
          <w:sz w:val="24"/>
          <w:szCs w:val="24"/>
        </w:rPr>
        <w:t>re)?”</w:t>
      </w:r>
      <w:r w:rsidR="00E07917" w:rsidRPr="00BF61DC">
        <w:rPr>
          <w:rFonts w:ascii="Times New Roman" w:hAnsi="Times New Roman" w:cs="Times New Roman"/>
          <w:sz w:val="24"/>
          <w:szCs w:val="24"/>
        </w:rPr>
        <w:t>, bedömdes korrekt i</w:t>
      </w:r>
      <w:r w:rsidR="0002475B" w:rsidRPr="00BF61DC">
        <w:rPr>
          <w:rFonts w:ascii="Times New Roman" w:hAnsi="Times New Roman" w:cs="Times New Roman"/>
          <w:sz w:val="24"/>
          <w:szCs w:val="24"/>
        </w:rPr>
        <w:t xml:space="preserve"> 63</w:t>
      </w:r>
      <w:r w:rsidR="00D10AD3" w:rsidRPr="00BF61DC">
        <w:rPr>
          <w:rFonts w:ascii="Times New Roman" w:hAnsi="Times New Roman" w:cs="Times New Roman"/>
          <w:sz w:val="24"/>
          <w:szCs w:val="24"/>
        </w:rPr>
        <w:t>%</w:t>
      </w:r>
      <w:r w:rsidR="00E07917" w:rsidRPr="00BF61DC">
        <w:rPr>
          <w:rFonts w:ascii="Times New Roman" w:hAnsi="Times New Roman" w:cs="Times New Roman"/>
          <w:sz w:val="24"/>
          <w:szCs w:val="24"/>
        </w:rPr>
        <w:t xml:space="preserve"> av bedömningarna,</w:t>
      </w:r>
      <w:r w:rsidR="00D10AD3" w:rsidRPr="00BF61DC">
        <w:rPr>
          <w:rFonts w:ascii="Times New Roman" w:hAnsi="Times New Roman" w:cs="Times New Roman"/>
          <w:sz w:val="24"/>
          <w:szCs w:val="24"/>
        </w:rPr>
        <w:t xml:space="preserve"> </w:t>
      </w:r>
      <w:r w:rsidR="00995095" w:rsidRPr="00BF61DC">
        <w:rPr>
          <w:rFonts w:ascii="Times New Roman" w:hAnsi="Times New Roman" w:cs="Times New Roman"/>
          <w:sz w:val="24"/>
          <w:szCs w:val="24"/>
        </w:rPr>
        <w:t xml:space="preserve">och den </w:t>
      </w:r>
      <w:r w:rsidR="00D10AD3" w:rsidRPr="00BF61DC">
        <w:rPr>
          <w:rFonts w:ascii="Times New Roman" w:hAnsi="Times New Roman" w:cs="Times New Roman"/>
          <w:sz w:val="24"/>
          <w:szCs w:val="24"/>
        </w:rPr>
        <w:t>visade sig vara de</w:t>
      </w:r>
      <w:r w:rsidR="00E07917" w:rsidRPr="00BF61DC">
        <w:rPr>
          <w:rFonts w:ascii="Times New Roman" w:hAnsi="Times New Roman" w:cs="Times New Roman"/>
          <w:sz w:val="24"/>
          <w:szCs w:val="24"/>
        </w:rPr>
        <w:t>n svåraste</w:t>
      </w:r>
      <w:r w:rsidR="00F06FBB">
        <w:rPr>
          <w:rFonts w:ascii="Times New Roman" w:hAnsi="Times New Roman" w:cs="Times New Roman"/>
          <w:sz w:val="24"/>
          <w:szCs w:val="24"/>
        </w:rPr>
        <w:t xml:space="preserve"> riskfakt</w:t>
      </w:r>
      <w:r w:rsidR="00E07917" w:rsidRPr="00BF61DC">
        <w:rPr>
          <w:rFonts w:ascii="Times New Roman" w:hAnsi="Times New Roman" w:cs="Times New Roman"/>
          <w:sz w:val="24"/>
          <w:szCs w:val="24"/>
        </w:rPr>
        <w:t>orn</w:t>
      </w:r>
      <w:r w:rsidR="00D10AD3" w:rsidRPr="00BF61DC">
        <w:rPr>
          <w:rFonts w:ascii="Times New Roman" w:hAnsi="Times New Roman" w:cs="Times New Roman"/>
          <w:sz w:val="24"/>
          <w:szCs w:val="24"/>
        </w:rPr>
        <w:t xml:space="preserve"> att bedöma</w:t>
      </w:r>
      <w:r w:rsidR="00E07917" w:rsidRPr="00BF61DC">
        <w:rPr>
          <w:rFonts w:ascii="Times New Roman" w:hAnsi="Times New Roman" w:cs="Times New Roman"/>
          <w:sz w:val="24"/>
          <w:szCs w:val="24"/>
        </w:rPr>
        <w:t xml:space="preserve"> </w:t>
      </w:r>
      <w:r w:rsidR="001E2CB9" w:rsidRPr="00BF61DC">
        <w:rPr>
          <w:rFonts w:ascii="Times New Roman" w:hAnsi="Times New Roman" w:cs="Times New Roman"/>
          <w:sz w:val="24"/>
          <w:szCs w:val="24"/>
        </w:rPr>
        <w:t>tillsammans med</w:t>
      </w:r>
      <w:r w:rsidR="00F06FBB">
        <w:rPr>
          <w:rFonts w:ascii="Times New Roman" w:hAnsi="Times New Roman" w:cs="Times New Roman"/>
          <w:sz w:val="24"/>
          <w:szCs w:val="24"/>
        </w:rPr>
        <w:t xml:space="preserve"> riskfakt</w:t>
      </w:r>
      <w:r w:rsidR="00E07917" w:rsidRPr="00BF61DC">
        <w:rPr>
          <w:rFonts w:ascii="Times New Roman" w:hAnsi="Times New Roman" w:cs="Times New Roman"/>
          <w:sz w:val="24"/>
          <w:szCs w:val="24"/>
        </w:rPr>
        <w:t>or 1A och 1B</w:t>
      </w:r>
      <w:r w:rsidR="00D10AD3" w:rsidRPr="00BF61DC">
        <w:rPr>
          <w:rFonts w:ascii="Times New Roman" w:hAnsi="Times New Roman" w:cs="Times New Roman"/>
          <w:sz w:val="24"/>
          <w:szCs w:val="24"/>
        </w:rPr>
        <w:t>. I vinjetterna, precis som i verkligheten, framgår inte alltid den brottslighet som gärningspersonen</w:t>
      </w:r>
      <w:r w:rsidR="005664CE">
        <w:rPr>
          <w:rFonts w:ascii="Times New Roman" w:hAnsi="Times New Roman" w:cs="Times New Roman"/>
          <w:sz w:val="24"/>
          <w:szCs w:val="24"/>
        </w:rPr>
        <w:t>, d.v.s. stalkaren,</w:t>
      </w:r>
      <w:r w:rsidR="00D10AD3" w:rsidRPr="00BF61DC">
        <w:rPr>
          <w:rFonts w:ascii="Times New Roman" w:hAnsi="Times New Roman" w:cs="Times New Roman"/>
          <w:sz w:val="24"/>
          <w:szCs w:val="24"/>
        </w:rPr>
        <w:t xml:space="preserve"> gjort sig skyldig till tidigare. Om </w:t>
      </w:r>
      <w:r w:rsidR="00E07917" w:rsidRPr="00BF61DC">
        <w:rPr>
          <w:rFonts w:ascii="Times New Roman" w:hAnsi="Times New Roman" w:cs="Times New Roman"/>
          <w:sz w:val="24"/>
          <w:szCs w:val="24"/>
        </w:rPr>
        <w:t xml:space="preserve">bedömaren har </w:t>
      </w:r>
      <w:r w:rsidR="00D10AD3" w:rsidRPr="00BF61DC">
        <w:rPr>
          <w:rFonts w:ascii="Times New Roman" w:hAnsi="Times New Roman" w:cs="Times New Roman"/>
          <w:sz w:val="24"/>
          <w:szCs w:val="24"/>
        </w:rPr>
        <w:t xml:space="preserve">tillgång till att slå </w:t>
      </w:r>
      <w:r w:rsidR="00E07917" w:rsidRPr="00BF61DC">
        <w:rPr>
          <w:rFonts w:ascii="Times New Roman" w:hAnsi="Times New Roman" w:cs="Times New Roman"/>
          <w:sz w:val="24"/>
          <w:szCs w:val="24"/>
        </w:rPr>
        <w:t xml:space="preserve">i </w:t>
      </w:r>
      <w:r w:rsidR="00995095" w:rsidRPr="00BF61DC">
        <w:rPr>
          <w:rFonts w:ascii="Times New Roman" w:hAnsi="Times New Roman" w:cs="Times New Roman"/>
          <w:sz w:val="24"/>
          <w:szCs w:val="24"/>
        </w:rPr>
        <w:t>brottsregistret</w:t>
      </w:r>
      <w:r w:rsidR="00E07917" w:rsidRPr="00BF61DC">
        <w:rPr>
          <w:rFonts w:ascii="Times New Roman" w:hAnsi="Times New Roman" w:cs="Times New Roman"/>
          <w:sz w:val="24"/>
          <w:szCs w:val="24"/>
        </w:rPr>
        <w:t xml:space="preserve"> </w:t>
      </w:r>
      <w:r w:rsidR="00D10AD3" w:rsidRPr="00BF61DC">
        <w:rPr>
          <w:rFonts w:ascii="Times New Roman" w:hAnsi="Times New Roman" w:cs="Times New Roman"/>
          <w:sz w:val="24"/>
          <w:szCs w:val="24"/>
        </w:rPr>
        <w:t xml:space="preserve">skulle det </w:t>
      </w:r>
      <w:r w:rsidR="00E07917" w:rsidRPr="00BF61DC">
        <w:rPr>
          <w:rFonts w:ascii="Times New Roman" w:hAnsi="Times New Roman" w:cs="Times New Roman"/>
          <w:sz w:val="24"/>
          <w:szCs w:val="24"/>
        </w:rPr>
        <w:t>var</w:t>
      </w:r>
      <w:r w:rsidR="001E2CB9" w:rsidRPr="00BF61DC">
        <w:rPr>
          <w:rFonts w:ascii="Times New Roman" w:hAnsi="Times New Roman" w:cs="Times New Roman"/>
          <w:sz w:val="24"/>
          <w:szCs w:val="24"/>
        </w:rPr>
        <w:t>a relativt enkelt att svara på</w:t>
      </w:r>
      <w:r w:rsidR="00F06FBB">
        <w:rPr>
          <w:rFonts w:ascii="Times New Roman" w:hAnsi="Times New Roman" w:cs="Times New Roman"/>
          <w:sz w:val="24"/>
          <w:szCs w:val="24"/>
        </w:rPr>
        <w:t xml:space="preserve"> riskfakt</w:t>
      </w:r>
      <w:r w:rsidR="00E07917" w:rsidRPr="00BF61DC">
        <w:rPr>
          <w:rFonts w:ascii="Times New Roman" w:hAnsi="Times New Roman" w:cs="Times New Roman"/>
          <w:sz w:val="24"/>
          <w:szCs w:val="24"/>
        </w:rPr>
        <w:t>orerna 1B och 2</w:t>
      </w:r>
      <w:r w:rsidR="00D10AD3" w:rsidRPr="00BF61DC">
        <w:rPr>
          <w:rFonts w:ascii="Times New Roman" w:hAnsi="Times New Roman" w:cs="Times New Roman"/>
          <w:sz w:val="24"/>
          <w:szCs w:val="24"/>
        </w:rPr>
        <w:t>. En annan problematik med SAS</w:t>
      </w:r>
      <w:r w:rsidR="00E07917" w:rsidRPr="00BF61DC">
        <w:rPr>
          <w:rFonts w:ascii="Times New Roman" w:hAnsi="Times New Roman" w:cs="Times New Roman"/>
          <w:sz w:val="24"/>
          <w:szCs w:val="24"/>
        </w:rPr>
        <w:t>,</w:t>
      </w:r>
      <w:r w:rsidR="00D10AD3" w:rsidRPr="00BF61DC">
        <w:rPr>
          <w:rFonts w:ascii="Times New Roman" w:hAnsi="Times New Roman" w:cs="Times New Roman"/>
          <w:sz w:val="24"/>
          <w:szCs w:val="24"/>
        </w:rPr>
        <w:t xml:space="preserve"> </w:t>
      </w:r>
      <w:r w:rsidR="00E07917" w:rsidRPr="00BF61DC">
        <w:rPr>
          <w:rFonts w:ascii="Times New Roman" w:hAnsi="Times New Roman" w:cs="Times New Roman"/>
          <w:sz w:val="24"/>
          <w:szCs w:val="24"/>
        </w:rPr>
        <w:t>såsom instrumentet</w:t>
      </w:r>
      <w:r w:rsidR="00D10AD3" w:rsidRPr="00BF61DC">
        <w:rPr>
          <w:rFonts w:ascii="Times New Roman" w:hAnsi="Times New Roman" w:cs="Times New Roman"/>
          <w:sz w:val="24"/>
          <w:szCs w:val="24"/>
        </w:rPr>
        <w:t xml:space="preserve"> är utformat </w:t>
      </w:r>
      <w:r w:rsidR="00E07917" w:rsidRPr="00BF61DC">
        <w:rPr>
          <w:rFonts w:ascii="Times New Roman" w:hAnsi="Times New Roman" w:cs="Times New Roman"/>
          <w:sz w:val="24"/>
          <w:szCs w:val="24"/>
        </w:rPr>
        <w:t xml:space="preserve">i </w:t>
      </w:r>
      <w:r w:rsidR="00D10AD3" w:rsidRPr="00BF61DC">
        <w:rPr>
          <w:rFonts w:ascii="Times New Roman" w:hAnsi="Times New Roman" w:cs="Times New Roman"/>
          <w:sz w:val="24"/>
          <w:szCs w:val="24"/>
        </w:rPr>
        <w:t>nu</w:t>
      </w:r>
      <w:r w:rsidR="00E07917" w:rsidRPr="00BF61DC">
        <w:rPr>
          <w:rFonts w:ascii="Times New Roman" w:hAnsi="Times New Roman" w:cs="Times New Roman"/>
          <w:sz w:val="24"/>
          <w:szCs w:val="24"/>
        </w:rPr>
        <w:t>läget,</w:t>
      </w:r>
      <w:r w:rsidR="00D10AD3" w:rsidRPr="00BF61DC">
        <w:rPr>
          <w:rFonts w:ascii="Times New Roman" w:hAnsi="Times New Roman" w:cs="Times New Roman"/>
          <w:sz w:val="24"/>
          <w:szCs w:val="24"/>
        </w:rPr>
        <w:t xml:space="preserve"> är att det kan vara en svårighet för bedömaren att avgöra vad som är stalkningsrelaterat eller inte</w:t>
      </w:r>
      <w:r w:rsidR="00E07917" w:rsidRPr="00BF61DC">
        <w:rPr>
          <w:rFonts w:ascii="Times New Roman" w:hAnsi="Times New Roman" w:cs="Times New Roman"/>
          <w:sz w:val="24"/>
          <w:szCs w:val="24"/>
        </w:rPr>
        <w:t xml:space="preserve"> i tidigare brottslighet</w:t>
      </w:r>
      <w:r w:rsidR="00D10AD3" w:rsidRPr="00BF61DC">
        <w:rPr>
          <w:rFonts w:ascii="Times New Roman" w:hAnsi="Times New Roman" w:cs="Times New Roman"/>
          <w:sz w:val="24"/>
          <w:szCs w:val="24"/>
        </w:rPr>
        <w:t>.</w:t>
      </w:r>
      <w:r w:rsidR="0002475B" w:rsidRPr="00BF61DC">
        <w:rPr>
          <w:rFonts w:ascii="Times New Roman" w:hAnsi="Times New Roman" w:cs="Times New Roman"/>
          <w:sz w:val="24"/>
          <w:szCs w:val="24"/>
        </w:rPr>
        <w:t xml:space="preserve"> </w:t>
      </w:r>
      <w:r w:rsidR="009309EF" w:rsidRPr="00BF61DC">
        <w:rPr>
          <w:rFonts w:ascii="Times New Roman" w:hAnsi="Times New Roman" w:cs="Times New Roman"/>
          <w:sz w:val="24"/>
          <w:szCs w:val="24"/>
        </w:rPr>
        <w:t xml:space="preserve">Vidare framgår av resultatet att </w:t>
      </w:r>
      <w:r w:rsidR="00DA12C4" w:rsidRPr="00BF61DC">
        <w:rPr>
          <w:rFonts w:ascii="Times New Roman" w:hAnsi="Times New Roman" w:cs="Times New Roman"/>
          <w:sz w:val="24"/>
          <w:szCs w:val="24"/>
        </w:rPr>
        <w:t xml:space="preserve">det var </w:t>
      </w:r>
      <w:r w:rsidR="009309EF" w:rsidRPr="00BF61DC">
        <w:rPr>
          <w:rFonts w:ascii="Times New Roman" w:hAnsi="Times New Roman" w:cs="Times New Roman"/>
          <w:sz w:val="24"/>
          <w:szCs w:val="24"/>
        </w:rPr>
        <w:t>e</w:t>
      </w:r>
      <w:r w:rsidR="00B51D8A" w:rsidRPr="00BF61DC">
        <w:rPr>
          <w:rFonts w:ascii="Times New Roman" w:hAnsi="Times New Roman" w:cs="Times New Roman"/>
          <w:sz w:val="24"/>
          <w:szCs w:val="24"/>
        </w:rPr>
        <w:t>nklast att bedöma</w:t>
      </w:r>
      <w:r w:rsidR="00F06FBB">
        <w:rPr>
          <w:rFonts w:ascii="Times New Roman" w:hAnsi="Times New Roman" w:cs="Times New Roman"/>
          <w:sz w:val="24"/>
          <w:szCs w:val="24"/>
        </w:rPr>
        <w:t xml:space="preserve"> riskfakt</w:t>
      </w:r>
      <w:r w:rsidR="0002475B" w:rsidRPr="00BF61DC">
        <w:rPr>
          <w:rFonts w:ascii="Times New Roman" w:hAnsi="Times New Roman" w:cs="Times New Roman"/>
          <w:sz w:val="24"/>
          <w:szCs w:val="24"/>
        </w:rPr>
        <w:t xml:space="preserve">or 4 ”Upptrappning” </w:t>
      </w:r>
      <w:r w:rsidR="00054BDA" w:rsidRPr="00BF61DC">
        <w:rPr>
          <w:rFonts w:ascii="Times New Roman" w:hAnsi="Times New Roman" w:cs="Times New Roman"/>
          <w:sz w:val="24"/>
          <w:szCs w:val="24"/>
        </w:rPr>
        <w:t>oc</w:t>
      </w:r>
      <w:r w:rsidR="00A80618" w:rsidRPr="00BF61DC">
        <w:rPr>
          <w:rFonts w:ascii="Times New Roman" w:hAnsi="Times New Roman" w:cs="Times New Roman"/>
          <w:sz w:val="24"/>
          <w:szCs w:val="24"/>
        </w:rPr>
        <w:t>h det var</w:t>
      </w:r>
      <w:r w:rsidR="0002475B" w:rsidRPr="00BF61DC">
        <w:rPr>
          <w:rFonts w:ascii="Times New Roman" w:hAnsi="Times New Roman" w:cs="Times New Roman"/>
          <w:sz w:val="24"/>
          <w:szCs w:val="24"/>
        </w:rPr>
        <w:t xml:space="preserve"> 86% </w:t>
      </w:r>
      <w:r w:rsidR="00A80618" w:rsidRPr="00BF61DC">
        <w:rPr>
          <w:rFonts w:ascii="Times New Roman" w:hAnsi="Times New Roman" w:cs="Times New Roman"/>
          <w:sz w:val="24"/>
          <w:szCs w:val="24"/>
        </w:rPr>
        <w:t xml:space="preserve">som </w:t>
      </w:r>
      <w:r w:rsidR="0002475B" w:rsidRPr="00BF61DC">
        <w:rPr>
          <w:rFonts w:ascii="Times New Roman" w:hAnsi="Times New Roman" w:cs="Times New Roman"/>
          <w:sz w:val="24"/>
          <w:szCs w:val="24"/>
        </w:rPr>
        <w:t>bedömde</w:t>
      </w:r>
      <w:r w:rsidR="00F06FBB">
        <w:rPr>
          <w:rFonts w:ascii="Times New Roman" w:hAnsi="Times New Roman" w:cs="Times New Roman"/>
          <w:sz w:val="24"/>
          <w:szCs w:val="24"/>
        </w:rPr>
        <w:t xml:space="preserve"> riskfakt</w:t>
      </w:r>
      <w:r w:rsidR="0002475B" w:rsidRPr="00BF61DC">
        <w:rPr>
          <w:rFonts w:ascii="Times New Roman" w:hAnsi="Times New Roman" w:cs="Times New Roman"/>
          <w:sz w:val="24"/>
          <w:szCs w:val="24"/>
        </w:rPr>
        <w:t>orn korrekt. I många av de ärenden där en bedömning av stalkning görs</w:t>
      </w:r>
      <w:r w:rsidR="00B51D8A" w:rsidRPr="00BF61DC">
        <w:rPr>
          <w:rFonts w:ascii="Times New Roman" w:hAnsi="Times New Roman" w:cs="Times New Roman"/>
          <w:sz w:val="24"/>
          <w:szCs w:val="24"/>
        </w:rPr>
        <w:t>,</w:t>
      </w:r>
      <w:r w:rsidR="0002475B" w:rsidRPr="00BF61DC">
        <w:rPr>
          <w:rFonts w:ascii="Times New Roman" w:hAnsi="Times New Roman" w:cs="Times New Roman"/>
          <w:sz w:val="24"/>
          <w:szCs w:val="24"/>
        </w:rPr>
        <w:t xml:space="preserve"> kommer ärendet till kännedo</w:t>
      </w:r>
      <w:r w:rsidR="00B51D8A" w:rsidRPr="00BF61DC">
        <w:rPr>
          <w:rFonts w:ascii="Times New Roman" w:hAnsi="Times New Roman" w:cs="Times New Roman"/>
          <w:sz w:val="24"/>
          <w:szCs w:val="24"/>
        </w:rPr>
        <w:t xml:space="preserve">m för den som ska </w:t>
      </w:r>
      <w:r w:rsidR="008C0FB9" w:rsidRPr="00BF61DC">
        <w:rPr>
          <w:rFonts w:ascii="Times New Roman" w:hAnsi="Times New Roman" w:cs="Times New Roman"/>
          <w:sz w:val="24"/>
          <w:szCs w:val="24"/>
        </w:rPr>
        <w:t>göra bedömningen</w:t>
      </w:r>
      <w:r w:rsidR="00B51D8A" w:rsidRPr="00BF61DC">
        <w:rPr>
          <w:rFonts w:ascii="Times New Roman" w:hAnsi="Times New Roman" w:cs="Times New Roman"/>
          <w:sz w:val="24"/>
          <w:szCs w:val="24"/>
        </w:rPr>
        <w:t xml:space="preserve"> när stalkningen börjar eskalera och </w:t>
      </w:r>
      <w:r w:rsidR="0002475B" w:rsidRPr="00BF61DC">
        <w:rPr>
          <w:rFonts w:ascii="Times New Roman" w:hAnsi="Times New Roman" w:cs="Times New Roman"/>
          <w:sz w:val="24"/>
          <w:szCs w:val="24"/>
        </w:rPr>
        <w:t>trappas upp.</w:t>
      </w:r>
    </w:p>
    <w:p w14:paraId="272F8116" w14:textId="5DB83716" w:rsidR="00101D9F" w:rsidRPr="00BF61DC" w:rsidRDefault="00B43E69" w:rsidP="00101D9F">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I tabell 1 kan utläsas fördelningen över den relativa frekvensen av de korrekta </w:t>
      </w:r>
      <w:r w:rsidR="005351B0" w:rsidRPr="00BF61DC">
        <w:rPr>
          <w:rFonts w:ascii="Times New Roman" w:hAnsi="Times New Roman" w:cs="Times New Roman"/>
          <w:sz w:val="24"/>
          <w:szCs w:val="24"/>
        </w:rPr>
        <w:t>bedömningarna</w:t>
      </w:r>
      <w:r w:rsidRPr="00BF61DC">
        <w:rPr>
          <w:rFonts w:ascii="Times New Roman" w:hAnsi="Times New Roman" w:cs="Times New Roman"/>
          <w:sz w:val="24"/>
          <w:szCs w:val="24"/>
        </w:rPr>
        <w:t>.</w:t>
      </w:r>
      <w:r w:rsidR="00010D49" w:rsidRPr="00BF61DC">
        <w:rPr>
          <w:rFonts w:ascii="Times New Roman" w:hAnsi="Times New Roman" w:cs="Times New Roman"/>
          <w:sz w:val="24"/>
          <w:szCs w:val="24"/>
        </w:rPr>
        <w:br w:type="page"/>
      </w:r>
      <w:r w:rsidR="00010D49" w:rsidRPr="00BF61DC">
        <w:rPr>
          <w:rFonts w:ascii="Times New Roman" w:hAnsi="Times New Roman" w:cs="Times New Roman"/>
          <w:i/>
          <w:sz w:val="24"/>
          <w:szCs w:val="24"/>
        </w:rPr>
        <w:lastRenderedPageBreak/>
        <w:t>Tabell 1. Andelen korrekta bedömningar genomförda av deltagare (N=212) för 30 vinjetter för</w:t>
      </w:r>
      <w:r w:rsidR="00F06FBB">
        <w:rPr>
          <w:rFonts w:ascii="Times New Roman" w:hAnsi="Times New Roman" w:cs="Times New Roman"/>
          <w:i/>
          <w:sz w:val="24"/>
          <w:szCs w:val="24"/>
        </w:rPr>
        <w:t xml:space="preserve"> riskfakt</w:t>
      </w:r>
      <w:r w:rsidR="002A74F9" w:rsidRPr="00BF61DC">
        <w:rPr>
          <w:rFonts w:ascii="Times New Roman" w:hAnsi="Times New Roman" w:cs="Times New Roman"/>
          <w:i/>
          <w:sz w:val="24"/>
          <w:szCs w:val="24"/>
        </w:rPr>
        <w:t>or 1-7 i screeningsinstrumen</w:t>
      </w:r>
      <w:r w:rsidR="00010D49" w:rsidRPr="00BF61DC">
        <w:rPr>
          <w:rFonts w:ascii="Times New Roman" w:hAnsi="Times New Roman" w:cs="Times New Roman"/>
          <w:i/>
          <w:sz w:val="24"/>
          <w:szCs w:val="24"/>
        </w:rPr>
        <w:t>tet för stalkning SAS.</w:t>
      </w:r>
    </w:p>
    <w:tbl>
      <w:tblPr>
        <w:tblStyle w:val="Ljusskuggning-dekorfrg1"/>
        <w:tblW w:w="8016" w:type="dxa"/>
        <w:jc w:val="center"/>
        <w:tblLayout w:type="fixed"/>
        <w:tblLook w:val="04A0" w:firstRow="1" w:lastRow="0" w:firstColumn="1" w:lastColumn="0" w:noHBand="0" w:noVBand="1"/>
      </w:tblPr>
      <w:tblGrid>
        <w:gridCol w:w="703"/>
        <w:gridCol w:w="425"/>
        <w:gridCol w:w="709"/>
        <w:gridCol w:w="753"/>
        <w:gridCol w:w="753"/>
        <w:gridCol w:w="753"/>
        <w:gridCol w:w="753"/>
        <w:gridCol w:w="753"/>
        <w:gridCol w:w="753"/>
        <w:gridCol w:w="765"/>
        <w:gridCol w:w="896"/>
      </w:tblGrid>
      <w:tr w:rsidR="00B80270" w:rsidRPr="00BF61DC" w14:paraId="541F3D72" w14:textId="77777777" w:rsidTr="00B802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tcPr>
          <w:p w14:paraId="30B92FD6" w14:textId="47152E90" w:rsidR="00B80270" w:rsidRDefault="00B80270" w:rsidP="00462590">
            <w:pPr>
              <w:jc w:val="center"/>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Case</w:t>
            </w:r>
          </w:p>
        </w:tc>
        <w:tc>
          <w:tcPr>
            <w:tcW w:w="425" w:type="dxa"/>
            <w:noWrap/>
          </w:tcPr>
          <w:p w14:paraId="4B6D0267" w14:textId="27CB8E0C" w:rsidR="00B80270" w:rsidRDefault="00B80270" w:rsidP="0046259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N</w:t>
            </w:r>
          </w:p>
        </w:tc>
        <w:tc>
          <w:tcPr>
            <w:tcW w:w="5992" w:type="dxa"/>
            <w:gridSpan w:val="8"/>
            <w:noWrap/>
          </w:tcPr>
          <w:p w14:paraId="30926A1E" w14:textId="5EB38393" w:rsidR="00B80270" w:rsidRDefault="00B80270" w:rsidP="00B128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Pr>
                <w:rFonts w:ascii="Calibri" w:eastAsia="Times New Roman" w:hAnsi="Calibri" w:cs="Times New Roman"/>
                <w:iCs/>
                <w:color w:val="000000"/>
                <w:sz w:val="20"/>
                <w:szCs w:val="20"/>
                <w:lang w:eastAsia="sv-SE"/>
              </w:rPr>
              <w:t>Riskfaktorer</w:t>
            </w:r>
          </w:p>
        </w:tc>
        <w:tc>
          <w:tcPr>
            <w:tcW w:w="896" w:type="dxa"/>
            <w:noWrap/>
          </w:tcPr>
          <w:p w14:paraId="7BFDD69D" w14:textId="77777777" w:rsidR="00B80270" w:rsidRDefault="00B80270" w:rsidP="00101D9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p>
        </w:tc>
      </w:tr>
      <w:tr w:rsidR="00101D9F" w:rsidRPr="00BF61DC" w14:paraId="716BFFF3"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tcPr>
          <w:p w14:paraId="180DDF4F" w14:textId="77777777" w:rsidR="003A5806" w:rsidRDefault="003A5806" w:rsidP="00462590">
            <w:pPr>
              <w:jc w:val="center"/>
              <w:rPr>
                <w:rFonts w:ascii="Calibri" w:eastAsia="Times New Roman" w:hAnsi="Calibri" w:cs="Times New Roman"/>
                <w:color w:val="000000"/>
                <w:sz w:val="20"/>
                <w:szCs w:val="20"/>
                <w:lang w:eastAsia="sv-SE"/>
              </w:rPr>
            </w:pPr>
          </w:p>
          <w:p w14:paraId="4412B9CA" w14:textId="6DAB3E5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nr</w:t>
            </w:r>
          </w:p>
        </w:tc>
        <w:tc>
          <w:tcPr>
            <w:tcW w:w="425" w:type="dxa"/>
            <w:noWrap/>
          </w:tcPr>
          <w:p w14:paraId="673C97AA" w14:textId="77777777" w:rsidR="003A5806" w:rsidRDefault="003A5806"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p w14:paraId="1D6E5D5E" w14:textId="12A819BD"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709" w:type="dxa"/>
            <w:noWrap/>
          </w:tcPr>
          <w:p w14:paraId="1A9336EB"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2E00909A" w14:textId="4595BB3F"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1A</w:t>
            </w:r>
          </w:p>
        </w:tc>
        <w:tc>
          <w:tcPr>
            <w:tcW w:w="753" w:type="dxa"/>
            <w:noWrap/>
          </w:tcPr>
          <w:p w14:paraId="1CAE86E7"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447AA173" w14:textId="318766AB"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1B</w:t>
            </w:r>
          </w:p>
        </w:tc>
        <w:tc>
          <w:tcPr>
            <w:tcW w:w="753" w:type="dxa"/>
            <w:noWrap/>
          </w:tcPr>
          <w:p w14:paraId="6E7A01DD"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5AD3AC5C" w14:textId="5B5CF709"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2</w:t>
            </w:r>
          </w:p>
        </w:tc>
        <w:tc>
          <w:tcPr>
            <w:tcW w:w="753" w:type="dxa"/>
            <w:noWrap/>
          </w:tcPr>
          <w:p w14:paraId="59A67318"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52F315B3" w14:textId="4C360A47"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3</w:t>
            </w:r>
          </w:p>
        </w:tc>
        <w:tc>
          <w:tcPr>
            <w:tcW w:w="753" w:type="dxa"/>
            <w:noWrap/>
          </w:tcPr>
          <w:p w14:paraId="619A4AA4"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1FF1BE83" w14:textId="2A550BC2"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4</w:t>
            </w:r>
          </w:p>
        </w:tc>
        <w:tc>
          <w:tcPr>
            <w:tcW w:w="753" w:type="dxa"/>
            <w:noWrap/>
          </w:tcPr>
          <w:p w14:paraId="772E5722"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12A2EB4C" w14:textId="30FECB14"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5</w:t>
            </w:r>
          </w:p>
        </w:tc>
        <w:tc>
          <w:tcPr>
            <w:tcW w:w="753" w:type="dxa"/>
            <w:noWrap/>
          </w:tcPr>
          <w:p w14:paraId="47D1A039"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48A90D5D" w14:textId="111348D0"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6</w:t>
            </w:r>
          </w:p>
        </w:tc>
        <w:tc>
          <w:tcPr>
            <w:tcW w:w="765" w:type="dxa"/>
            <w:noWrap/>
          </w:tcPr>
          <w:p w14:paraId="4FFC81B3" w14:textId="77777777" w:rsidR="003A5806" w:rsidRDefault="003A5806"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p w14:paraId="7F17E29E" w14:textId="5CEDBA26" w:rsidR="00101D9F" w:rsidRPr="00BF61DC" w:rsidRDefault="00101D9F" w:rsidP="00B128A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color w:val="000000"/>
                <w:sz w:val="20"/>
                <w:szCs w:val="20"/>
                <w:lang w:eastAsia="sv-SE"/>
              </w:rPr>
            </w:pPr>
            <w:r w:rsidRPr="00BF61DC">
              <w:rPr>
                <w:rFonts w:ascii="Calibri" w:eastAsia="Times New Roman" w:hAnsi="Calibri" w:cs="Times New Roman"/>
                <w:iCs/>
                <w:color w:val="000000"/>
                <w:sz w:val="20"/>
                <w:szCs w:val="20"/>
                <w:lang w:eastAsia="sv-SE"/>
              </w:rPr>
              <w:t>7</w:t>
            </w:r>
          </w:p>
        </w:tc>
        <w:tc>
          <w:tcPr>
            <w:tcW w:w="896" w:type="dxa"/>
            <w:noWrap/>
          </w:tcPr>
          <w:p w14:paraId="20F9613E" w14:textId="1A144E55" w:rsidR="003A5806" w:rsidRDefault="003A5806" w:rsidP="00101D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m</w:t>
            </w:r>
          </w:p>
          <w:p w14:paraId="18521A2C" w14:textId="77777777" w:rsidR="00101D9F" w:rsidRPr="00BF61DC" w:rsidRDefault="00101D9F" w:rsidP="00101D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 rätt</w:t>
            </w:r>
          </w:p>
          <w:p w14:paraId="525DBEC2" w14:textId="20C2D67D" w:rsidR="00101D9F" w:rsidRPr="00BF61DC" w:rsidRDefault="00101D9F" w:rsidP="00101D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1-7</w:t>
            </w:r>
          </w:p>
        </w:tc>
      </w:tr>
      <w:tr w:rsidR="00101D9F" w:rsidRPr="00BF61DC" w14:paraId="7415A0E1"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0C02FCB"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w:t>
            </w:r>
          </w:p>
        </w:tc>
        <w:tc>
          <w:tcPr>
            <w:tcW w:w="425" w:type="dxa"/>
            <w:noWrap/>
            <w:hideMark/>
          </w:tcPr>
          <w:p w14:paraId="47F6615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709" w:type="dxa"/>
            <w:noWrap/>
            <w:hideMark/>
          </w:tcPr>
          <w:p w14:paraId="21BF3DDB" w14:textId="136E55E9"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753" w:type="dxa"/>
            <w:noWrap/>
            <w:hideMark/>
          </w:tcPr>
          <w:p w14:paraId="7359695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2945610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11987B0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AEC877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615DBC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00F7E5A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765" w:type="dxa"/>
            <w:noWrap/>
            <w:hideMark/>
          </w:tcPr>
          <w:p w14:paraId="3E3D1BB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57%</w:t>
            </w:r>
          </w:p>
        </w:tc>
        <w:tc>
          <w:tcPr>
            <w:tcW w:w="896" w:type="dxa"/>
            <w:noWrap/>
            <w:hideMark/>
          </w:tcPr>
          <w:p w14:paraId="495C46D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82%</w:t>
            </w:r>
          </w:p>
        </w:tc>
      </w:tr>
      <w:tr w:rsidR="00101D9F" w:rsidRPr="00BF61DC" w14:paraId="0A189DE6"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CC9D996"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w:t>
            </w:r>
          </w:p>
        </w:tc>
        <w:tc>
          <w:tcPr>
            <w:tcW w:w="425" w:type="dxa"/>
            <w:noWrap/>
            <w:hideMark/>
          </w:tcPr>
          <w:p w14:paraId="66AD477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3</w:t>
            </w:r>
          </w:p>
        </w:tc>
        <w:tc>
          <w:tcPr>
            <w:tcW w:w="709" w:type="dxa"/>
            <w:noWrap/>
            <w:hideMark/>
          </w:tcPr>
          <w:p w14:paraId="754DE98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5852C2B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6BC8C7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8F2B9C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63B8F0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37750DF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3D4D91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23DE92D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2CB3D5A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83%</w:t>
            </w:r>
          </w:p>
        </w:tc>
      </w:tr>
      <w:tr w:rsidR="00101D9F" w:rsidRPr="00BF61DC" w14:paraId="26C56FF5"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D6E2A70"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3</w:t>
            </w:r>
          </w:p>
        </w:tc>
        <w:tc>
          <w:tcPr>
            <w:tcW w:w="425" w:type="dxa"/>
            <w:noWrap/>
            <w:hideMark/>
          </w:tcPr>
          <w:p w14:paraId="365EF92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2E70258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20%</w:t>
            </w:r>
          </w:p>
        </w:tc>
        <w:tc>
          <w:tcPr>
            <w:tcW w:w="753" w:type="dxa"/>
            <w:noWrap/>
            <w:hideMark/>
          </w:tcPr>
          <w:p w14:paraId="5384EC8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31979A2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F301F6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7A2BAB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80%</w:t>
            </w:r>
          </w:p>
        </w:tc>
        <w:tc>
          <w:tcPr>
            <w:tcW w:w="753" w:type="dxa"/>
            <w:noWrap/>
            <w:hideMark/>
          </w:tcPr>
          <w:p w14:paraId="1BF1FB8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94450B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52F1D56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22941A6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80%</w:t>
            </w:r>
          </w:p>
        </w:tc>
      </w:tr>
      <w:tr w:rsidR="00101D9F" w:rsidRPr="00BF61DC" w14:paraId="2900BC8C"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F64C69E"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4</w:t>
            </w:r>
          </w:p>
        </w:tc>
        <w:tc>
          <w:tcPr>
            <w:tcW w:w="425" w:type="dxa"/>
            <w:noWrap/>
            <w:hideMark/>
          </w:tcPr>
          <w:p w14:paraId="5824999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09EC3FB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E1B967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19A5161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6D1853B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A5FE7E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6DB9A19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26E14C9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65" w:type="dxa"/>
            <w:noWrap/>
            <w:hideMark/>
          </w:tcPr>
          <w:p w14:paraId="586A439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896" w:type="dxa"/>
            <w:noWrap/>
            <w:hideMark/>
          </w:tcPr>
          <w:p w14:paraId="7FB0498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65%</w:t>
            </w:r>
          </w:p>
        </w:tc>
      </w:tr>
      <w:tr w:rsidR="00101D9F" w:rsidRPr="00BF61DC" w14:paraId="3506BF13"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C4E02E1"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425" w:type="dxa"/>
            <w:noWrap/>
            <w:hideMark/>
          </w:tcPr>
          <w:p w14:paraId="77D1382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709" w:type="dxa"/>
            <w:noWrap/>
            <w:hideMark/>
          </w:tcPr>
          <w:p w14:paraId="2424067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7DA813D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132191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753" w:type="dxa"/>
            <w:noWrap/>
            <w:hideMark/>
          </w:tcPr>
          <w:p w14:paraId="67FC6F0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47829FB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753" w:type="dxa"/>
            <w:noWrap/>
            <w:hideMark/>
          </w:tcPr>
          <w:p w14:paraId="5813E2F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43%</w:t>
            </w:r>
          </w:p>
        </w:tc>
        <w:tc>
          <w:tcPr>
            <w:tcW w:w="753" w:type="dxa"/>
            <w:noWrap/>
            <w:hideMark/>
          </w:tcPr>
          <w:p w14:paraId="63401B0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14%</w:t>
            </w:r>
          </w:p>
        </w:tc>
        <w:tc>
          <w:tcPr>
            <w:tcW w:w="765" w:type="dxa"/>
            <w:noWrap/>
            <w:hideMark/>
          </w:tcPr>
          <w:p w14:paraId="0ECB676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57%</w:t>
            </w:r>
          </w:p>
        </w:tc>
        <w:tc>
          <w:tcPr>
            <w:tcW w:w="896" w:type="dxa"/>
            <w:noWrap/>
            <w:hideMark/>
          </w:tcPr>
          <w:p w14:paraId="2C4A2F5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66%</w:t>
            </w:r>
          </w:p>
        </w:tc>
      </w:tr>
      <w:tr w:rsidR="00101D9F" w:rsidRPr="00BF61DC" w14:paraId="20246E1A"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DD04A8"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425" w:type="dxa"/>
            <w:noWrap/>
            <w:hideMark/>
          </w:tcPr>
          <w:p w14:paraId="6008892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w:t>
            </w:r>
          </w:p>
        </w:tc>
        <w:tc>
          <w:tcPr>
            <w:tcW w:w="709" w:type="dxa"/>
            <w:noWrap/>
            <w:hideMark/>
          </w:tcPr>
          <w:p w14:paraId="4D1DAA1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75%</w:t>
            </w:r>
          </w:p>
        </w:tc>
        <w:tc>
          <w:tcPr>
            <w:tcW w:w="753" w:type="dxa"/>
            <w:noWrap/>
            <w:hideMark/>
          </w:tcPr>
          <w:p w14:paraId="1611073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4ED2958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60E2A60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25%</w:t>
            </w:r>
          </w:p>
        </w:tc>
        <w:tc>
          <w:tcPr>
            <w:tcW w:w="753" w:type="dxa"/>
            <w:noWrap/>
            <w:hideMark/>
          </w:tcPr>
          <w:p w14:paraId="697C853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88%</w:t>
            </w:r>
          </w:p>
        </w:tc>
        <w:tc>
          <w:tcPr>
            <w:tcW w:w="753" w:type="dxa"/>
            <w:noWrap/>
            <w:hideMark/>
          </w:tcPr>
          <w:p w14:paraId="109981E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36B30D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88%</w:t>
            </w:r>
          </w:p>
        </w:tc>
        <w:tc>
          <w:tcPr>
            <w:tcW w:w="765" w:type="dxa"/>
            <w:noWrap/>
            <w:hideMark/>
          </w:tcPr>
          <w:p w14:paraId="13DE9FD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5EA5F7E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72%</w:t>
            </w:r>
          </w:p>
        </w:tc>
      </w:tr>
      <w:tr w:rsidR="00101D9F" w:rsidRPr="00BF61DC" w14:paraId="00CF8F03"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0A0A7B9"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425" w:type="dxa"/>
            <w:noWrap/>
            <w:hideMark/>
          </w:tcPr>
          <w:p w14:paraId="1E4F3A9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709" w:type="dxa"/>
            <w:noWrap/>
            <w:hideMark/>
          </w:tcPr>
          <w:p w14:paraId="5928195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796178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27E304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148595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14%</w:t>
            </w:r>
          </w:p>
        </w:tc>
        <w:tc>
          <w:tcPr>
            <w:tcW w:w="753" w:type="dxa"/>
            <w:noWrap/>
            <w:hideMark/>
          </w:tcPr>
          <w:p w14:paraId="31F63DE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DBC17C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7D3509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65" w:type="dxa"/>
            <w:noWrap/>
            <w:hideMark/>
          </w:tcPr>
          <w:p w14:paraId="330086D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896" w:type="dxa"/>
            <w:noWrap/>
            <w:hideMark/>
          </w:tcPr>
          <w:p w14:paraId="364143B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84%</w:t>
            </w:r>
          </w:p>
        </w:tc>
      </w:tr>
      <w:tr w:rsidR="00101D9F" w:rsidRPr="00BF61DC" w14:paraId="5FF2F4B9"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5AE1D2A"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w:t>
            </w:r>
          </w:p>
        </w:tc>
        <w:tc>
          <w:tcPr>
            <w:tcW w:w="425" w:type="dxa"/>
            <w:noWrap/>
            <w:hideMark/>
          </w:tcPr>
          <w:p w14:paraId="73A19B2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6516D98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4336A9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1EC1D0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E0818D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16577D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212B17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1B96F4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7BA556F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11074BC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100%</w:t>
            </w:r>
          </w:p>
        </w:tc>
      </w:tr>
      <w:tr w:rsidR="00101D9F" w:rsidRPr="00BF61DC" w14:paraId="3C844897"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6A33879"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9</w:t>
            </w:r>
          </w:p>
        </w:tc>
        <w:tc>
          <w:tcPr>
            <w:tcW w:w="425" w:type="dxa"/>
            <w:noWrap/>
            <w:hideMark/>
          </w:tcPr>
          <w:p w14:paraId="3EBA369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709" w:type="dxa"/>
            <w:noWrap/>
            <w:hideMark/>
          </w:tcPr>
          <w:p w14:paraId="27ECA2B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noWrap/>
            <w:hideMark/>
          </w:tcPr>
          <w:p w14:paraId="34A1B25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29%</w:t>
            </w:r>
          </w:p>
        </w:tc>
        <w:tc>
          <w:tcPr>
            <w:tcW w:w="753" w:type="dxa"/>
            <w:noWrap/>
            <w:hideMark/>
          </w:tcPr>
          <w:p w14:paraId="477A3AE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29%</w:t>
            </w:r>
          </w:p>
        </w:tc>
        <w:tc>
          <w:tcPr>
            <w:tcW w:w="753" w:type="dxa"/>
            <w:noWrap/>
            <w:hideMark/>
          </w:tcPr>
          <w:p w14:paraId="5053829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180B51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C449DC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CD3A90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6D5D537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896" w:type="dxa"/>
            <w:noWrap/>
            <w:hideMark/>
          </w:tcPr>
          <w:p w14:paraId="305809F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77%</w:t>
            </w:r>
          </w:p>
        </w:tc>
      </w:tr>
      <w:tr w:rsidR="00101D9F" w:rsidRPr="00BF61DC" w14:paraId="77B2570B"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9E1913D"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10</w:t>
            </w:r>
          </w:p>
        </w:tc>
        <w:tc>
          <w:tcPr>
            <w:tcW w:w="425" w:type="dxa"/>
            <w:noWrap/>
            <w:hideMark/>
          </w:tcPr>
          <w:p w14:paraId="1D8D967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2EF179D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8A3669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4631C6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0%</w:t>
            </w:r>
          </w:p>
        </w:tc>
        <w:tc>
          <w:tcPr>
            <w:tcW w:w="753" w:type="dxa"/>
            <w:noWrap/>
            <w:hideMark/>
          </w:tcPr>
          <w:p w14:paraId="0B3A28D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67DC59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65DE751"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472BF15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0B49162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896" w:type="dxa"/>
            <w:noWrap/>
            <w:hideMark/>
          </w:tcPr>
          <w:p w14:paraId="0DE3D01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81%</w:t>
            </w:r>
          </w:p>
        </w:tc>
      </w:tr>
      <w:tr w:rsidR="00101D9F" w:rsidRPr="00BF61DC" w14:paraId="7905DE35"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C241A7"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11</w:t>
            </w:r>
          </w:p>
        </w:tc>
        <w:tc>
          <w:tcPr>
            <w:tcW w:w="425" w:type="dxa"/>
            <w:noWrap/>
            <w:hideMark/>
          </w:tcPr>
          <w:p w14:paraId="2A5D528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11</w:t>
            </w:r>
          </w:p>
        </w:tc>
        <w:tc>
          <w:tcPr>
            <w:tcW w:w="709" w:type="dxa"/>
            <w:noWrap/>
            <w:hideMark/>
          </w:tcPr>
          <w:p w14:paraId="0B01A4B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64%</w:t>
            </w:r>
          </w:p>
        </w:tc>
        <w:tc>
          <w:tcPr>
            <w:tcW w:w="753" w:type="dxa"/>
            <w:noWrap/>
            <w:hideMark/>
          </w:tcPr>
          <w:p w14:paraId="18C42E0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64%</w:t>
            </w:r>
          </w:p>
        </w:tc>
        <w:tc>
          <w:tcPr>
            <w:tcW w:w="753" w:type="dxa"/>
            <w:noWrap/>
            <w:hideMark/>
          </w:tcPr>
          <w:p w14:paraId="18F1114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73%</w:t>
            </w:r>
          </w:p>
        </w:tc>
        <w:tc>
          <w:tcPr>
            <w:tcW w:w="753" w:type="dxa"/>
            <w:noWrap/>
            <w:hideMark/>
          </w:tcPr>
          <w:p w14:paraId="34A3233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91%</w:t>
            </w:r>
          </w:p>
        </w:tc>
        <w:tc>
          <w:tcPr>
            <w:tcW w:w="753" w:type="dxa"/>
            <w:noWrap/>
            <w:hideMark/>
          </w:tcPr>
          <w:p w14:paraId="092F798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3C39F0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757207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73%</w:t>
            </w:r>
          </w:p>
        </w:tc>
        <w:tc>
          <w:tcPr>
            <w:tcW w:w="765" w:type="dxa"/>
            <w:noWrap/>
            <w:hideMark/>
          </w:tcPr>
          <w:p w14:paraId="10DC480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82%</w:t>
            </w:r>
          </w:p>
        </w:tc>
        <w:tc>
          <w:tcPr>
            <w:tcW w:w="896" w:type="dxa"/>
            <w:noWrap/>
            <w:hideMark/>
          </w:tcPr>
          <w:p w14:paraId="6DC350F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81%</w:t>
            </w:r>
          </w:p>
        </w:tc>
      </w:tr>
      <w:tr w:rsidR="00101D9F" w:rsidRPr="00BF61DC" w14:paraId="455EB9C6"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2A865F"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12</w:t>
            </w:r>
          </w:p>
        </w:tc>
        <w:tc>
          <w:tcPr>
            <w:tcW w:w="425" w:type="dxa"/>
            <w:noWrap/>
            <w:hideMark/>
          </w:tcPr>
          <w:p w14:paraId="0771D2B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2216746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E63A93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830B59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20%</w:t>
            </w:r>
          </w:p>
        </w:tc>
        <w:tc>
          <w:tcPr>
            <w:tcW w:w="753" w:type="dxa"/>
            <w:noWrap/>
            <w:hideMark/>
          </w:tcPr>
          <w:p w14:paraId="544EF6D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641B2F8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FA2B73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598BFBC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500EAA2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5DA2B09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78%</w:t>
            </w:r>
          </w:p>
        </w:tc>
      </w:tr>
      <w:tr w:rsidR="00101D9F" w:rsidRPr="00BF61DC" w14:paraId="1DF8A3FB"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09BDFD"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13</w:t>
            </w:r>
          </w:p>
        </w:tc>
        <w:tc>
          <w:tcPr>
            <w:tcW w:w="425" w:type="dxa"/>
            <w:noWrap/>
            <w:hideMark/>
          </w:tcPr>
          <w:p w14:paraId="36CA83A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10</w:t>
            </w:r>
          </w:p>
        </w:tc>
        <w:tc>
          <w:tcPr>
            <w:tcW w:w="709" w:type="dxa"/>
            <w:noWrap/>
            <w:hideMark/>
          </w:tcPr>
          <w:p w14:paraId="0078422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3199C65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30%</w:t>
            </w:r>
          </w:p>
        </w:tc>
        <w:tc>
          <w:tcPr>
            <w:tcW w:w="753" w:type="dxa"/>
            <w:noWrap/>
            <w:hideMark/>
          </w:tcPr>
          <w:p w14:paraId="1E3A926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72C3E3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6881FE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1274AC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B9679B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80%</w:t>
            </w:r>
          </w:p>
        </w:tc>
        <w:tc>
          <w:tcPr>
            <w:tcW w:w="765" w:type="dxa"/>
            <w:noWrap/>
            <w:hideMark/>
          </w:tcPr>
          <w:p w14:paraId="6F29FEB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90%</w:t>
            </w:r>
          </w:p>
        </w:tc>
        <w:tc>
          <w:tcPr>
            <w:tcW w:w="896" w:type="dxa"/>
            <w:noWrap/>
            <w:hideMark/>
          </w:tcPr>
          <w:p w14:paraId="391CB92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80%</w:t>
            </w:r>
          </w:p>
        </w:tc>
      </w:tr>
      <w:tr w:rsidR="00101D9F" w:rsidRPr="00BF61DC" w14:paraId="1881E929"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B7833D"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14</w:t>
            </w:r>
          </w:p>
        </w:tc>
        <w:tc>
          <w:tcPr>
            <w:tcW w:w="425" w:type="dxa"/>
            <w:noWrap/>
            <w:hideMark/>
          </w:tcPr>
          <w:p w14:paraId="293297B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4</w:t>
            </w:r>
          </w:p>
        </w:tc>
        <w:tc>
          <w:tcPr>
            <w:tcW w:w="709" w:type="dxa"/>
            <w:noWrap/>
            <w:hideMark/>
          </w:tcPr>
          <w:p w14:paraId="33736DF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75%</w:t>
            </w:r>
          </w:p>
        </w:tc>
        <w:tc>
          <w:tcPr>
            <w:tcW w:w="753" w:type="dxa"/>
            <w:noWrap/>
            <w:hideMark/>
          </w:tcPr>
          <w:p w14:paraId="2B313CF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2C17AA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1EF1A5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CE2A74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6377152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3EB54E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7A27D24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64BBED0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91%</w:t>
            </w:r>
          </w:p>
        </w:tc>
      </w:tr>
      <w:tr w:rsidR="00101D9F" w:rsidRPr="00BF61DC" w14:paraId="4769E232"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ADA90C7"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15</w:t>
            </w:r>
          </w:p>
        </w:tc>
        <w:tc>
          <w:tcPr>
            <w:tcW w:w="425" w:type="dxa"/>
            <w:noWrap/>
            <w:hideMark/>
          </w:tcPr>
          <w:p w14:paraId="3DF0F5B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1DE60AF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2BB7AB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80%</w:t>
            </w:r>
          </w:p>
        </w:tc>
        <w:tc>
          <w:tcPr>
            <w:tcW w:w="753" w:type="dxa"/>
            <w:noWrap/>
            <w:hideMark/>
          </w:tcPr>
          <w:p w14:paraId="41E8BA4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0%</w:t>
            </w:r>
          </w:p>
        </w:tc>
        <w:tc>
          <w:tcPr>
            <w:tcW w:w="753" w:type="dxa"/>
            <w:noWrap/>
            <w:hideMark/>
          </w:tcPr>
          <w:p w14:paraId="4DF2D33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ABF144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A2BC6F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5613DE1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65" w:type="dxa"/>
            <w:noWrap/>
            <w:hideMark/>
          </w:tcPr>
          <w:p w14:paraId="681092C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5EDC605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73%</w:t>
            </w:r>
          </w:p>
        </w:tc>
      </w:tr>
      <w:tr w:rsidR="00101D9F" w:rsidRPr="00BF61DC" w14:paraId="3FBE6C76"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176F28"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16</w:t>
            </w:r>
          </w:p>
        </w:tc>
        <w:tc>
          <w:tcPr>
            <w:tcW w:w="425" w:type="dxa"/>
            <w:noWrap/>
            <w:hideMark/>
          </w:tcPr>
          <w:p w14:paraId="521026F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4</w:t>
            </w:r>
          </w:p>
        </w:tc>
        <w:tc>
          <w:tcPr>
            <w:tcW w:w="709" w:type="dxa"/>
            <w:noWrap/>
            <w:hideMark/>
          </w:tcPr>
          <w:p w14:paraId="013255E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1D494D7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32F0508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223D57C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25%</w:t>
            </w:r>
          </w:p>
        </w:tc>
        <w:tc>
          <w:tcPr>
            <w:tcW w:w="753" w:type="dxa"/>
            <w:noWrap/>
            <w:hideMark/>
          </w:tcPr>
          <w:p w14:paraId="7573063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841237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13CBAEE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2273993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75%</w:t>
            </w:r>
          </w:p>
        </w:tc>
        <w:tc>
          <w:tcPr>
            <w:tcW w:w="896" w:type="dxa"/>
            <w:noWrap/>
            <w:hideMark/>
          </w:tcPr>
          <w:p w14:paraId="47CA878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69%</w:t>
            </w:r>
          </w:p>
        </w:tc>
      </w:tr>
      <w:tr w:rsidR="00101D9F" w:rsidRPr="00BF61DC" w14:paraId="4FA5100A"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753AE9B"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17</w:t>
            </w:r>
          </w:p>
        </w:tc>
        <w:tc>
          <w:tcPr>
            <w:tcW w:w="425" w:type="dxa"/>
            <w:noWrap/>
            <w:hideMark/>
          </w:tcPr>
          <w:p w14:paraId="305E2B9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3CBC0F5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48CE32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5F2E6F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50F38C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A6ECBD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20%</w:t>
            </w:r>
          </w:p>
        </w:tc>
        <w:tc>
          <w:tcPr>
            <w:tcW w:w="753" w:type="dxa"/>
            <w:noWrap/>
            <w:hideMark/>
          </w:tcPr>
          <w:p w14:paraId="1DF2C98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6BC7244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52833B3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20%</w:t>
            </w:r>
          </w:p>
        </w:tc>
        <w:tc>
          <w:tcPr>
            <w:tcW w:w="896" w:type="dxa"/>
            <w:noWrap/>
            <w:hideMark/>
          </w:tcPr>
          <w:p w14:paraId="0F83D59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73%</w:t>
            </w:r>
          </w:p>
        </w:tc>
      </w:tr>
      <w:tr w:rsidR="00101D9F" w:rsidRPr="00BF61DC" w14:paraId="5D239982"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A652CD9"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18</w:t>
            </w:r>
          </w:p>
        </w:tc>
        <w:tc>
          <w:tcPr>
            <w:tcW w:w="425" w:type="dxa"/>
            <w:noWrap/>
            <w:hideMark/>
          </w:tcPr>
          <w:p w14:paraId="667632C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13</w:t>
            </w:r>
          </w:p>
        </w:tc>
        <w:tc>
          <w:tcPr>
            <w:tcW w:w="709" w:type="dxa"/>
            <w:noWrap/>
            <w:hideMark/>
          </w:tcPr>
          <w:p w14:paraId="01B2AC1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46%</w:t>
            </w:r>
          </w:p>
        </w:tc>
        <w:tc>
          <w:tcPr>
            <w:tcW w:w="753" w:type="dxa"/>
            <w:noWrap/>
            <w:hideMark/>
          </w:tcPr>
          <w:p w14:paraId="6AAFF8D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38%</w:t>
            </w:r>
          </w:p>
        </w:tc>
        <w:tc>
          <w:tcPr>
            <w:tcW w:w="753" w:type="dxa"/>
            <w:noWrap/>
            <w:hideMark/>
          </w:tcPr>
          <w:p w14:paraId="3EBCC92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83D8C6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46%</w:t>
            </w:r>
          </w:p>
        </w:tc>
        <w:tc>
          <w:tcPr>
            <w:tcW w:w="753" w:type="dxa"/>
            <w:noWrap/>
            <w:hideMark/>
          </w:tcPr>
          <w:p w14:paraId="6152C42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DF817A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85%</w:t>
            </w:r>
          </w:p>
        </w:tc>
        <w:tc>
          <w:tcPr>
            <w:tcW w:w="753" w:type="dxa"/>
            <w:noWrap/>
            <w:hideMark/>
          </w:tcPr>
          <w:p w14:paraId="39E3547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38%</w:t>
            </w:r>
          </w:p>
        </w:tc>
        <w:tc>
          <w:tcPr>
            <w:tcW w:w="765" w:type="dxa"/>
            <w:noWrap/>
            <w:hideMark/>
          </w:tcPr>
          <w:p w14:paraId="4FBC975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11073908"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69%</w:t>
            </w:r>
          </w:p>
        </w:tc>
      </w:tr>
      <w:tr w:rsidR="00101D9F" w:rsidRPr="00BF61DC" w14:paraId="3B4EFA95"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9C4F382"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19</w:t>
            </w:r>
          </w:p>
        </w:tc>
        <w:tc>
          <w:tcPr>
            <w:tcW w:w="425" w:type="dxa"/>
            <w:noWrap/>
            <w:hideMark/>
          </w:tcPr>
          <w:p w14:paraId="53BE8F8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15</w:t>
            </w:r>
          </w:p>
        </w:tc>
        <w:tc>
          <w:tcPr>
            <w:tcW w:w="709" w:type="dxa"/>
            <w:noWrap/>
            <w:hideMark/>
          </w:tcPr>
          <w:p w14:paraId="25758F7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7F7010F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0E89BC3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472EC4C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53%</w:t>
            </w:r>
          </w:p>
        </w:tc>
        <w:tc>
          <w:tcPr>
            <w:tcW w:w="753" w:type="dxa"/>
            <w:noWrap/>
            <w:hideMark/>
          </w:tcPr>
          <w:p w14:paraId="692F382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1F0DD6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7332324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65" w:type="dxa"/>
            <w:noWrap/>
            <w:hideMark/>
          </w:tcPr>
          <w:p w14:paraId="640CB3D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87%</w:t>
            </w:r>
          </w:p>
        </w:tc>
        <w:tc>
          <w:tcPr>
            <w:tcW w:w="896" w:type="dxa"/>
            <w:noWrap/>
            <w:hideMark/>
          </w:tcPr>
          <w:p w14:paraId="565CA5B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67%</w:t>
            </w:r>
          </w:p>
        </w:tc>
      </w:tr>
      <w:tr w:rsidR="00101D9F" w:rsidRPr="00BF61DC" w14:paraId="38DC2E7C"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F00570"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20</w:t>
            </w:r>
          </w:p>
        </w:tc>
        <w:tc>
          <w:tcPr>
            <w:tcW w:w="425" w:type="dxa"/>
            <w:noWrap/>
            <w:hideMark/>
          </w:tcPr>
          <w:p w14:paraId="160D755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4</w:t>
            </w:r>
          </w:p>
        </w:tc>
        <w:tc>
          <w:tcPr>
            <w:tcW w:w="709" w:type="dxa"/>
            <w:noWrap/>
            <w:hideMark/>
          </w:tcPr>
          <w:p w14:paraId="4001DA3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75%</w:t>
            </w:r>
          </w:p>
        </w:tc>
        <w:tc>
          <w:tcPr>
            <w:tcW w:w="753" w:type="dxa"/>
            <w:noWrap/>
            <w:hideMark/>
          </w:tcPr>
          <w:p w14:paraId="063F21C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6416042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719EDF7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2C92A81"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8106A9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6B3692F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4252C70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75%</w:t>
            </w:r>
          </w:p>
        </w:tc>
        <w:tc>
          <w:tcPr>
            <w:tcW w:w="896" w:type="dxa"/>
            <w:noWrap/>
            <w:hideMark/>
          </w:tcPr>
          <w:p w14:paraId="7CAAA07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75%</w:t>
            </w:r>
          </w:p>
        </w:tc>
      </w:tr>
      <w:tr w:rsidR="00101D9F" w:rsidRPr="00BF61DC" w14:paraId="54766C84"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F018BF"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21</w:t>
            </w:r>
          </w:p>
        </w:tc>
        <w:tc>
          <w:tcPr>
            <w:tcW w:w="425" w:type="dxa"/>
            <w:noWrap/>
            <w:hideMark/>
          </w:tcPr>
          <w:p w14:paraId="22F23F1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217D8B3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1858785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1A99D37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0030BA8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1B3EDBC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B6907C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4CA69D08"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5A55A01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896" w:type="dxa"/>
            <w:noWrap/>
            <w:hideMark/>
          </w:tcPr>
          <w:p w14:paraId="21EB21A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60%</w:t>
            </w:r>
          </w:p>
        </w:tc>
      </w:tr>
      <w:tr w:rsidR="00101D9F" w:rsidRPr="00BF61DC" w14:paraId="096C2E14"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2DD8EC"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22</w:t>
            </w:r>
          </w:p>
        </w:tc>
        <w:tc>
          <w:tcPr>
            <w:tcW w:w="425" w:type="dxa"/>
            <w:noWrap/>
            <w:hideMark/>
          </w:tcPr>
          <w:p w14:paraId="1FE7AED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7E49CB6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25B6612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7139CFB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6EEC3CE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576F8A2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53" w:type="dxa"/>
            <w:noWrap/>
            <w:hideMark/>
          </w:tcPr>
          <w:p w14:paraId="4CBF319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090B31AD"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1D9EB46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6C7CC3B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67%</w:t>
            </w:r>
          </w:p>
        </w:tc>
      </w:tr>
      <w:tr w:rsidR="00101D9F" w:rsidRPr="00BF61DC" w14:paraId="68DD5F05"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630618D"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23</w:t>
            </w:r>
          </w:p>
        </w:tc>
        <w:tc>
          <w:tcPr>
            <w:tcW w:w="425" w:type="dxa"/>
            <w:noWrap/>
            <w:hideMark/>
          </w:tcPr>
          <w:p w14:paraId="591B1F1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16EFA3D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3DE3696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6293238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2CEE8671"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373CC4A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1A178BF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260429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50%</w:t>
            </w:r>
          </w:p>
        </w:tc>
        <w:tc>
          <w:tcPr>
            <w:tcW w:w="765" w:type="dxa"/>
            <w:noWrap/>
            <w:hideMark/>
          </w:tcPr>
          <w:p w14:paraId="3D7C152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5C4547B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71%</w:t>
            </w:r>
          </w:p>
        </w:tc>
      </w:tr>
      <w:tr w:rsidR="00101D9F" w:rsidRPr="00BF61DC" w14:paraId="5641352C"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93225A"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24</w:t>
            </w:r>
          </w:p>
        </w:tc>
        <w:tc>
          <w:tcPr>
            <w:tcW w:w="425" w:type="dxa"/>
            <w:noWrap/>
            <w:hideMark/>
          </w:tcPr>
          <w:p w14:paraId="1A99A0E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0B8FDA4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224B96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0B80B56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17%</w:t>
            </w:r>
          </w:p>
        </w:tc>
        <w:tc>
          <w:tcPr>
            <w:tcW w:w="753" w:type="dxa"/>
            <w:noWrap/>
            <w:hideMark/>
          </w:tcPr>
          <w:p w14:paraId="56B630B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6E4BEB1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78EF40E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5A06836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17%</w:t>
            </w:r>
          </w:p>
        </w:tc>
        <w:tc>
          <w:tcPr>
            <w:tcW w:w="765" w:type="dxa"/>
            <w:noWrap/>
            <w:hideMark/>
          </w:tcPr>
          <w:p w14:paraId="1172138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606322F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58%</w:t>
            </w:r>
          </w:p>
        </w:tc>
      </w:tr>
      <w:tr w:rsidR="00101D9F" w:rsidRPr="00BF61DC" w14:paraId="747E2814"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EA1B1DA"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25</w:t>
            </w:r>
          </w:p>
        </w:tc>
        <w:tc>
          <w:tcPr>
            <w:tcW w:w="425" w:type="dxa"/>
            <w:noWrap/>
            <w:hideMark/>
          </w:tcPr>
          <w:p w14:paraId="3C30BC02"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60137F1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w:t>
            </w:r>
          </w:p>
        </w:tc>
        <w:tc>
          <w:tcPr>
            <w:tcW w:w="753" w:type="dxa"/>
            <w:noWrap/>
            <w:hideMark/>
          </w:tcPr>
          <w:p w14:paraId="699A108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8172DB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1B678B8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367C3B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283263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1C99A41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65" w:type="dxa"/>
            <w:noWrap/>
            <w:hideMark/>
          </w:tcPr>
          <w:p w14:paraId="2B76669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896" w:type="dxa"/>
            <w:noWrap/>
            <w:hideMark/>
          </w:tcPr>
          <w:p w14:paraId="784B1C0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71%</w:t>
            </w:r>
          </w:p>
        </w:tc>
      </w:tr>
      <w:tr w:rsidR="00101D9F" w:rsidRPr="00BF61DC" w14:paraId="65658CC8"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6D47FAD"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26</w:t>
            </w:r>
          </w:p>
        </w:tc>
        <w:tc>
          <w:tcPr>
            <w:tcW w:w="425" w:type="dxa"/>
            <w:noWrap/>
            <w:hideMark/>
          </w:tcPr>
          <w:p w14:paraId="4132E5C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w:t>
            </w:r>
          </w:p>
        </w:tc>
        <w:tc>
          <w:tcPr>
            <w:tcW w:w="709" w:type="dxa"/>
            <w:noWrap/>
            <w:hideMark/>
          </w:tcPr>
          <w:p w14:paraId="015775C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0%</w:t>
            </w:r>
          </w:p>
        </w:tc>
        <w:tc>
          <w:tcPr>
            <w:tcW w:w="753" w:type="dxa"/>
            <w:noWrap/>
            <w:hideMark/>
          </w:tcPr>
          <w:p w14:paraId="0C3F283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119D0E8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53" w:type="dxa"/>
            <w:noWrap/>
            <w:hideMark/>
          </w:tcPr>
          <w:p w14:paraId="39D3F58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36ACB62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6A0D012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83%</w:t>
            </w:r>
          </w:p>
        </w:tc>
        <w:tc>
          <w:tcPr>
            <w:tcW w:w="753" w:type="dxa"/>
            <w:noWrap/>
            <w:hideMark/>
          </w:tcPr>
          <w:p w14:paraId="69B459DE"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765" w:type="dxa"/>
            <w:noWrap/>
            <w:hideMark/>
          </w:tcPr>
          <w:p w14:paraId="60D6BAB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67%</w:t>
            </w:r>
          </w:p>
        </w:tc>
        <w:tc>
          <w:tcPr>
            <w:tcW w:w="896" w:type="dxa"/>
            <w:noWrap/>
            <w:hideMark/>
          </w:tcPr>
          <w:p w14:paraId="28C6959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69%</w:t>
            </w:r>
          </w:p>
        </w:tc>
      </w:tr>
      <w:tr w:rsidR="00101D9F" w:rsidRPr="00BF61DC" w14:paraId="7DA54EC7"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3D6C713"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27</w:t>
            </w:r>
          </w:p>
        </w:tc>
        <w:tc>
          <w:tcPr>
            <w:tcW w:w="425" w:type="dxa"/>
            <w:noWrap/>
            <w:hideMark/>
          </w:tcPr>
          <w:p w14:paraId="619FE563"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26</w:t>
            </w:r>
          </w:p>
        </w:tc>
        <w:tc>
          <w:tcPr>
            <w:tcW w:w="709" w:type="dxa"/>
            <w:noWrap/>
            <w:hideMark/>
          </w:tcPr>
          <w:p w14:paraId="22259E9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46%</w:t>
            </w:r>
          </w:p>
        </w:tc>
        <w:tc>
          <w:tcPr>
            <w:tcW w:w="753" w:type="dxa"/>
            <w:noWrap/>
            <w:hideMark/>
          </w:tcPr>
          <w:p w14:paraId="2F987DE5"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54%</w:t>
            </w:r>
          </w:p>
        </w:tc>
        <w:tc>
          <w:tcPr>
            <w:tcW w:w="753" w:type="dxa"/>
            <w:noWrap/>
            <w:hideMark/>
          </w:tcPr>
          <w:p w14:paraId="2CFB3D9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69%</w:t>
            </w:r>
          </w:p>
        </w:tc>
        <w:tc>
          <w:tcPr>
            <w:tcW w:w="753" w:type="dxa"/>
            <w:noWrap/>
            <w:hideMark/>
          </w:tcPr>
          <w:p w14:paraId="1CDFECA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65%</w:t>
            </w:r>
          </w:p>
        </w:tc>
        <w:tc>
          <w:tcPr>
            <w:tcW w:w="753" w:type="dxa"/>
            <w:noWrap/>
            <w:hideMark/>
          </w:tcPr>
          <w:p w14:paraId="7BBDB8C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4559D7AA"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77%</w:t>
            </w:r>
          </w:p>
        </w:tc>
        <w:tc>
          <w:tcPr>
            <w:tcW w:w="753" w:type="dxa"/>
            <w:noWrap/>
            <w:hideMark/>
          </w:tcPr>
          <w:p w14:paraId="597E4B8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81%</w:t>
            </w:r>
          </w:p>
        </w:tc>
        <w:tc>
          <w:tcPr>
            <w:tcW w:w="765" w:type="dxa"/>
            <w:noWrap/>
            <w:hideMark/>
          </w:tcPr>
          <w:p w14:paraId="7D8C6BCB"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96%</w:t>
            </w:r>
          </w:p>
        </w:tc>
        <w:tc>
          <w:tcPr>
            <w:tcW w:w="896" w:type="dxa"/>
            <w:noWrap/>
            <w:hideMark/>
          </w:tcPr>
          <w:p w14:paraId="0F104149"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74%</w:t>
            </w:r>
          </w:p>
        </w:tc>
      </w:tr>
      <w:tr w:rsidR="00101D9F" w:rsidRPr="00BF61DC" w14:paraId="1D6C4F16"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9CC3083"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28</w:t>
            </w:r>
          </w:p>
        </w:tc>
        <w:tc>
          <w:tcPr>
            <w:tcW w:w="425" w:type="dxa"/>
            <w:noWrap/>
            <w:hideMark/>
          </w:tcPr>
          <w:p w14:paraId="396DF41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5</w:t>
            </w:r>
          </w:p>
        </w:tc>
        <w:tc>
          <w:tcPr>
            <w:tcW w:w="709" w:type="dxa"/>
            <w:noWrap/>
            <w:hideMark/>
          </w:tcPr>
          <w:p w14:paraId="58EC978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80%</w:t>
            </w:r>
          </w:p>
        </w:tc>
        <w:tc>
          <w:tcPr>
            <w:tcW w:w="753" w:type="dxa"/>
            <w:noWrap/>
            <w:hideMark/>
          </w:tcPr>
          <w:p w14:paraId="326C5C4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46577E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026DC29"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53" w:type="dxa"/>
            <w:noWrap/>
            <w:hideMark/>
          </w:tcPr>
          <w:p w14:paraId="2E37961A"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295FF167"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60%</w:t>
            </w:r>
          </w:p>
        </w:tc>
        <w:tc>
          <w:tcPr>
            <w:tcW w:w="753" w:type="dxa"/>
            <w:noWrap/>
            <w:hideMark/>
          </w:tcPr>
          <w:p w14:paraId="42896C4B"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40%</w:t>
            </w:r>
          </w:p>
        </w:tc>
        <w:tc>
          <w:tcPr>
            <w:tcW w:w="765" w:type="dxa"/>
            <w:noWrap/>
            <w:hideMark/>
          </w:tcPr>
          <w:p w14:paraId="4D15C21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80%</w:t>
            </w:r>
          </w:p>
        </w:tc>
        <w:tc>
          <w:tcPr>
            <w:tcW w:w="896" w:type="dxa"/>
            <w:noWrap/>
            <w:hideMark/>
          </w:tcPr>
          <w:p w14:paraId="56C34CF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75%</w:t>
            </w:r>
          </w:p>
        </w:tc>
      </w:tr>
      <w:tr w:rsidR="00101D9F" w:rsidRPr="00BF61DC" w14:paraId="76B37B6A"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22D109"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29</w:t>
            </w:r>
          </w:p>
        </w:tc>
        <w:tc>
          <w:tcPr>
            <w:tcW w:w="425" w:type="dxa"/>
            <w:noWrap/>
            <w:hideMark/>
          </w:tcPr>
          <w:p w14:paraId="55BA428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3</w:t>
            </w:r>
          </w:p>
        </w:tc>
        <w:tc>
          <w:tcPr>
            <w:tcW w:w="709" w:type="dxa"/>
            <w:noWrap/>
            <w:hideMark/>
          </w:tcPr>
          <w:p w14:paraId="47D04AAC"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1415EFEE"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71D771DF"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33%</w:t>
            </w:r>
          </w:p>
        </w:tc>
        <w:tc>
          <w:tcPr>
            <w:tcW w:w="753" w:type="dxa"/>
            <w:noWrap/>
            <w:hideMark/>
          </w:tcPr>
          <w:p w14:paraId="1F7C9B50"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7E6EE9E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0393E297"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noWrap/>
            <w:hideMark/>
          </w:tcPr>
          <w:p w14:paraId="52CD5624"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65" w:type="dxa"/>
            <w:noWrap/>
            <w:hideMark/>
          </w:tcPr>
          <w:p w14:paraId="6EC8F1DD"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896" w:type="dxa"/>
            <w:noWrap/>
            <w:hideMark/>
          </w:tcPr>
          <w:p w14:paraId="2DF3A2A6" w14:textId="77777777" w:rsidR="00101D9F" w:rsidRPr="00BF61DC" w:rsidRDefault="00101D9F"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75%</w:t>
            </w:r>
          </w:p>
        </w:tc>
      </w:tr>
      <w:tr w:rsidR="00101D9F" w:rsidRPr="00BF61DC" w14:paraId="3A14657E"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3" w:type="dxa"/>
            <w:tcBorders>
              <w:bottom w:val="single" w:sz="4" w:space="0" w:color="auto"/>
            </w:tcBorders>
            <w:noWrap/>
            <w:hideMark/>
          </w:tcPr>
          <w:p w14:paraId="5E928BCA" w14:textId="77777777" w:rsidR="00101D9F" w:rsidRPr="00BF61DC" w:rsidRDefault="00101D9F"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30</w:t>
            </w:r>
          </w:p>
        </w:tc>
        <w:tc>
          <w:tcPr>
            <w:tcW w:w="425" w:type="dxa"/>
            <w:tcBorders>
              <w:bottom w:val="single" w:sz="4" w:space="0" w:color="auto"/>
            </w:tcBorders>
            <w:noWrap/>
            <w:hideMark/>
          </w:tcPr>
          <w:p w14:paraId="3709AF02"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w:t>
            </w:r>
          </w:p>
        </w:tc>
        <w:tc>
          <w:tcPr>
            <w:tcW w:w="709" w:type="dxa"/>
            <w:tcBorders>
              <w:bottom w:val="single" w:sz="4" w:space="0" w:color="auto"/>
            </w:tcBorders>
            <w:noWrap/>
            <w:hideMark/>
          </w:tcPr>
          <w:p w14:paraId="4D55842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53" w:type="dxa"/>
            <w:tcBorders>
              <w:bottom w:val="single" w:sz="4" w:space="0" w:color="auto"/>
            </w:tcBorders>
            <w:noWrap/>
            <w:hideMark/>
          </w:tcPr>
          <w:p w14:paraId="7633DCE3"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29%</w:t>
            </w:r>
          </w:p>
        </w:tc>
        <w:tc>
          <w:tcPr>
            <w:tcW w:w="753" w:type="dxa"/>
            <w:tcBorders>
              <w:bottom w:val="single" w:sz="4" w:space="0" w:color="auto"/>
            </w:tcBorders>
            <w:noWrap/>
            <w:hideMark/>
          </w:tcPr>
          <w:p w14:paraId="2E16EE9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29%</w:t>
            </w:r>
          </w:p>
        </w:tc>
        <w:tc>
          <w:tcPr>
            <w:tcW w:w="753" w:type="dxa"/>
            <w:tcBorders>
              <w:bottom w:val="single" w:sz="4" w:space="0" w:color="auto"/>
            </w:tcBorders>
            <w:noWrap/>
            <w:hideMark/>
          </w:tcPr>
          <w:p w14:paraId="3F3E44C4"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tcBorders>
              <w:bottom w:val="single" w:sz="4" w:space="0" w:color="auto"/>
            </w:tcBorders>
            <w:noWrap/>
            <w:hideMark/>
          </w:tcPr>
          <w:p w14:paraId="1BCCDB55"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100%</w:t>
            </w:r>
          </w:p>
        </w:tc>
        <w:tc>
          <w:tcPr>
            <w:tcW w:w="753" w:type="dxa"/>
            <w:tcBorders>
              <w:bottom w:val="single" w:sz="4" w:space="0" w:color="auto"/>
            </w:tcBorders>
            <w:noWrap/>
            <w:hideMark/>
          </w:tcPr>
          <w:p w14:paraId="32032646"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753" w:type="dxa"/>
            <w:tcBorders>
              <w:bottom w:val="single" w:sz="4" w:space="0" w:color="auto"/>
            </w:tcBorders>
            <w:noWrap/>
            <w:hideMark/>
          </w:tcPr>
          <w:p w14:paraId="580E9BC0"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86%</w:t>
            </w:r>
          </w:p>
        </w:tc>
        <w:tc>
          <w:tcPr>
            <w:tcW w:w="765" w:type="dxa"/>
            <w:tcBorders>
              <w:bottom w:val="single" w:sz="4" w:space="0" w:color="auto"/>
            </w:tcBorders>
            <w:noWrap/>
            <w:hideMark/>
          </w:tcPr>
          <w:p w14:paraId="3924789F"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Cs/>
                <w:color w:val="000000"/>
                <w:sz w:val="20"/>
                <w:szCs w:val="20"/>
                <w:lang w:eastAsia="sv-SE"/>
              </w:rPr>
              <w:t>71%</w:t>
            </w:r>
          </w:p>
        </w:tc>
        <w:tc>
          <w:tcPr>
            <w:tcW w:w="896" w:type="dxa"/>
            <w:tcBorders>
              <w:bottom w:val="single" w:sz="4" w:space="0" w:color="auto"/>
            </w:tcBorders>
            <w:noWrap/>
            <w:hideMark/>
          </w:tcPr>
          <w:p w14:paraId="47343CFC" w14:textId="77777777" w:rsidR="00101D9F" w:rsidRPr="00BF61DC" w:rsidRDefault="00101D9F"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color w:val="000000"/>
                <w:sz w:val="20"/>
                <w:szCs w:val="20"/>
                <w:lang w:eastAsia="sv-SE"/>
              </w:rPr>
              <w:t>71%</w:t>
            </w:r>
          </w:p>
        </w:tc>
      </w:tr>
      <w:tr w:rsidR="003D5C17" w:rsidRPr="00BF61DC" w14:paraId="5DA3890D"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1128" w:type="dxa"/>
            <w:gridSpan w:val="2"/>
            <w:tcBorders>
              <w:top w:val="single" w:sz="4" w:space="0" w:color="auto"/>
              <w:bottom w:val="nil"/>
            </w:tcBorders>
            <w:noWrap/>
          </w:tcPr>
          <w:p w14:paraId="25A107A6" w14:textId="79ADADC1" w:rsidR="003D5C17" w:rsidRPr="00BF61DC" w:rsidRDefault="003D5C17"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F.d partner</w:t>
            </w:r>
          </w:p>
        </w:tc>
        <w:tc>
          <w:tcPr>
            <w:tcW w:w="709" w:type="dxa"/>
            <w:tcBorders>
              <w:top w:val="single" w:sz="4" w:space="0" w:color="auto"/>
              <w:bottom w:val="nil"/>
            </w:tcBorders>
            <w:noWrap/>
          </w:tcPr>
          <w:p w14:paraId="2DAF34F6" w14:textId="1D1BF1CB"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65%</w:t>
            </w:r>
          </w:p>
        </w:tc>
        <w:tc>
          <w:tcPr>
            <w:tcW w:w="753" w:type="dxa"/>
            <w:tcBorders>
              <w:top w:val="single" w:sz="4" w:space="0" w:color="auto"/>
              <w:bottom w:val="nil"/>
            </w:tcBorders>
            <w:noWrap/>
          </w:tcPr>
          <w:p w14:paraId="358F8A0C" w14:textId="02F0C0FC"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77%</w:t>
            </w:r>
          </w:p>
        </w:tc>
        <w:tc>
          <w:tcPr>
            <w:tcW w:w="753" w:type="dxa"/>
            <w:tcBorders>
              <w:top w:val="single" w:sz="4" w:space="0" w:color="auto"/>
              <w:bottom w:val="nil"/>
            </w:tcBorders>
            <w:noWrap/>
          </w:tcPr>
          <w:p w14:paraId="5EAFCF8A" w14:textId="795958A1"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75%</w:t>
            </w:r>
          </w:p>
        </w:tc>
        <w:tc>
          <w:tcPr>
            <w:tcW w:w="753" w:type="dxa"/>
            <w:tcBorders>
              <w:top w:val="single" w:sz="4" w:space="0" w:color="auto"/>
              <w:bottom w:val="nil"/>
            </w:tcBorders>
            <w:noWrap/>
          </w:tcPr>
          <w:p w14:paraId="19B9D187" w14:textId="5ED1C04D"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92%</w:t>
            </w:r>
          </w:p>
        </w:tc>
        <w:tc>
          <w:tcPr>
            <w:tcW w:w="753" w:type="dxa"/>
            <w:tcBorders>
              <w:top w:val="single" w:sz="4" w:space="0" w:color="auto"/>
              <w:bottom w:val="nil"/>
            </w:tcBorders>
            <w:noWrap/>
          </w:tcPr>
          <w:p w14:paraId="08A7ED35" w14:textId="1F698F1C"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70%</w:t>
            </w:r>
          </w:p>
        </w:tc>
        <w:tc>
          <w:tcPr>
            <w:tcW w:w="753" w:type="dxa"/>
            <w:tcBorders>
              <w:top w:val="single" w:sz="4" w:space="0" w:color="auto"/>
              <w:bottom w:val="nil"/>
            </w:tcBorders>
            <w:noWrap/>
          </w:tcPr>
          <w:p w14:paraId="2D43B078" w14:textId="770EE761"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69%</w:t>
            </w:r>
          </w:p>
        </w:tc>
        <w:tc>
          <w:tcPr>
            <w:tcW w:w="753" w:type="dxa"/>
            <w:tcBorders>
              <w:top w:val="single" w:sz="4" w:space="0" w:color="auto"/>
              <w:bottom w:val="nil"/>
            </w:tcBorders>
            <w:noWrap/>
          </w:tcPr>
          <w:p w14:paraId="18D5B780" w14:textId="5AB5A7A7"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60%</w:t>
            </w:r>
          </w:p>
        </w:tc>
        <w:tc>
          <w:tcPr>
            <w:tcW w:w="765" w:type="dxa"/>
            <w:tcBorders>
              <w:top w:val="single" w:sz="4" w:space="0" w:color="auto"/>
              <w:bottom w:val="nil"/>
            </w:tcBorders>
            <w:noWrap/>
          </w:tcPr>
          <w:p w14:paraId="59ED5D0D" w14:textId="0408136B"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60%</w:t>
            </w:r>
          </w:p>
        </w:tc>
        <w:tc>
          <w:tcPr>
            <w:tcW w:w="896" w:type="dxa"/>
            <w:tcBorders>
              <w:top w:val="single" w:sz="4" w:space="0" w:color="auto"/>
              <w:bottom w:val="nil"/>
            </w:tcBorders>
            <w:noWrap/>
          </w:tcPr>
          <w:p w14:paraId="0217945E" w14:textId="27DFDC47"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71%</w:t>
            </w:r>
          </w:p>
        </w:tc>
      </w:tr>
      <w:tr w:rsidR="003D5C17" w:rsidRPr="00BF61DC" w14:paraId="03360E6A"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8" w:type="dxa"/>
            <w:gridSpan w:val="2"/>
            <w:tcBorders>
              <w:top w:val="nil"/>
            </w:tcBorders>
            <w:noWrap/>
          </w:tcPr>
          <w:p w14:paraId="65234CF4" w14:textId="2F35758B" w:rsidR="003D5C17" w:rsidRPr="00BF61DC" w:rsidRDefault="003D5C17"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Annan relation</w:t>
            </w:r>
          </w:p>
        </w:tc>
        <w:tc>
          <w:tcPr>
            <w:tcW w:w="709" w:type="dxa"/>
            <w:tcBorders>
              <w:top w:val="nil"/>
            </w:tcBorders>
            <w:noWrap/>
          </w:tcPr>
          <w:p w14:paraId="164C1FF5" w14:textId="5417AC25"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66%</w:t>
            </w:r>
          </w:p>
        </w:tc>
        <w:tc>
          <w:tcPr>
            <w:tcW w:w="753" w:type="dxa"/>
            <w:tcBorders>
              <w:top w:val="nil"/>
            </w:tcBorders>
            <w:noWrap/>
          </w:tcPr>
          <w:p w14:paraId="0172C264" w14:textId="69282DE1"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63%</w:t>
            </w:r>
          </w:p>
        </w:tc>
        <w:tc>
          <w:tcPr>
            <w:tcW w:w="753" w:type="dxa"/>
            <w:tcBorders>
              <w:top w:val="nil"/>
            </w:tcBorders>
            <w:noWrap/>
          </w:tcPr>
          <w:p w14:paraId="73AA0D4C" w14:textId="77777777" w:rsidR="003D5C17" w:rsidRPr="00BF61DC" w:rsidRDefault="003D5C17" w:rsidP="00101D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sv-SE"/>
              </w:rPr>
            </w:pPr>
            <w:r w:rsidRPr="00BF61DC">
              <w:rPr>
                <w:rFonts w:ascii="Calibri" w:eastAsia="Times New Roman" w:hAnsi="Calibri" w:cs="Times New Roman"/>
                <w:i/>
                <w:color w:val="000000"/>
                <w:sz w:val="20"/>
                <w:szCs w:val="20"/>
                <w:lang w:eastAsia="sv-SE"/>
              </w:rPr>
              <w:t>60%</w:t>
            </w:r>
          </w:p>
          <w:p w14:paraId="2A981546" w14:textId="77777777"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tc>
        <w:tc>
          <w:tcPr>
            <w:tcW w:w="753" w:type="dxa"/>
            <w:tcBorders>
              <w:top w:val="nil"/>
            </w:tcBorders>
            <w:noWrap/>
          </w:tcPr>
          <w:p w14:paraId="2FCB3CC4" w14:textId="77777777" w:rsidR="003D5C17" w:rsidRPr="00BF61DC" w:rsidRDefault="003D5C17" w:rsidP="00101D9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sv-SE"/>
              </w:rPr>
            </w:pPr>
            <w:r w:rsidRPr="00BF61DC">
              <w:rPr>
                <w:rFonts w:ascii="Calibri" w:eastAsia="Times New Roman" w:hAnsi="Calibri" w:cs="Times New Roman"/>
                <w:i/>
                <w:color w:val="000000"/>
                <w:sz w:val="20"/>
                <w:szCs w:val="20"/>
                <w:lang w:eastAsia="sv-SE"/>
              </w:rPr>
              <w:t>74%</w:t>
            </w:r>
          </w:p>
          <w:p w14:paraId="2774F8F2" w14:textId="77777777"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p>
        </w:tc>
        <w:tc>
          <w:tcPr>
            <w:tcW w:w="753" w:type="dxa"/>
            <w:tcBorders>
              <w:top w:val="nil"/>
            </w:tcBorders>
            <w:noWrap/>
          </w:tcPr>
          <w:p w14:paraId="4D7F2B13" w14:textId="2FA3EF47"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90%</w:t>
            </w:r>
          </w:p>
        </w:tc>
        <w:tc>
          <w:tcPr>
            <w:tcW w:w="753" w:type="dxa"/>
            <w:tcBorders>
              <w:top w:val="nil"/>
            </w:tcBorders>
            <w:noWrap/>
          </w:tcPr>
          <w:p w14:paraId="22A46137" w14:textId="11CF690E"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83%</w:t>
            </w:r>
          </w:p>
        </w:tc>
        <w:tc>
          <w:tcPr>
            <w:tcW w:w="753" w:type="dxa"/>
            <w:tcBorders>
              <w:top w:val="nil"/>
            </w:tcBorders>
            <w:noWrap/>
          </w:tcPr>
          <w:p w14:paraId="17324CF4" w14:textId="05ED8E0F"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79%</w:t>
            </w:r>
          </w:p>
        </w:tc>
        <w:tc>
          <w:tcPr>
            <w:tcW w:w="765" w:type="dxa"/>
            <w:tcBorders>
              <w:top w:val="nil"/>
            </w:tcBorders>
            <w:noWrap/>
          </w:tcPr>
          <w:p w14:paraId="7FBEFB89" w14:textId="44DD91E3"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88%</w:t>
            </w:r>
          </w:p>
        </w:tc>
        <w:tc>
          <w:tcPr>
            <w:tcW w:w="896" w:type="dxa"/>
            <w:tcBorders>
              <w:top w:val="nil"/>
            </w:tcBorders>
            <w:noWrap/>
          </w:tcPr>
          <w:p w14:paraId="5CC4C13C" w14:textId="52126609" w:rsidR="003D5C17" w:rsidRPr="00BF61DC" w:rsidRDefault="003D5C17" w:rsidP="0046259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75%</w:t>
            </w:r>
          </w:p>
        </w:tc>
      </w:tr>
      <w:tr w:rsidR="003D5C17" w:rsidRPr="00BF61DC" w14:paraId="78986D08"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1128" w:type="dxa"/>
            <w:gridSpan w:val="2"/>
            <w:noWrap/>
          </w:tcPr>
          <w:p w14:paraId="6131FEF9" w14:textId="049877D7" w:rsidR="003D5C17" w:rsidRPr="00BF61DC" w:rsidRDefault="003D5C17" w:rsidP="00462590">
            <w:pPr>
              <w:jc w:val="center"/>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Total %</w:t>
            </w:r>
          </w:p>
        </w:tc>
        <w:tc>
          <w:tcPr>
            <w:tcW w:w="709" w:type="dxa"/>
            <w:noWrap/>
          </w:tcPr>
          <w:p w14:paraId="560F8F3E" w14:textId="2B33F883"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66%</w:t>
            </w:r>
          </w:p>
        </w:tc>
        <w:tc>
          <w:tcPr>
            <w:tcW w:w="753" w:type="dxa"/>
            <w:noWrap/>
          </w:tcPr>
          <w:p w14:paraId="2DF70FDF" w14:textId="457502A2"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66%</w:t>
            </w:r>
          </w:p>
        </w:tc>
        <w:tc>
          <w:tcPr>
            <w:tcW w:w="753" w:type="dxa"/>
            <w:noWrap/>
          </w:tcPr>
          <w:p w14:paraId="7A28A963" w14:textId="5DCD23B4"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63%</w:t>
            </w:r>
          </w:p>
        </w:tc>
        <w:tc>
          <w:tcPr>
            <w:tcW w:w="753" w:type="dxa"/>
            <w:noWrap/>
          </w:tcPr>
          <w:p w14:paraId="04F730D5" w14:textId="7C6B4B8C"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77%</w:t>
            </w:r>
          </w:p>
        </w:tc>
        <w:tc>
          <w:tcPr>
            <w:tcW w:w="753" w:type="dxa"/>
            <w:noWrap/>
          </w:tcPr>
          <w:p w14:paraId="1A190438" w14:textId="3F1F42EC"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86%</w:t>
            </w:r>
          </w:p>
        </w:tc>
        <w:tc>
          <w:tcPr>
            <w:tcW w:w="753" w:type="dxa"/>
            <w:noWrap/>
          </w:tcPr>
          <w:p w14:paraId="4CC38B98" w14:textId="5CFDF874"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80%</w:t>
            </w:r>
          </w:p>
        </w:tc>
        <w:tc>
          <w:tcPr>
            <w:tcW w:w="753" w:type="dxa"/>
            <w:noWrap/>
          </w:tcPr>
          <w:p w14:paraId="04CF295A" w14:textId="056F8781"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75%</w:t>
            </w:r>
          </w:p>
        </w:tc>
        <w:tc>
          <w:tcPr>
            <w:tcW w:w="765" w:type="dxa"/>
            <w:noWrap/>
          </w:tcPr>
          <w:p w14:paraId="1A722116" w14:textId="03329D24"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color w:val="000000"/>
                <w:sz w:val="20"/>
                <w:szCs w:val="20"/>
                <w:lang w:eastAsia="sv-SE"/>
              </w:rPr>
            </w:pPr>
            <w:r w:rsidRPr="00BF61DC">
              <w:rPr>
                <w:rFonts w:ascii="Calibri" w:eastAsia="Times New Roman" w:hAnsi="Calibri" w:cs="Times New Roman"/>
                <w:i/>
                <w:color w:val="000000"/>
                <w:sz w:val="20"/>
                <w:szCs w:val="20"/>
                <w:lang w:eastAsia="sv-SE"/>
              </w:rPr>
              <w:t>83%</w:t>
            </w:r>
          </w:p>
        </w:tc>
        <w:tc>
          <w:tcPr>
            <w:tcW w:w="896" w:type="dxa"/>
            <w:noWrap/>
          </w:tcPr>
          <w:p w14:paraId="276C1618" w14:textId="26E143BC" w:rsidR="003D5C17" w:rsidRPr="00BF61DC" w:rsidRDefault="003D5C17" w:rsidP="0046259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BF61DC">
              <w:rPr>
                <w:rFonts w:ascii="Calibri" w:eastAsia="Times New Roman" w:hAnsi="Calibri" w:cs="Times New Roman"/>
                <w:i/>
                <w:color w:val="000000"/>
                <w:sz w:val="20"/>
                <w:szCs w:val="20"/>
                <w:lang w:eastAsia="sv-SE"/>
              </w:rPr>
              <w:t>74%</w:t>
            </w:r>
          </w:p>
        </w:tc>
      </w:tr>
    </w:tbl>
    <w:p w14:paraId="7EFE5076" w14:textId="77777777" w:rsidR="000562D6" w:rsidRPr="00BF61DC" w:rsidRDefault="000562D6" w:rsidP="00010D49">
      <w:pPr>
        <w:spacing w:line="360" w:lineRule="auto"/>
        <w:rPr>
          <w:rFonts w:ascii="Times New Roman" w:hAnsi="Times New Roman" w:cs="Times New Roman"/>
          <w:sz w:val="24"/>
          <w:szCs w:val="24"/>
        </w:rPr>
      </w:pPr>
    </w:p>
    <w:p w14:paraId="6569DC2D" w14:textId="61830A4F" w:rsidR="00B80270" w:rsidRPr="00B80270" w:rsidRDefault="00B80270" w:rsidP="00B80270">
      <w:pPr>
        <w:pStyle w:val="Rubrik4"/>
        <w:spacing w:after="120"/>
        <w:ind w:left="862" w:hanging="862"/>
        <w:rPr>
          <w:rFonts w:ascii="Times New Roman" w:hAnsi="Times New Roman" w:cs="Times New Roman"/>
          <w:i w:val="0"/>
          <w:iCs w:val="0"/>
          <w:color w:val="auto"/>
          <w:sz w:val="24"/>
          <w:szCs w:val="24"/>
        </w:rPr>
      </w:pPr>
      <w:r>
        <w:rPr>
          <w:rStyle w:val="Rubrik3Char"/>
          <w:rFonts w:ascii="Times New Roman" w:hAnsi="Times New Roman" w:cs="Times New Roman"/>
          <w:b/>
          <w:color w:val="auto"/>
          <w:sz w:val="24"/>
          <w:szCs w:val="24"/>
        </w:rPr>
        <w:lastRenderedPageBreak/>
        <w:t xml:space="preserve">Bedömning av riskfaktorer </w:t>
      </w:r>
      <w:r w:rsidR="006E1B66">
        <w:rPr>
          <w:rStyle w:val="Rubrik3Char"/>
          <w:rFonts w:ascii="Times New Roman" w:hAnsi="Times New Roman" w:cs="Times New Roman"/>
          <w:b/>
          <w:color w:val="auto"/>
          <w:sz w:val="24"/>
          <w:szCs w:val="24"/>
        </w:rPr>
        <w:t xml:space="preserve">för </w:t>
      </w:r>
      <w:r>
        <w:rPr>
          <w:rStyle w:val="Rubrik3Char"/>
          <w:rFonts w:ascii="Times New Roman" w:hAnsi="Times New Roman" w:cs="Times New Roman"/>
          <w:b/>
          <w:color w:val="auto"/>
          <w:sz w:val="24"/>
          <w:szCs w:val="24"/>
        </w:rPr>
        <w:t>stalkaren som är en f.d. partner</w:t>
      </w:r>
    </w:p>
    <w:p w14:paraId="3CEDEAF8" w14:textId="3F037AEF" w:rsidR="0002475B" w:rsidRPr="00BF61DC" w:rsidRDefault="00D10AD3"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 den del </w:t>
      </w:r>
      <w:r w:rsidR="00083B41" w:rsidRPr="00BF61DC">
        <w:rPr>
          <w:rFonts w:ascii="Times New Roman" w:hAnsi="Times New Roman" w:cs="Times New Roman"/>
          <w:sz w:val="24"/>
          <w:szCs w:val="24"/>
        </w:rPr>
        <w:t xml:space="preserve">i SAS </w:t>
      </w:r>
      <w:r w:rsidRPr="00BF61DC">
        <w:rPr>
          <w:rFonts w:ascii="Times New Roman" w:hAnsi="Times New Roman" w:cs="Times New Roman"/>
          <w:sz w:val="24"/>
          <w:szCs w:val="24"/>
        </w:rPr>
        <w:t xml:space="preserve">som är </w:t>
      </w:r>
      <w:r w:rsidR="002A74F9" w:rsidRPr="00BF61DC">
        <w:rPr>
          <w:rFonts w:ascii="Times New Roman" w:hAnsi="Times New Roman" w:cs="Times New Roman"/>
          <w:sz w:val="24"/>
          <w:szCs w:val="24"/>
        </w:rPr>
        <w:t>analyserad</w:t>
      </w:r>
      <w:r w:rsidRPr="00BF61DC">
        <w:rPr>
          <w:rFonts w:ascii="Times New Roman" w:hAnsi="Times New Roman" w:cs="Times New Roman"/>
          <w:sz w:val="24"/>
          <w:szCs w:val="24"/>
        </w:rPr>
        <w:t xml:space="preserve"> utifrån relation framgår det att bedömningen av </w:t>
      </w:r>
      <w:r w:rsidR="0002475B" w:rsidRPr="00BF61DC">
        <w:rPr>
          <w:rFonts w:ascii="Times New Roman" w:hAnsi="Times New Roman" w:cs="Times New Roman"/>
          <w:sz w:val="24"/>
          <w:szCs w:val="24"/>
        </w:rPr>
        <w:t>de sex stalkare som förföljt</w:t>
      </w:r>
      <w:r w:rsidRPr="00BF61DC">
        <w:rPr>
          <w:rFonts w:ascii="Times New Roman" w:hAnsi="Times New Roman" w:cs="Times New Roman"/>
          <w:sz w:val="24"/>
          <w:szCs w:val="24"/>
        </w:rPr>
        <w:t xml:space="preserve"> sin </w:t>
      </w:r>
      <w:r w:rsidR="002A1889" w:rsidRPr="00BF61DC">
        <w:rPr>
          <w:rFonts w:ascii="Times New Roman" w:hAnsi="Times New Roman" w:cs="Times New Roman"/>
          <w:sz w:val="24"/>
          <w:szCs w:val="24"/>
        </w:rPr>
        <w:t>f.d.</w:t>
      </w:r>
      <w:r w:rsidRPr="00BF61DC">
        <w:rPr>
          <w:rFonts w:ascii="Times New Roman" w:hAnsi="Times New Roman" w:cs="Times New Roman"/>
          <w:sz w:val="24"/>
          <w:szCs w:val="24"/>
        </w:rPr>
        <w:t xml:space="preserve"> partner har </w:t>
      </w:r>
      <w:r w:rsidR="00BA5279" w:rsidRPr="00BF61DC">
        <w:rPr>
          <w:rFonts w:ascii="Times New Roman" w:hAnsi="Times New Roman" w:cs="Times New Roman"/>
          <w:sz w:val="24"/>
          <w:szCs w:val="24"/>
        </w:rPr>
        <w:t xml:space="preserve">93% (R=71%-100%) klassat dem korrekt på relation. </w:t>
      </w:r>
      <w:r w:rsidR="0002475B" w:rsidRPr="00BF61DC">
        <w:rPr>
          <w:rFonts w:ascii="Times New Roman" w:hAnsi="Times New Roman" w:cs="Times New Roman"/>
          <w:sz w:val="24"/>
          <w:szCs w:val="24"/>
        </w:rPr>
        <w:t>För ett genomsnitt av samtliga</w:t>
      </w:r>
      <w:r w:rsidR="00F06FBB">
        <w:rPr>
          <w:rFonts w:ascii="Times New Roman" w:hAnsi="Times New Roman" w:cs="Times New Roman"/>
          <w:sz w:val="24"/>
          <w:szCs w:val="24"/>
        </w:rPr>
        <w:t xml:space="preserve"> riskfakt</w:t>
      </w:r>
      <w:r w:rsidR="0002475B" w:rsidRPr="00BF61DC">
        <w:rPr>
          <w:rFonts w:ascii="Times New Roman" w:hAnsi="Times New Roman" w:cs="Times New Roman"/>
          <w:sz w:val="24"/>
          <w:szCs w:val="24"/>
        </w:rPr>
        <w:t xml:space="preserve">orer </w:t>
      </w:r>
      <w:r w:rsidR="002A74F9" w:rsidRPr="00BF61DC">
        <w:rPr>
          <w:rFonts w:ascii="Times New Roman" w:hAnsi="Times New Roman" w:cs="Times New Roman"/>
          <w:sz w:val="24"/>
          <w:szCs w:val="24"/>
        </w:rPr>
        <w:t xml:space="preserve">(1-11) </w:t>
      </w:r>
      <w:r w:rsidR="0002475B" w:rsidRPr="00BF61DC">
        <w:rPr>
          <w:rFonts w:ascii="Times New Roman" w:hAnsi="Times New Roman" w:cs="Times New Roman"/>
          <w:sz w:val="24"/>
          <w:szCs w:val="24"/>
        </w:rPr>
        <w:t>i SAS var 72% (R=63-89%) av bedömningarna korrekta. För de specifika</w:t>
      </w:r>
      <w:r w:rsidR="00F06FBB">
        <w:rPr>
          <w:rFonts w:ascii="Times New Roman" w:hAnsi="Times New Roman" w:cs="Times New Roman"/>
          <w:sz w:val="24"/>
          <w:szCs w:val="24"/>
        </w:rPr>
        <w:t xml:space="preserve"> riskfakt</w:t>
      </w:r>
      <w:r w:rsidR="0002475B" w:rsidRPr="00BF61DC">
        <w:rPr>
          <w:rFonts w:ascii="Times New Roman" w:hAnsi="Times New Roman" w:cs="Times New Roman"/>
          <w:sz w:val="24"/>
          <w:szCs w:val="24"/>
        </w:rPr>
        <w:t xml:space="preserve">orerna 1-7 bedömdes de </w:t>
      </w:r>
      <w:r w:rsidR="00DA2B33" w:rsidRPr="00BF61DC">
        <w:rPr>
          <w:rFonts w:ascii="Times New Roman" w:hAnsi="Times New Roman" w:cs="Times New Roman"/>
          <w:sz w:val="24"/>
          <w:szCs w:val="24"/>
        </w:rPr>
        <w:t>korrekt i 71% (R=60%-92%).</w:t>
      </w:r>
      <w:r w:rsidR="00F06FBB">
        <w:rPr>
          <w:rFonts w:ascii="Times New Roman" w:hAnsi="Times New Roman" w:cs="Times New Roman"/>
          <w:sz w:val="24"/>
          <w:szCs w:val="24"/>
        </w:rPr>
        <w:t xml:space="preserve"> riskfakt</w:t>
      </w:r>
      <w:r w:rsidR="0002475B" w:rsidRPr="00BF61DC">
        <w:rPr>
          <w:rFonts w:ascii="Times New Roman" w:hAnsi="Times New Roman" w:cs="Times New Roman"/>
          <w:sz w:val="24"/>
          <w:szCs w:val="24"/>
        </w:rPr>
        <w:t>or 7 var svårast att bedöma</w:t>
      </w:r>
      <w:r w:rsidR="00010D49" w:rsidRPr="00BF61DC">
        <w:rPr>
          <w:rFonts w:ascii="Times New Roman" w:hAnsi="Times New Roman" w:cs="Times New Roman"/>
          <w:sz w:val="24"/>
          <w:szCs w:val="24"/>
        </w:rPr>
        <w:t xml:space="preserve"> (60%)</w:t>
      </w:r>
      <w:r w:rsidR="005741BB" w:rsidRPr="00BF61DC">
        <w:rPr>
          <w:rFonts w:ascii="Times New Roman" w:hAnsi="Times New Roman" w:cs="Times New Roman"/>
          <w:sz w:val="24"/>
          <w:szCs w:val="24"/>
        </w:rPr>
        <w:t>, medan</w:t>
      </w:r>
      <w:r w:rsidR="00F06FBB">
        <w:rPr>
          <w:rFonts w:ascii="Times New Roman" w:hAnsi="Times New Roman" w:cs="Times New Roman"/>
          <w:sz w:val="24"/>
          <w:szCs w:val="24"/>
        </w:rPr>
        <w:t xml:space="preserve"> riskfakt</w:t>
      </w:r>
      <w:r w:rsidR="00010D49" w:rsidRPr="00BF61DC">
        <w:rPr>
          <w:rFonts w:ascii="Times New Roman" w:hAnsi="Times New Roman" w:cs="Times New Roman"/>
          <w:sz w:val="24"/>
          <w:szCs w:val="24"/>
        </w:rPr>
        <w:t>or 3 enklast (92%).</w:t>
      </w:r>
    </w:p>
    <w:p w14:paraId="6CDF3C33" w14:textId="25E04B57" w:rsidR="00010D49" w:rsidRPr="00BF61DC" w:rsidRDefault="00010D49"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Av de</w:t>
      </w:r>
      <w:r w:rsidR="002A74F9" w:rsidRPr="00BF61DC">
        <w:rPr>
          <w:rFonts w:ascii="Times New Roman" w:hAnsi="Times New Roman" w:cs="Times New Roman"/>
          <w:sz w:val="24"/>
          <w:szCs w:val="24"/>
        </w:rPr>
        <w:t xml:space="preserve"> specifika</w:t>
      </w:r>
      <w:r w:rsidR="00F06FBB">
        <w:rPr>
          <w:rFonts w:ascii="Times New Roman" w:hAnsi="Times New Roman" w:cs="Times New Roman"/>
          <w:sz w:val="24"/>
          <w:szCs w:val="24"/>
        </w:rPr>
        <w:t xml:space="preserve"> riskfakt</w:t>
      </w:r>
      <w:r w:rsidR="002A74F9" w:rsidRPr="00BF61DC">
        <w:rPr>
          <w:rFonts w:ascii="Times New Roman" w:hAnsi="Times New Roman" w:cs="Times New Roman"/>
          <w:sz w:val="24"/>
          <w:szCs w:val="24"/>
        </w:rPr>
        <w:t xml:space="preserve">orer (faktor 8-11) som finns för att bedöma </w:t>
      </w:r>
      <w:r w:rsidR="00C468B4" w:rsidRPr="00BF61DC">
        <w:rPr>
          <w:rFonts w:ascii="Times New Roman" w:hAnsi="Times New Roman" w:cs="Times New Roman"/>
          <w:sz w:val="24"/>
          <w:szCs w:val="24"/>
        </w:rPr>
        <w:t xml:space="preserve">i vinjetterna för </w:t>
      </w:r>
      <w:r w:rsidR="002A74F9" w:rsidRPr="00BF61DC">
        <w:rPr>
          <w:rFonts w:ascii="Times New Roman" w:hAnsi="Times New Roman" w:cs="Times New Roman"/>
          <w:sz w:val="24"/>
          <w:szCs w:val="24"/>
        </w:rPr>
        <w:t>den f</w:t>
      </w:r>
      <w:r w:rsidR="005741BB" w:rsidRPr="00BF61DC">
        <w:rPr>
          <w:rFonts w:ascii="Times New Roman" w:hAnsi="Times New Roman" w:cs="Times New Roman"/>
          <w:sz w:val="24"/>
          <w:szCs w:val="24"/>
        </w:rPr>
        <w:t xml:space="preserve">.d. </w:t>
      </w:r>
      <w:r w:rsidR="002A74F9" w:rsidRPr="00BF61DC">
        <w:rPr>
          <w:rFonts w:ascii="Times New Roman" w:hAnsi="Times New Roman" w:cs="Times New Roman"/>
          <w:sz w:val="24"/>
          <w:szCs w:val="24"/>
        </w:rPr>
        <w:t xml:space="preserve">partnern som stalkare bedömdes de korrekt i 80% av </w:t>
      </w:r>
      <w:r w:rsidR="00C468B4" w:rsidRPr="00BF61DC">
        <w:rPr>
          <w:rFonts w:ascii="Times New Roman" w:hAnsi="Times New Roman" w:cs="Times New Roman"/>
          <w:sz w:val="24"/>
          <w:szCs w:val="24"/>
        </w:rPr>
        <w:t>bedömningarna (R=61%-95%).</w:t>
      </w:r>
      <w:r w:rsidR="00F06FBB">
        <w:rPr>
          <w:rFonts w:ascii="Times New Roman" w:hAnsi="Times New Roman" w:cs="Times New Roman"/>
          <w:sz w:val="24"/>
          <w:szCs w:val="24"/>
        </w:rPr>
        <w:t xml:space="preserve"> riskfakt</w:t>
      </w:r>
      <w:r w:rsidR="002A74F9" w:rsidRPr="00BF61DC">
        <w:rPr>
          <w:rFonts w:ascii="Times New Roman" w:hAnsi="Times New Roman" w:cs="Times New Roman"/>
          <w:sz w:val="24"/>
          <w:szCs w:val="24"/>
        </w:rPr>
        <w:t>or 8 ”Den utsatte är rädd för allvarligt våld från förövaren?” var svårast att bedöma (61%) och</w:t>
      </w:r>
      <w:r w:rsidR="00F06FBB">
        <w:rPr>
          <w:rFonts w:ascii="Times New Roman" w:hAnsi="Times New Roman" w:cs="Times New Roman"/>
          <w:sz w:val="24"/>
          <w:szCs w:val="24"/>
        </w:rPr>
        <w:t xml:space="preserve"> riskfakt</w:t>
      </w:r>
      <w:r w:rsidR="002A74F9" w:rsidRPr="00BF61DC">
        <w:rPr>
          <w:rFonts w:ascii="Times New Roman" w:hAnsi="Times New Roman" w:cs="Times New Roman"/>
          <w:sz w:val="24"/>
          <w:szCs w:val="24"/>
        </w:rPr>
        <w:t>or 10 ”Förövaren är svartsjuk, arg eller besatt av den utsatte?” var enklast att bedöma (95%). I tabell 2 kan utläsas fördelningen över deltagarnas bedömning av</w:t>
      </w:r>
      <w:r w:rsidR="00F06FBB">
        <w:rPr>
          <w:rFonts w:ascii="Times New Roman" w:hAnsi="Times New Roman" w:cs="Times New Roman"/>
          <w:sz w:val="24"/>
          <w:szCs w:val="24"/>
        </w:rPr>
        <w:t xml:space="preserve"> riskfakt</w:t>
      </w:r>
      <w:r w:rsidR="002A74F9" w:rsidRPr="00BF61DC">
        <w:rPr>
          <w:rFonts w:ascii="Times New Roman" w:hAnsi="Times New Roman" w:cs="Times New Roman"/>
          <w:sz w:val="24"/>
          <w:szCs w:val="24"/>
        </w:rPr>
        <w:t>or</w:t>
      </w:r>
      <w:r w:rsidR="00083B41" w:rsidRPr="00BF61DC">
        <w:rPr>
          <w:rFonts w:ascii="Times New Roman" w:hAnsi="Times New Roman" w:cs="Times New Roman"/>
          <w:sz w:val="24"/>
          <w:szCs w:val="24"/>
        </w:rPr>
        <w:t>erna</w:t>
      </w:r>
      <w:r w:rsidR="002A74F9" w:rsidRPr="00BF61DC">
        <w:rPr>
          <w:rFonts w:ascii="Times New Roman" w:hAnsi="Times New Roman" w:cs="Times New Roman"/>
          <w:sz w:val="24"/>
          <w:szCs w:val="24"/>
        </w:rPr>
        <w:t xml:space="preserve"> 8-11 för den f</w:t>
      </w:r>
      <w:r w:rsidR="000034BF" w:rsidRPr="00BF61DC">
        <w:rPr>
          <w:rFonts w:ascii="Times New Roman" w:hAnsi="Times New Roman" w:cs="Times New Roman"/>
          <w:sz w:val="24"/>
          <w:szCs w:val="24"/>
        </w:rPr>
        <w:t>.d.</w:t>
      </w:r>
      <w:r w:rsidR="002A74F9" w:rsidRPr="00BF61DC">
        <w:rPr>
          <w:rFonts w:ascii="Times New Roman" w:hAnsi="Times New Roman" w:cs="Times New Roman"/>
          <w:sz w:val="24"/>
          <w:szCs w:val="24"/>
        </w:rPr>
        <w:t xml:space="preserve"> partnern.</w:t>
      </w:r>
    </w:p>
    <w:p w14:paraId="4CDE23CA" w14:textId="0F7E5CF8" w:rsidR="002A74F9" w:rsidRPr="00BF61DC" w:rsidRDefault="002A74F9" w:rsidP="002A74F9">
      <w:pPr>
        <w:spacing w:line="360" w:lineRule="auto"/>
        <w:jc w:val="both"/>
        <w:rPr>
          <w:rFonts w:ascii="Times New Roman" w:hAnsi="Times New Roman" w:cs="Times New Roman"/>
          <w:i/>
          <w:sz w:val="24"/>
          <w:szCs w:val="24"/>
        </w:rPr>
      </w:pPr>
      <w:r w:rsidRPr="00BF61DC">
        <w:rPr>
          <w:rFonts w:ascii="Times New Roman" w:hAnsi="Times New Roman" w:cs="Times New Roman"/>
          <w:i/>
          <w:sz w:val="24"/>
          <w:szCs w:val="24"/>
        </w:rPr>
        <w:t>Tabell 2. Andelen korrekta bedömninga</w:t>
      </w:r>
      <w:r w:rsidR="00415616" w:rsidRPr="00BF61DC">
        <w:rPr>
          <w:rFonts w:ascii="Times New Roman" w:hAnsi="Times New Roman" w:cs="Times New Roman"/>
          <w:i/>
          <w:sz w:val="24"/>
          <w:szCs w:val="24"/>
        </w:rPr>
        <w:t>r genomförda av deltagare (N=36</w:t>
      </w:r>
      <w:r w:rsidRPr="00BF61DC">
        <w:rPr>
          <w:rFonts w:ascii="Times New Roman" w:hAnsi="Times New Roman" w:cs="Times New Roman"/>
          <w:i/>
          <w:sz w:val="24"/>
          <w:szCs w:val="24"/>
        </w:rPr>
        <w:t xml:space="preserve">) för </w:t>
      </w:r>
      <w:r w:rsidR="00415616" w:rsidRPr="00BF61DC">
        <w:rPr>
          <w:rFonts w:ascii="Times New Roman" w:hAnsi="Times New Roman" w:cs="Times New Roman"/>
          <w:i/>
          <w:sz w:val="24"/>
          <w:szCs w:val="24"/>
        </w:rPr>
        <w:t>sex</w:t>
      </w:r>
      <w:r w:rsidRPr="00BF61DC">
        <w:rPr>
          <w:rFonts w:ascii="Times New Roman" w:hAnsi="Times New Roman" w:cs="Times New Roman"/>
          <w:i/>
          <w:sz w:val="24"/>
          <w:szCs w:val="24"/>
        </w:rPr>
        <w:t xml:space="preserve"> vinjetter för </w:t>
      </w:r>
      <w:r w:rsidR="00415616" w:rsidRPr="00BF61DC">
        <w:rPr>
          <w:rFonts w:ascii="Times New Roman" w:hAnsi="Times New Roman" w:cs="Times New Roman"/>
          <w:i/>
          <w:sz w:val="24"/>
          <w:szCs w:val="24"/>
        </w:rPr>
        <w:t>stalkare som stalkar en f</w:t>
      </w:r>
      <w:r w:rsidR="00452925" w:rsidRPr="00BF61DC">
        <w:rPr>
          <w:rFonts w:ascii="Times New Roman" w:hAnsi="Times New Roman" w:cs="Times New Roman"/>
          <w:i/>
          <w:sz w:val="24"/>
          <w:szCs w:val="24"/>
        </w:rPr>
        <w:t xml:space="preserve">.d. </w:t>
      </w:r>
      <w:r w:rsidR="00415616" w:rsidRPr="00BF61DC">
        <w:rPr>
          <w:rFonts w:ascii="Times New Roman" w:hAnsi="Times New Roman" w:cs="Times New Roman"/>
          <w:i/>
          <w:sz w:val="24"/>
          <w:szCs w:val="24"/>
        </w:rPr>
        <w:t>partner för</w:t>
      </w:r>
      <w:r w:rsidR="00F06FBB">
        <w:rPr>
          <w:rFonts w:ascii="Times New Roman" w:hAnsi="Times New Roman" w:cs="Times New Roman"/>
          <w:i/>
          <w:sz w:val="24"/>
          <w:szCs w:val="24"/>
        </w:rPr>
        <w:t xml:space="preserve"> riskfakt</w:t>
      </w:r>
      <w:r w:rsidR="00415616" w:rsidRPr="00BF61DC">
        <w:rPr>
          <w:rFonts w:ascii="Times New Roman" w:hAnsi="Times New Roman" w:cs="Times New Roman"/>
          <w:i/>
          <w:sz w:val="24"/>
          <w:szCs w:val="24"/>
        </w:rPr>
        <w:t>or</w:t>
      </w:r>
      <w:r w:rsidR="00D778E3" w:rsidRPr="00BF61DC">
        <w:rPr>
          <w:rFonts w:ascii="Times New Roman" w:hAnsi="Times New Roman" w:cs="Times New Roman"/>
          <w:i/>
          <w:sz w:val="24"/>
          <w:szCs w:val="24"/>
        </w:rPr>
        <w:t>erna</w:t>
      </w:r>
      <w:r w:rsidR="00415616" w:rsidRPr="00BF61DC">
        <w:rPr>
          <w:rFonts w:ascii="Times New Roman" w:hAnsi="Times New Roman" w:cs="Times New Roman"/>
          <w:i/>
          <w:sz w:val="24"/>
          <w:szCs w:val="24"/>
        </w:rPr>
        <w:t xml:space="preserve"> 8-11</w:t>
      </w:r>
      <w:r w:rsidRPr="00BF61DC">
        <w:rPr>
          <w:rFonts w:ascii="Times New Roman" w:hAnsi="Times New Roman" w:cs="Times New Roman"/>
          <w:i/>
          <w:sz w:val="24"/>
          <w:szCs w:val="24"/>
        </w:rPr>
        <w:t xml:space="preserve"> i screeningsinstrumentet för stalkning SAS.</w:t>
      </w:r>
    </w:p>
    <w:tbl>
      <w:tblPr>
        <w:tblStyle w:val="Ljusskuggning-dekorfrg1"/>
        <w:tblW w:w="5865" w:type="dxa"/>
        <w:jc w:val="center"/>
        <w:tblLook w:val="04A0" w:firstRow="1" w:lastRow="0" w:firstColumn="1" w:lastColumn="0" w:noHBand="0" w:noVBand="1"/>
      </w:tblPr>
      <w:tblGrid>
        <w:gridCol w:w="925"/>
        <w:gridCol w:w="640"/>
        <w:gridCol w:w="664"/>
        <w:gridCol w:w="800"/>
        <w:gridCol w:w="664"/>
        <w:gridCol w:w="800"/>
        <w:gridCol w:w="1372"/>
      </w:tblGrid>
      <w:tr w:rsidR="00B80270" w:rsidRPr="00BF61DC" w14:paraId="4ED98095" w14:textId="77777777" w:rsidTr="00B802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tcPr>
          <w:p w14:paraId="7A51C5EA" w14:textId="02417993" w:rsidR="00B80270" w:rsidRPr="009208BC" w:rsidRDefault="00B80270" w:rsidP="00B128A1">
            <w:pPr>
              <w:rPr>
                <w:rFonts w:ascii="Calibri" w:eastAsia="Times New Roman" w:hAnsi="Calibri" w:cs="Times New Roman"/>
                <w:i/>
                <w:iCs/>
                <w:color w:val="000000"/>
                <w:sz w:val="20"/>
                <w:szCs w:val="20"/>
                <w:lang w:eastAsia="sv-SE"/>
              </w:rPr>
            </w:pPr>
            <w:r>
              <w:rPr>
                <w:rFonts w:ascii="Calibri" w:eastAsia="Times New Roman" w:hAnsi="Calibri" w:cs="Times New Roman"/>
                <w:i/>
                <w:iCs/>
                <w:color w:val="000000"/>
                <w:sz w:val="20"/>
                <w:szCs w:val="20"/>
                <w:lang w:eastAsia="sv-SE"/>
              </w:rPr>
              <w:t>Case n</w:t>
            </w:r>
            <w:r w:rsidRPr="009208BC">
              <w:rPr>
                <w:rFonts w:ascii="Calibri" w:eastAsia="Times New Roman" w:hAnsi="Calibri" w:cs="Times New Roman"/>
                <w:i/>
                <w:iCs/>
                <w:color w:val="000000"/>
                <w:sz w:val="20"/>
                <w:szCs w:val="20"/>
                <w:lang w:eastAsia="sv-SE"/>
              </w:rPr>
              <w:t>r</w:t>
            </w:r>
          </w:p>
        </w:tc>
        <w:tc>
          <w:tcPr>
            <w:tcW w:w="640" w:type="dxa"/>
            <w:noWrap/>
          </w:tcPr>
          <w:p w14:paraId="2E22A462" w14:textId="7EF0B7E6" w:rsidR="00B80270" w:rsidRPr="009208BC" w:rsidRDefault="00B80270" w:rsidP="009208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antal</w:t>
            </w:r>
          </w:p>
        </w:tc>
        <w:tc>
          <w:tcPr>
            <w:tcW w:w="2928" w:type="dxa"/>
            <w:gridSpan w:val="4"/>
            <w:noWrap/>
          </w:tcPr>
          <w:p w14:paraId="6BD6F37C" w14:textId="6E3EE64A" w:rsidR="00B80270" w:rsidRPr="009208BC" w:rsidRDefault="00B80270" w:rsidP="00B128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Pr>
                <w:rFonts w:ascii="Calibri" w:eastAsia="Times New Roman" w:hAnsi="Calibri" w:cs="Times New Roman"/>
                <w:i/>
                <w:iCs/>
                <w:color w:val="000000"/>
                <w:sz w:val="20"/>
                <w:szCs w:val="20"/>
                <w:lang w:eastAsia="sv-SE"/>
              </w:rPr>
              <w:t xml:space="preserve">Riskfaktorer för </w:t>
            </w:r>
            <w:r w:rsidR="007046E5">
              <w:rPr>
                <w:rFonts w:ascii="Calibri" w:eastAsia="Times New Roman" w:hAnsi="Calibri" w:cs="Times New Roman"/>
                <w:i/>
                <w:iCs/>
                <w:color w:val="000000"/>
                <w:sz w:val="20"/>
                <w:szCs w:val="20"/>
                <w:lang w:eastAsia="sv-SE"/>
              </w:rPr>
              <w:t>f.d.</w:t>
            </w:r>
            <w:r>
              <w:rPr>
                <w:rFonts w:ascii="Calibri" w:eastAsia="Times New Roman" w:hAnsi="Calibri" w:cs="Times New Roman"/>
                <w:i/>
                <w:iCs/>
                <w:color w:val="000000"/>
                <w:sz w:val="20"/>
                <w:szCs w:val="20"/>
                <w:lang w:eastAsia="sv-SE"/>
              </w:rPr>
              <w:t xml:space="preserve"> partner</w:t>
            </w:r>
          </w:p>
        </w:tc>
        <w:tc>
          <w:tcPr>
            <w:tcW w:w="1372" w:type="dxa"/>
            <w:noWrap/>
          </w:tcPr>
          <w:p w14:paraId="3047D595" w14:textId="77777777" w:rsidR="00B80270" w:rsidRPr="009208BC" w:rsidRDefault="00B80270" w:rsidP="00B128A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p>
        </w:tc>
      </w:tr>
      <w:tr w:rsidR="00B128A1" w:rsidRPr="00BF61DC" w14:paraId="076A6EF5"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6FE20D6C" w14:textId="0B585860" w:rsidR="00B128A1" w:rsidRPr="009208BC" w:rsidRDefault="00B128A1" w:rsidP="00B128A1">
            <w:pPr>
              <w:spacing w:after="200" w:line="276" w:lineRule="auto"/>
              <w:rPr>
                <w:rFonts w:ascii="Calibri" w:eastAsia="Times New Roman" w:hAnsi="Calibri" w:cs="Times New Roman"/>
                <w:i/>
                <w:iCs/>
                <w:color w:val="000000"/>
                <w:sz w:val="20"/>
                <w:szCs w:val="20"/>
                <w:lang w:eastAsia="sv-SE"/>
              </w:rPr>
            </w:pPr>
          </w:p>
        </w:tc>
        <w:tc>
          <w:tcPr>
            <w:tcW w:w="640" w:type="dxa"/>
            <w:noWrap/>
            <w:hideMark/>
          </w:tcPr>
          <w:p w14:paraId="4E29E118" w14:textId="0B34AD80" w:rsidR="00B128A1" w:rsidRPr="009208BC" w:rsidRDefault="00B128A1"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664" w:type="dxa"/>
            <w:noWrap/>
            <w:hideMark/>
          </w:tcPr>
          <w:p w14:paraId="37AD2F1C" w14:textId="3A8360CF" w:rsidR="00B128A1" w:rsidRPr="009208BC" w:rsidRDefault="00B128A1" w:rsidP="00B128A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w:t>
            </w:r>
          </w:p>
        </w:tc>
        <w:tc>
          <w:tcPr>
            <w:tcW w:w="800" w:type="dxa"/>
            <w:noWrap/>
            <w:hideMark/>
          </w:tcPr>
          <w:p w14:paraId="09F51367" w14:textId="5D25BE96" w:rsidR="00B128A1" w:rsidRPr="009208BC" w:rsidRDefault="00B128A1" w:rsidP="00B128A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9</w:t>
            </w:r>
          </w:p>
        </w:tc>
        <w:tc>
          <w:tcPr>
            <w:tcW w:w="664" w:type="dxa"/>
            <w:noWrap/>
            <w:hideMark/>
          </w:tcPr>
          <w:p w14:paraId="19F5FBCF" w14:textId="0C0D7516" w:rsidR="00B128A1" w:rsidRPr="009208BC" w:rsidRDefault="00B128A1" w:rsidP="00B128A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w:t>
            </w:r>
          </w:p>
        </w:tc>
        <w:tc>
          <w:tcPr>
            <w:tcW w:w="800" w:type="dxa"/>
            <w:noWrap/>
            <w:hideMark/>
          </w:tcPr>
          <w:p w14:paraId="0CCA002E" w14:textId="7B517261" w:rsidR="00B128A1" w:rsidRPr="009208BC" w:rsidRDefault="00B128A1" w:rsidP="00B128A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11</w:t>
            </w:r>
          </w:p>
        </w:tc>
        <w:tc>
          <w:tcPr>
            <w:tcW w:w="1372" w:type="dxa"/>
            <w:noWrap/>
            <w:hideMark/>
          </w:tcPr>
          <w:p w14:paraId="3C759F3B" w14:textId="00087903" w:rsidR="00B128A1" w:rsidRPr="009208BC" w:rsidRDefault="00B80270" w:rsidP="00B128A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 xml:space="preserve">M </w:t>
            </w:r>
            <w:r w:rsidR="00C92495" w:rsidRPr="009208BC">
              <w:rPr>
                <w:rFonts w:ascii="Calibri" w:eastAsia="Times New Roman" w:hAnsi="Calibri" w:cs="Times New Roman"/>
                <w:color w:val="000000"/>
                <w:sz w:val="20"/>
                <w:szCs w:val="20"/>
                <w:lang w:eastAsia="sv-SE"/>
              </w:rPr>
              <w:t>%rätt</w:t>
            </w:r>
            <w:r>
              <w:rPr>
                <w:rFonts w:ascii="Calibri" w:eastAsia="Times New Roman" w:hAnsi="Calibri" w:cs="Times New Roman"/>
                <w:color w:val="000000"/>
                <w:sz w:val="20"/>
                <w:szCs w:val="20"/>
                <w:lang w:eastAsia="sv-SE"/>
              </w:rPr>
              <w:t xml:space="preserve"> </w:t>
            </w:r>
            <w:r w:rsidR="00B128A1" w:rsidRPr="009208BC">
              <w:rPr>
                <w:rFonts w:ascii="Calibri" w:eastAsia="Times New Roman" w:hAnsi="Calibri" w:cs="Times New Roman"/>
                <w:color w:val="000000"/>
                <w:sz w:val="20"/>
                <w:szCs w:val="20"/>
                <w:lang w:eastAsia="sv-SE"/>
              </w:rPr>
              <w:t>8-11</w:t>
            </w:r>
          </w:p>
        </w:tc>
      </w:tr>
      <w:tr w:rsidR="00B128A1" w:rsidRPr="00BF61DC" w14:paraId="0EAB38E1"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192F5C49"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w:t>
            </w:r>
          </w:p>
        </w:tc>
        <w:tc>
          <w:tcPr>
            <w:tcW w:w="640" w:type="dxa"/>
            <w:noWrap/>
            <w:hideMark/>
          </w:tcPr>
          <w:p w14:paraId="48F42799" w14:textId="77777777" w:rsidR="00B128A1" w:rsidRPr="009208BC" w:rsidRDefault="00B128A1"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664" w:type="dxa"/>
            <w:noWrap/>
            <w:hideMark/>
          </w:tcPr>
          <w:p w14:paraId="599FF292"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29%</w:t>
            </w:r>
          </w:p>
        </w:tc>
        <w:tc>
          <w:tcPr>
            <w:tcW w:w="800" w:type="dxa"/>
            <w:noWrap/>
            <w:hideMark/>
          </w:tcPr>
          <w:p w14:paraId="6829AAA5"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29%</w:t>
            </w:r>
          </w:p>
        </w:tc>
        <w:tc>
          <w:tcPr>
            <w:tcW w:w="664" w:type="dxa"/>
            <w:noWrap/>
            <w:hideMark/>
          </w:tcPr>
          <w:p w14:paraId="21847374"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714DF81D"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86%</w:t>
            </w:r>
          </w:p>
        </w:tc>
        <w:tc>
          <w:tcPr>
            <w:tcW w:w="1372" w:type="dxa"/>
            <w:noWrap/>
            <w:hideMark/>
          </w:tcPr>
          <w:p w14:paraId="57345B9B"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61%</w:t>
            </w:r>
          </w:p>
        </w:tc>
      </w:tr>
      <w:tr w:rsidR="00B128A1" w:rsidRPr="00BF61DC" w14:paraId="78C640B1"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9B1D4F9"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4</w:t>
            </w:r>
          </w:p>
        </w:tc>
        <w:tc>
          <w:tcPr>
            <w:tcW w:w="640" w:type="dxa"/>
            <w:noWrap/>
            <w:hideMark/>
          </w:tcPr>
          <w:p w14:paraId="16442801" w14:textId="77777777" w:rsidR="00B128A1" w:rsidRPr="009208BC" w:rsidRDefault="00B128A1"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664" w:type="dxa"/>
            <w:noWrap/>
            <w:hideMark/>
          </w:tcPr>
          <w:p w14:paraId="4FBF7625"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7F2443BA"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80%</w:t>
            </w:r>
          </w:p>
        </w:tc>
        <w:tc>
          <w:tcPr>
            <w:tcW w:w="664" w:type="dxa"/>
            <w:noWrap/>
            <w:hideMark/>
          </w:tcPr>
          <w:p w14:paraId="2D47320E"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1F5803C0"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1372" w:type="dxa"/>
            <w:noWrap/>
            <w:hideMark/>
          </w:tcPr>
          <w:p w14:paraId="0E94AD3A"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95%</w:t>
            </w:r>
          </w:p>
        </w:tc>
      </w:tr>
      <w:tr w:rsidR="00B128A1" w:rsidRPr="00BF61DC" w14:paraId="7F8F4CFA"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68ACB019"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5</w:t>
            </w:r>
          </w:p>
        </w:tc>
        <w:tc>
          <w:tcPr>
            <w:tcW w:w="640" w:type="dxa"/>
            <w:noWrap/>
            <w:hideMark/>
          </w:tcPr>
          <w:p w14:paraId="43EC9B34" w14:textId="77777777" w:rsidR="00B128A1" w:rsidRPr="009208BC" w:rsidRDefault="00B128A1"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w:t>
            </w:r>
          </w:p>
        </w:tc>
        <w:tc>
          <w:tcPr>
            <w:tcW w:w="664" w:type="dxa"/>
            <w:noWrap/>
            <w:hideMark/>
          </w:tcPr>
          <w:p w14:paraId="670AF7D9"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71%</w:t>
            </w:r>
          </w:p>
        </w:tc>
        <w:tc>
          <w:tcPr>
            <w:tcW w:w="800" w:type="dxa"/>
            <w:noWrap/>
            <w:hideMark/>
          </w:tcPr>
          <w:p w14:paraId="2AD3377E"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57%</w:t>
            </w:r>
          </w:p>
        </w:tc>
        <w:tc>
          <w:tcPr>
            <w:tcW w:w="664" w:type="dxa"/>
            <w:noWrap/>
            <w:hideMark/>
          </w:tcPr>
          <w:p w14:paraId="0404B9B0"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71%</w:t>
            </w:r>
          </w:p>
        </w:tc>
        <w:tc>
          <w:tcPr>
            <w:tcW w:w="800" w:type="dxa"/>
            <w:noWrap/>
            <w:hideMark/>
          </w:tcPr>
          <w:p w14:paraId="44545168"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86%</w:t>
            </w:r>
          </w:p>
        </w:tc>
        <w:tc>
          <w:tcPr>
            <w:tcW w:w="1372" w:type="dxa"/>
            <w:noWrap/>
            <w:hideMark/>
          </w:tcPr>
          <w:p w14:paraId="71C3CCA8"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r>
      <w:tr w:rsidR="00B128A1" w:rsidRPr="00BF61DC" w14:paraId="4F17C221"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37890E14"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17</w:t>
            </w:r>
          </w:p>
        </w:tc>
        <w:tc>
          <w:tcPr>
            <w:tcW w:w="640" w:type="dxa"/>
            <w:noWrap/>
            <w:hideMark/>
          </w:tcPr>
          <w:p w14:paraId="1FEDE777" w14:textId="77777777" w:rsidR="00B128A1" w:rsidRPr="009208BC" w:rsidRDefault="00B128A1"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664" w:type="dxa"/>
            <w:noWrap/>
            <w:hideMark/>
          </w:tcPr>
          <w:p w14:paraId="04D57DAD"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0D43073B"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664" w:type="dxa"/>
            <w:noWrap/>
            <w:hideMark/>
          </w:tcPr>
          <w:p w14:paraId="5F790A72"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4192911A"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80%</w:t>
            </w:r>
          </w:p>
        </w:tc>
        <w:tc>
          <w:tcPr>
            <w:tcW w:w="1372" w:type="dxa"/>
            <w:noWrap/>
            <w:hideMark/>
          </w:tcPr>
          <w:p w14:paraId="2ED57C8C"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95%</w:t>
            </w:r>
          </w:p>
        </w:tc>
      </w:tr>
      <w:tr w:rsidR="00B128A1" w:rsidRPr="00BF61DC" w14:paraId="255FB345"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925" w:type="dxa"/>
            <w:noWrap/>
            <w:hideMark/>
          </w:tcPr>
          <w:p w14:paraId="5D7F3976"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23</w:t>
            </w:r>
          </w:p>
        </w:tc>
        <w:tc>
          <w:tcPr>
            <w:tcW w:w="640" w:type="dxa"/>
            <w:noWrap/>
            <w:hideMark/>
          </w:tcPr>
          <w:p w14:paraId="74CC5D06" w14:textId="77777777" w:rsidR="00B128A1" w:rsidRPr="009208BC" w:rsidRDefault="00B128A1"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664" w:type="dxa"/>
            <w:noWrap/>
            <w:hideMark/>
          </w:tcPr>
          <w:p w14:paraId="5F19A45E"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50%</w:t>
            </w:r>
          </w:p>
        </w:tc>
        <w:tc>
          <w:tcPr>
            <w:tcW w:w="800" w:type="dxa"/>
            <w:noWrap/>
            <w:hideMark/>
          </w:tcPr>
          <w:p w14:paraId="75C38748"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664" w:type="dxa"/>
            <w:noWrap/>
            <w:hideMark/>
          </w:tcPr>
          <w:p w14:paraId="6929CCE4"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noWrap/>
            <w:hideMark/>
          </w:tcPr>
          <w:p w14:paraId="03A62ADD"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1372" w:type="dxa"/>
            <w:noWrap/>
            <w:hideMark/>
          </w:tcPr>
          <w:p w14:paraId="18C70035"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88%</w:t>
            </w:r>
          </w:p>
        </w:tc>
      </w:tr>
      <w:tr w:rsidR="00B128A1" w:rsidRPr="00BF61DC" w14:paraId="02984AD0" w14:textId="77777777" w:rsidTr="00B8027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5" w:type="dxa"/>
            <w:tcBorders>
              <w:bottom w:val="single" w:sz="4" w:space="0" w:color="auto"/>
            </w:tcBorders>
            <w:noWrap/>
            <w:hideMark/>
          </w:tcPr>
          <w:p w14:paraId="636D1284" w14:textId="77777777" w:rsidR="00B128A1" w:rsidRPr="009208BC" w:rsidRDefault="00B128A1" w:rsidP="009208BC">
            <w:pPr>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26</w:t>
            </w:r>
          </w:p>
        </w:tc>
        <w:tc>
          <w:tcPr>
            <w:tcW w:w="640" w:type="dxa"/>
            <w:tcBorders>
              <w:bottom w:val="single" w:sz="4" w:space="0" w:color="auto"/>
            </w:tcBorders>
            <w:noWrap/>
            <w:hideMark/>
          </w:tcPr>
          <w:p w14:paraId="6A6C317C" w14:textId="77777777" w:rsidR="00B128A1" w:rsidRPr="009208BC" w:rsidRDefault="00B128A1"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664" w:type="dxa"/>
            <w:tcBorders>
              <w:bottom w:val="single" w:sz="4" w:space="0" w:color="auto"/>
            </w:tcBorders>
            <w:noWrap/>
            <w:hideMark/>
          </w:tcPr>
          <w:p w14:paraId="53B35297"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17%</w:t>
            </w:r>
          </w:p>
        </w:tc>
        <w:tc>
          <w:tcPr>
            <w:tcW w:w="800" w:type="dxa"/>
            <w:tcBorders>
              <w:bottom w:val="single" w:sz="4" w:space="0" w:color="auto"/>
            </w:tcBorders>
            <w:noWrap/>
            <w:hideMark/>
          </w:tcPr>
          <w:p w14:paraId="21743DF4"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67%</w:t>
            </w:r>
          </w:p>
        </w:tc>
        <w:tc>
          <w:tcPr>
            <w:tcW w:w="664" w:type="dxa"/>
            <w:tcBorders>
              <w:bottom w:val="single" w:sz="4" w:space="0" w:color="auto"/>
            </w:tcBorders>
            <w:noWrap/>
            <w:hideMark/>
          </w:tcPr>
          <w:p w14:paraId="03797DFB"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800" w:type="dxa"/>
            <w:tcBorders>
              <w:bottom w:val="single" w:sz="4" w:space="0" w:color="auto"/>
            </w:tcBorders>
            <w:noWrap/>
            <w:hideMark/>
          </w:tcPr>
          <w:p w14:paraId="66E2AC78"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100%</w:t>
            </w:r>
          </w:p>
        </w:tc>
        <w:tc>
          <w:tcPr>
            <w:tcW w:w="1372" w:type="dxa"/>
            <w:tcBorders>
              <w:bottom w:val="single" w:sz="4" w:space="0" w:color="auto"/>
            </w:tcBorders>
            <w:noWrap/>
            <w:hideMark/>
          </w:tcPr>
          <w:p w14:paraId="20FF70D4" w14:textId="77777777" w:rsidR="00B128A1" w:rsidRPr="009208BC" w:rsidRDefault="00B128A1" w:rsidP="00B128A1">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r>
      <w:tr w:rsidR="00B128A1" w:rsidRPr="00BF61DC" w14:paraId="1ED0513E" w14:textId="77777777" w:rsidTr="00B80270">
        <w:trPr>
          <w:trHeight w:val="300"/>
          <w:jc w:val="center"/>
        </w:trPr>
        <w:tc>
          <w:tcPr>
            <w:cnfStyle w:val="001000000000" w:firstRow="0" w:lastRow="0" w:firstColumn="1" w:lastColumn="0" w:oddVBand="0" w:evenVBand="0" w:oddHBand="0" w:evenHBand="0" w:firstRowFirstColumn="0" w:firstRowLastColumn="0" w:lastRowFirstColumn="0" w:lastRowLastColumn="0"/>
            <w:tcW w:w="925" w:type="dxa"/>
            <w:tcBorders>
              <w:top w:val="single" w:sz="4" w:space="0" w:color="auto"/>
              <w:bottom w:val="single" w:sz="8" w:space="0" w:color="4F81BD" w:themeColor="accent1"/>
            </w:tcBorders>
            <w:noWrap/>
            <w:hideMark/>
          </w:tcPr>
          <w:p w14:paraId="277AC037" w14:textId="77777777" w:rsidR="00B128A1" w:rsidRPr="009208BC" w:rsidRDefault="00B128A1" w:rsidP="00B128A1">
            <w:pPr>
              <w:spacing w:after="200" w:line="276" w:lineRule="auto"/>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Totalt</w:t>
            </w:r>
          </w:p>
        </w:tc>
        <w:tc>
          <w:tcPr>
            <w:tcW w:w="640" w:type="dxa"/>
            <w:tcBorders>
              <w:top w:val="single" w:sz="4" w:space="0" w:color="auto"/>
              <w:bottom w:val="single" w:sz="8" w:space="0" w:color="4F81BD" w:themeColor="accent1"/>
            </w:tcBorders>
            <w:noWrap/>
            <w:hideMark/>
          </w:tcPr>
          <w:p w14:paraId="2B2CCFBB" w14:textId="77777777" w:rsidR="00B128A1" w:rsidRPr="009208BC" w:rsidRDefault="00B128A1"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40</w:t>
            </w:r>
          </w:p>
        </w:tc>
        <w:tc>
          <w:tcPr>
            <w:tcW w:w="664" w:type="dxa"/>
            <w:tcBorders>
              <w:top w:val="single" w:sz="4" w:space="0" w:color="auto"/>
              <w:bottom w:val="single" w:sz="8" w:space="0" w:color="4F81BD" w:themeColor="accent1"/>
            </w:tcBorders>
            <w:noWrap/>
            <w:hideMark/>
          </w:tcPr>
          <w:p w14:paraId="712A09EE"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61%</w:t>
            </w:r>
          </w:p>
        </w:tc>
        <w:tc>
          <w:tcPr>
            <w:tcW w:w="800" w:type="dxa"/>
            <w:tcBorders>
              <w:top w:val="single" w:sz="4" w:space="0" w:color="auto"/>
              <w:bottom w:val="single" w:sz="8" w:space="0" w:color="4F81BD" w:themeColor="accent1"/>
            </w:tcBorders>
            <w:noWrap/>
            <w:hideMark/>
          </w:tcPr>
          <w:p w14:paraId="74CBD6DC"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72%</w:t>
            </w:r>
          </w:p>
        </w:tc>
        <w:tc>
          <w:tcPr>
            <w:tcW w:w="664" w:type="dxa"/>
            <w:tcBorders>
              <w:top w:val="single" w:sz="4" w:space="0" w:color="auto"/>
              <w:bottom w:val="single" w:sz="8" w:space="0" w:color="4F81BD" w:themeColor="accent1"/>
            </w:tcBorders>
            <w:noWrap/>
            <w:hideMark/>
          </w:tcPr>
          <w:p w14:paraId="4AFEA93C"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95%</w:t>
            </w:r>
          </w:p>
        </w:tc>
        <w:tc>
          <w:tcPr>
            <w:tcW w:w="800" w:type="dxa"/>
            <w:tcBorders>
              <w:top w:val="single" w:sz="4" w:space="0" w:color="auto"/>
              <w:bottom w:val="single" w:sz="8" w:space="0" w:color="4F81BD" w:themeColor="accent1"/>
            </w:tcBorders>
            <w:noWrap/>
            <w:hideMark/>
          </w:tcPr>
          <w:p w14:paraId="26AF519E"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92%</w:t>
            </w:r>
          </w:p>
        </w:tc>
        <w:tc>
          <w:tcPr>
            <w:tcW w:w="1372" w:type="dxa"/>
            <w:tcBorders>
              <w:top w:val="single" w:sz="4" w:space="0" w:color="auto"/>
              <w:bottom w:val="single" w:sz="8" w:space="0" w:color="4F81BD" w:themeColor="accent1"/>
            </w:tcBorders>
            <w:noWrap/>
            <w:hideMark/>
          </w:tcPr>
          <w:p w14:paraId="2EDAE6AD" w14:textId="77777777" w:rsidR="00B128A1" w:rsidRPr="009208BC" w:rsidRDefault="00B128A1" w:rsidP="00B128A1">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sz w:val="20"/>
                <w:szCs w:val="20"/>
                <w:lang w:eastAsia="sv-SE"/>
              </w:rPr>
            </w:pPr>
            <w:r w:rsidRPr="009208BC">
              <w:rPr>
                <w:rFonts w:ascii="Calibri" w:eastAsia="Times New Roman" w:hAnsi="Calibri" w:cs="Times New Roman"/>
                <w:i/>
                <w:iCs/>
                <w:color w:val="000000"/>
                <w:sz w:val="20"/>
                <w:szCs w:val="20"/>
                <w:lang w:eastAsia="sv-SE"/>
              </w:rPr>
              <w:t>80%</w:t>
            </w:r>
          </w:p>
        </w:tc>
      </w:tr>
    </w:tbl>
    <w:p w14:paraId="38DF8AD9" w14:textId="77777777" w:rsidR="002A74F9" w:rsidRPr="00BF61DC" w:rsidRDefault="002A74F9" w:rsidP="00054AD5">
      <w:pPr>
        <w:spacing w:line="360" w:lineRule="auto"/>
        <w:rPr>
          <w:rFonts w:ascii="Times New Roman" w:hAnsi="Times New Roman" w:cs="Times New Roman"/>
          <w:sz w:val="24"/>
          <w:szCs w:val="24"/>
        </w:rPr>
      </w:pPr>
    </w:p>
    <w:p w14:paraId="2AB75E03" w14:textId="253CD923" w:rsidR="00B80270" w:rsidRPr="00B80270" w:rsidRDefault="00B80270" w:rsidP="00B80270">
      <w:pPr>
        <w:pStyle w:val="Rubrik4"/>
        <w:spacing w:after="120"/>
        <w:ind w:left="862" w:hanging="862"/>
        <w:rPr>
          <w:rFonts w:ascii="Times New Roman" w:hAnsi="Times New Roman" w:cs="Times New Roman"/>
          <w:i w:val="0"/>
          <w:iCs w:val="0"/>
          <w:color w:val="auto"/>
          <w:sz w:val="24"/>
          <w:szCs w:val="24"/>
        </w:rPr>
      </w:pPr>
      <w:r>
        <w:rPr>
          <w:rStyle w:val="Rubrik3Char"/>
          <w:rFonts w:ascii="Times New Roman" w:hAnsi="Times New Roman" w:cs="Times New Roman"/>
          <w:b/>
          <w:color w:val="auto"/>
          <w:sz w:val="24"/>
          <w:szCs w:val="24"/>
        </w:rPr>
        <w:t xml:space="preserve">Bedömning av riskfaktorer </w:t>
      </w:r>
      <w:r w:rsidR="006E1B66">
        <w:rPr>
          <w:rStyle w:val="Rubrik3Char"/>
          <w:rFonts w:ascii="Times New Roman" w:hAnsi="Times New Roman" w:cs="Times New Roman"/>
          <w:b/>
          <w:color w:val="auto"/>
          <w:sz w:val="24"/>
          <w:szCs w:val="24"/>
        </w:rPr>
        <w:t xml:space="preserve">för stalkaren som </w:t>
      </w:r>
      <w:r w:rsidR="006E1B66" w:rsidRPr="006E1B66">
        <w:rPr>
          <w:rStyle w:val="Rubrik3Char"/>
          <w:rFonts w:ascii="Times New Roman" w:hAnsi="Times New Roman" w:cs="Times New Roman"/>
          <w:b/>
          <w:color w:val="auto"/>
          <w:sz w:val="24"/>
          <w:szCs w:val="24"/>
          <w:u w:val="single"/>
        </w:rPr>
        <w:t>inte</w:t>
      </w:r>
      <w:r w:rsidR="006E1B66">
        <w:rPr>
          <w:rStyle w:val="Rubrik3Char"/>
          <w:rFonts w:ascii="Times New Roman" w:hAnsi="Times New Roman" w:cs="Times New Roman"/>
          <w:b/>
          <w:color w:val="auto"/>
          <w:sz w:val="24"/>
          <w:szCs w:val="24"/>
        </w:rPr>
        <w:t xml:space="preserve"> är en f.d. partner</w:t>
      </w:r>
      <w:r>
        <w:rPr>
          <w:rStyle w:val="Rubrik3Char"/>
          <w:rFonts w:ascii="Times New Roman" w:hAnsi="Times New Roman" w:cs="Times New Roman"/>
          <w:b/>
          <w:color w:val="auto"/>
          <w:sz w:val="24"/>
          <w:szCs w:val="24"/>
        </w:rPr>
        <w:t xml:space="preserve"> </w:t>
      </w:r>
    </w:p>
    <w:p w14:paraId="0AA9D83B" w14:textId="0A825119" w:rsidR="00BD138D" w:rsidRPr="00BF61DC" w:rsidRDefault="00BD138D"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För den andra delen</w:t>
      </w:r>
      <w:r w:rsidR="00D778E3" w:rsidRPr="00BF61DC">
        <w:rPr>
          <w:rFonts w:ascii="Times New Roman" w:hAnsi="Times New Roman" w:cs="Times New Roman"/>
          <w:sz w:val="24"/>
          <w:szCs w:val="24"/>
        </w:rPr>
        <w:t xml:space="preserve"> i SAS</w:t>
      </w:r>
      <w:r w:rsidR="00BC2052">
        <w:rPr>
          <w:rFonts w:ascii="Times New Roman" w:hAnsi="Times New Roman" w:cs="Times New Roman"/>
          <w:sz w:val="24"/>
          <w:szCs w:val="24"/>
        </w:rPr>
        <w:t>,</w:t>
      </w:r>
      <w:r w:rsidRPr="00BF61DC">
        <w:rPr>
          <w:rFonts w:ascii="Times New Roman" w:hAnsi="Times New Roman" w:cs="Times New Roman"/>
          <w:sz w:val="24"/>
          <w:szCs w:val="24"/>
        </w:rPr>
        <w:t xml:space="preserve"> som är analyserad utifrån relation</w:t>
      </w:r>
      <w:r w:rsidR="00BC2052">
        <w:rPr>
          <w:rFonts w:ascii="Times New Roman" w:hAnsi="Times New Roman" w:cs="Times New Roman"/>
          <w:sz w:val="24"/>
          <w:szCs w:val="24"/>
        </w:rPr>
        <w:t>,</w:t>
      </w:r>
      <w:r w:rsidRPr="00BF61DC">
        <w:rPr>
          <w:rFonts w:ascii="Times New Roman" w:hAnsi="Times New Roman" w:cs="Times New Roman"/>
          <w:sz w:val="24"/>
          <w:szCs w:val="24"/>
        </w:rPr>
        <w:t xml:space="preserve"> framgår det att bedömningen av de 24 stalkare som</w:t>
      </w:r>
      <w:r w:rsidR="00BC2052">
        <w:rPr>
          <w:rFonts w:ascii="Times New Roman" w:hAnsi="Times New Roman" w:cs="Times New Roman"/>
          <w:sz w:val="24"/>
          <w:szCs w:val="24"/>
        </w:rPr>
        <w:t xml:space="preserve"> har</w:t>
      </w:r>
      <w:r w:rsidRPr="00BF61DC">
        <w:rPr>
          <w:rFonts w:ascii="Times New Roman" w:hAnsi="Times New Roman" w:cs="Times New Roman"/>
          <w:sz w:val="24"/>
          <w:szCs w:val="24"/>
        </w:rPr>
        <w:t xml:space="preserve"> förföljt någon de har en</w:t>
      </w:r>
      <w:r w:rsidR="00D778E3" w:rsidRPr="00BF61DC">
        <w:rPr>
          <w:rFonts w:ascii="Times New Roman" w:hAnsi="Times New Roman" w:cs="Times New Roman"/>
          <w:sz w:val="24"/>
          <w:szCs w:val="24"/>
        </w:rPr>
        <w:t xml:space="preserve"> annan</w:t>
      </w:r>
      <w:r w:rsidRPr="00BF61DC">
        <w:rPr>
          <w:rFonts w:ascii="Times New Roman" w:hAnsi="Times New Roman" w:cs="Times New Roman"/>
          <w:sz w:val="24"/>
          <w:szCs w:val="24"/>
        </w:rPr>
        <w:t xml:space="preserve"> relation till än </w:t>
      </w:r>
      <w:r w:rsidRPr="00BF61DC">
        <w:rPr>
          <w:rFonts w:ascii="Times New Roman" w:hAnsi="Times New Roman" w:cs="Times New Roman"/>
          <w:sz w:val="24"/>
          <w:szCs w:val="24"/>
        </w:rPr>
        <w:lastRenderedPageBreak/>
        <w:t xml:space="preserve">som </w:t>
      </w:r>
      <w:r w:rsidR="00433B2D" w:rsidRPr="00BF61DC">
        <w:rPr>
          <w:rFonts w:ascii="Times New Roman" w:hAnsi="Times New Roman" w:cs="Times New Roman"/>
          <w:sz w:val="24"/>
          <w:szCs w:val="24"/>
        </w:rPr>
        <w:t xml:space="preserve">f.d. </w:t>
      </w:r>
      <w:r w:rsidRPr="00BF61DC">
        <w:rPr>
          <w:rFonts w:ascii="Times New Roman" w:hAnsi="Times New Roman" w:cs="Times New Roman"/>
          <w:sz w:val="24"/>
          <w:szCs w:val="24"/>
        </w:rPr>
        <w:t xml:space="preserve">partner har </w:t>
      </w:r>
      <w:r w:rsidR="009929F4" w:rsidRPr="00BF61DC">
        <w:rPr>
          <w:rFonts w:ascii="Times New Roman" w:hAnsi="Times New Roman" w:cs="Times New Roman"/>
          <w:sz w:val="24"/>
          <w:szCs w:val="24"/>
        </w:rPr>
        <w:t>81% (R=38</w:t>
      </w:r>
      <w:r w:rsidRPr="00BF61DC">
        <w:rPr>
          <w:rFonts w:ascii="Times New Roman" w:hAnsi="Times New Roman" w:cs="Times New Roman"/>
          <w:sz w:val="24"/>
          <w:szCs w:val="24"/>
        </w:rPr>
        <w:t>%-100%) klassat dem korrekt på relation. För ett genomsnitt av samtliga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orer (1-11) </w:t>
      </w:r>
      <w:r w:rsidR="009929F4" w:rsidRPr="00BF61DC">
        <w:rPr>
          <w:rFonts w:ascii="Times New Roman" w:hAnsi="Times New Roman" w:cs="Times New Roman"/>
          <w:sz w:val="24"/>
          <w:szCs w:val="24"/>
        </w:rPr>
        <w:t>i SAS var 68% (R=55-85</w:t>
      </w:r>
      <w:r w:rsidRPr="00BF61DC">
        <w:rPr>
          <w:rFonts w:ascii="Times New Roman" w:hAnsi="Times New Roman" w:cs="Times New Roman"/>
          <w:sz w:val="24"/>
          <w:szCs w:val="24"/>
        </w:rPr>
        <w:t>%) av bedömningarna korrekta. För de specifika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w:t>
      </w:r>
      <w:r w:rsidR="009929F4" w:rsidRPr="00BF61DC">
        <w:rPr>
          <w:rFonts w:ascii="Times New Roman" w:hAnsi="Times New Roman" w:cs="Times New Roman"/>
          <w:sz w:val="24"/>
          <w:szCs w:val="24"/>
        </w:rPr>
        <w:t>rna 1-7</w:t>
      </w:r>
      <w:r w:rsidR="00415616" w:rsidRPr="00BF61DC">
        <w:rPr>
          <w:rFonts w:ascii="Times New Roman" w:hAnsi="Times New Roman" w:cs="Times New Roman"/>
          <w:sz w:val="24"/>
          <w:szCs w:val="24"/>
        </w:rPr>
        <w:t xml:space="preserve"> bedömdes</w:t>
      </w:r>
      <w:r w:rsidR="000124BC" w:rsidRPr="00BF61DC">
        <w:rPr>
          <w:rFonts w:ascii="Times New Roman" w:hAnsi="Times New Roman" w:cs="Times New Roman"/>
          <w:sz w:val="24"/>
          <w:szCs w:val="24"/>
        </w:rPr>
        <w:t xml:space="preserve"> de korrekt i 75% (R=60%-90%).</w:t>
      </w:r>
      <w:r w:rsidR="00F06FBB">
        <w:rPr>
          <w:rFonts w:ascii="Times New Roman" w:hAnsi="Times New Roman" w:cs="Times New Roman"/>
          <w:sz w:val="24"/>
          <w:szCs w:val="24"/>
        </w:rPr>
        <w:t xml:space="preserve"> </w:t>
      </w:r>
      <w:r w:rsidR="009F22F3">
        <w:rPr>
          <w:rFonts w:ascii="Times New Roman" w:hAnsi="Times New Roman" w:cs="Times New Roman"/>
          <w:sz w:val="24"/>
          <w:szCs w:val="24"/>
        </w:rPr>
        <w:t>R</w:t>
      </w:r>
      <w:r w:rsidR="00F06FBB">
        <w:rPr>
          <w:rFonts w:ascii="Times New Roman" w:hAnsi="Times New Roman" w:cs="Times New Roman"/>
          <w:sz w:val="24"/>
          <w:szCs w:val="24"/>
        </w:rPr>
        <w:t>iskfakt</w:t>
      </w:r>
      <w:r w:rsidR="00415616" w:rsidRPr="00BF61DC">
        <w:rPr>
          <w:rFonts w:ascii="Times New Roman" w:hAnsi="Times New Roman" w:cs="Times New Roman"/>
          <w:sz w:val="24"/>
          <w:szCs w:val="24"/>
        </w:rPr>
        <w:t>or 2</w:t>
      </w:r>
      <w:r w:rsidRPr="00BF61DC">
        <w:rPr>
          <w:rFonts w:ascii="Times New Roman" w:hAnsi="Times New Roman" w:cs="Times New Roman"/>
          <w:sz w:val="24"/>
          <w:szCs w:val="24"/>
        </w:rPr>
        <w:t xml:space="preserve"> var svåra</w:t>
      </w:r>
      <w:r w:rsidR="00415616" w:rsidRPr="00BF61DC">
        <w:rPr>
          <w:rFonts w:ascii="Times New Roman" w:hAnsi="Times New Roman" w:cs="Times New Roman"/>
          <w:sz w:val="24"/>
          <w:szCs w:val="24"/>
        </w:rPr>
        <w:t>st att bedöma (60%) och</w:t>
      </w:r>
      <w:r w:rsidR="00F06FBB">
        <w:rPr>
          <w:rFonts w:ascii="Times New Roman" w:hAnsi="Times New Roman" w:cs="Times New Roman"/>
          <w:sz w:val="24"/>
          <w:szCs w:val="24"/>
        </w:rPr>
        <w:t xml:space="preserve"> riskfakt</w:t>
      </w:r>
      <w:r w:rsidR="00415616" w:rsidRPr="00BF61DC">
        <w:rPr>
          <w:rFonts w:ascii="Times New Roman" w:hAnsi="Times New Roman" w:cs="Times New Roman"/>
          <w:sz w:val="24"/>
          <w:szCs w:val="24"/>
        </w:rPr>
        <w:t xml:space="preserve">or 4 </w:t>
      </w:r>
      <w:r w:rsidR="000124BC" w:rsidRPr="00BF61DC">
        <w:rPr>
          <w:rFonts w:ascii="Times New Roman" w:hAnsi="Times New Roman" w:cs="Times New Roman"/>
          <w:sz w:val="24"/>
          <w:szCs w:val="24"/>
        </w:rPr>
        <w:t xml:space="preserve">var </w:t>
      </w:r>
      <w:r w:rsidR="00415616" w:rsidRPr="00BF61DC">
        <w:rPr>
          <w:rFonts w:ascii="Times New Roman" w:hAnsi="Times New Roman" w:cs="Times New Roman"/>
          <w:sz w:val="24"/>
          <w:szCs w:val="24"/>
        </w:rPr>
        <w:t>enklast (90</w:t>
      </w:r>
      <w:r w:rsidRPr="00BF61DC">
        <w:rPr>
          <w:rFonts w:ascii="Times New Roman" w:hAnsi="Times New Roman" w:cs="Times New Roman"/>
          <w:sz w:val="24"/>
          <w:szCs w:val="24"/>
        </w:rPr>
        <w:t>%).</w:t>
      </w:r>
    </w:p>
    <w:p w14:paraId="30D910B3" w14:textId="59DF22D4" w:rsidR="00BD138D" w:rsidRPr="00BF61DC" w:rsidRDefault="00BD138D" w:rsidP="0032291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Av de specifika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 (faktor 8-11</w:t>
      </w:r>
      <w:r w:rsidR="00415616" w:rsidRPr="00BF61DC">
        <w:rPr>
          <w:rFonts w:ascii="Times New Roman" w:hAnsi="Times New Roman" w:cs="Times New Roman"/>
          <w:sz w:val="24"/>
          <w:szCs w:val="24"/>
        </w:rPr>
        <w:t>) som finns för att bedöma den med annan relation än den f</w:t>
      </w:r>
      <w:r w:rsidR="008234FA" w:rsidRPr="00BF61DC">
        <w:rPr>
          <w:rFonts w:ascii="Times New Roman" w:hAnsi="Times New Roman" w:cs="Times New Roman"/>
          <w:sz w:val="24"/>
          <w:szCs w:val="24"/>
        </w:rPr>
        <w:t>.d.</w:t>
      </w:r>
      <w:r w:rsidRPr="00BF61DC">
        <w:rPr>
          <w:rFonts w:ascii="Times New Roman" w:hAnsi="Times New Roman" w:cs="Times New Roman"/>
          <w:sz w:val="24"/>
          <w:szCs w:val="24"/>
        </w:rPr>
        <w:t xml:space="preserve"> partnern som stalkare</w:t>
      </w:r>
      <w:r w:rsidR="00415616" w:rsidRPr="00BF61DC">
        <w:rPr>
          <w:rFonts w:ascii="Times New Roman" w:hAnsi="Times New Roman" w:cs="Times New Roman"/>
          <w:sz w:val="24"/>
          <w:szCs w:val="24"/>
        </w:rPr>
        <w:t xml:space="preserve"> bedömdes de korrekt i 72% av bedömningarna </w:t>
      </w:r>
      <w:r w:rsidR="008234FA" w:rsidRPr="00BF61DC">
        <w:rPr>
          <w:rFonts w:ascii="Times New Roman" w:hAnsi="Times New Roman" w:cs="Times New Roman"/>
          <w:sz w:val="24"/>
          <w:szCs w:val="24"/>
        </w:rPr>
        <w:t>(R=57%-84%).</w:t>
      </w:r>
      <w:r w:rsidR="00F06FBB">
        <w:rPr>
          <w:rFonts w:ascii="Times New Roman" w:hAnsi="Times New Roman" w:cs="Times New Roman"/>
          <w:sz w:val="24"/>
          <w:szCs w:val="24"/>
        </w:rPr>
        <w:t xml:space="preserve"> riskfakt</w:t>
      </w:r>
      <w:r w:rsidR="00415616" w:rsidRPr="00BF61DC">
        <w:rPr>
          <w:rFonts w:ascii="Times New Roman" w:hAnsi="Times New Roman" w:cs="Times New Roman"/>
          <w:sz w:val="24"/>
          <w:szCs w:val="24"/>
        </w:rPr>
        <w:t>or 11</w:t>
      </w:r>
      <w:r w:rsidRPr="00BF61DC">
        <w:rPr>
          <w:rFonts w:ascii="Times New Roman" w:hAnsi="Times New Roman" w:cs="Times New Roman"/>
          <w:sz w:val="24"/>
          <w:szCs w:val="24"/>
        </w:rPr>
        <w:t xml:space="preserve"> ”</w:t>
      </w:r>
      <w:r w:rsidR="00BC6B97" w:rsidRPr="00BF61DC">
        <w:rPr>
          <w:rFonts w:ascii="Times New Roman" w:hAnsi="Times New Roman" w:cs="Times New Roman"/>
          <w:sz w:val="24"/>
          <w:szCs w:val="24"/>
        </w:rPr>
        <w:t>Det finns tecken som tyder på psykisk ohälsa?</w:t>
      </w:r>
      <w:r w:rsidRPr="00BF61DC">
        <w:rPr>
          <w:rFonts w:ascii="Times New Roman" w:hAnsi="Times New Roman" w:cs="Times New Roman"/>
          <w:sz w:val="24"/>
          <w:szCs w:val="24"/>
        </w:rPr>
        <w:t xml:space="preserve">” </w:t>
      </w:r>
      <w:r w:rsidR="00415616" w:rsidRPr="00BF61DC">
        <w:rPr>
          <w:rFonts w:ascii="Times New Roman" w:hAnsi="Times New Roman" w:cs="Times New Roman"/>
          <w:sz w:val="24"/>
          <w:szCs w:val="24"/>
        </w:rPr>
        <w:t>var svårast att bedöma (57%) och</w:t>
      </w:r>
      <w:r w:rsidR="00F06FBB">
        <w:rPr>
          <w:rFonts w:ascii="Times New Roman" w:hAnsi="Times New Roman" w:cs="Times New Roman"/>
          <w:sz w:val="24"/>
          <w:szCs w:val="24"/>
        </w:rPr>
        <w:t xml:space="preserve"> riskfakt</w:t>
      </w:r>
      <w:r w:rsidR="00415616" w:rsidRPr="00BF61DC">
        <w:rPr>
          <w:rFonts w:ascii="Times New Roman" w:hAnsi="Times New Roman" w:cs="Times New Roman"/>
          <w:sz w:val="24"/>
          <w:szCs w:val="24"/>
        </w:rPr>
        <w:t>or 9</w:t>
      </w:r>
      <w:r w:rsidRPr="00BF61DC">
        <w:rPr>
          <w:rFonts w:ascii="Times New Roman" w:hAnsi="Times New Roman" w:cs="Times New Roman"/>
          <w:sz w:val="24"/>
          <w:szCs w:val="24"/>
        </w:rPr>
        <w:t xml:space="preserve"> ”</w:t>
      </w:r>
      <w:r w:rsidR="00BC6B97" w:rsidRPr="00BF61DC">
        <w:rPr>
          <w:rFonts w:ascii="Times New Roman" w:hAnsi="Times New Roman" w:cs="Times New Roman"/>
          <w:sz w:val="24"/>
          <w:szCs w:val="24"/>
        </w:rPr>
        <w:t>Förövaren skriver till den utsatte? (ej sms)</w:t>
      </w:r>
      <w:r w:rsidRPr="00BF61DC">
        <w:rPr>
          <w:rFonts w:ascii="Times New Roman" w:hAnsi="Times New Roman" w:cs="Times New Roman"/>
          <w:sz w:val="24"/>
          <w:szCs w:val="24"/>
        </w:rPr>
        <w:t>” var enklast att bedöma (</w:t>
      </w:r>
      <w:r w:rsidR="00415616" w:rsidRPr="00BF61DC">
        <w:rPr>
          <w:rFonts w:ascii="Times New Roman" w:hAnsi="Times New Roman" w:cs="Times New Roman"/>
          <w:sz w:val="24"/>
          <w:szCs w:val="24"/>
        </w:rPr>
        <w:t>84%). I tabell 3</w:t>
      </w:r>
      <w:r w:rsidRPr="00BF61DC">
        <w:rPr>
          <w:rFonts w:ascii="Times New Roman" w:hAnsi="Times New Roman" w:cs="Times New Roman"/>
          <w:sz w:val="24"/>
          <w:szCs w:val="24"/>
        </w:rPr>
        <w:t xml:space="preserve"> kan utläsas fördelningen över deltagarnas bedömning av</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w:t>
      </w:r>
      <w:r w:rsidR="00FD5D26" w:rsidRPr="00BF61DC">
        <w:rPr>
          <w:rFonts w:ascii="Times New Roman" w:hAnsi="Times New Roman" w:cs="Times New Roman"/>
          <w:sz w:val="24"/>
          <w:szCs w:val="24"/>
        </w:rPr>
        <w:t>erna</w:t>
      </w:r>
      <w:r w:rsidRPr="00BF61DC">
        <w:rPr>
          <w:rFonts w:ascii="Times New Roman" w:hAnsi="Times New Roman" w:cs="Times New Roman"/>
          <w:sz w:val="24"/>
          <w:szCs w:val="24"/>
        </w:rPr>
        <w:t xml:space="preserve"> 8-11 för den </w:t>
      </w:r>
      <w:r w:rsidR="00415616" w:rsidRPr="00BF61DC">
        <w:rPr>
          <w:rFonts w:ascii="Times New Roman" w:hAnsi="Times New Roman" w:cs="Times New Roman"/>
          <w:sz w:val="24"/>
          <w:szCs w:val="24"/>
        </w:rPr>
        <w:t>med anna</w:t>
      </w:r>
      <w:r w:rsidR="008234FA" w:rsidRPr="00BF61DC">
        <w:rPr>
          <w:rFonts w:ascii="Times New Roman" w:hAnsi="Times New Roman" w:cs="Times New Roman"/>
          <w:sz w:val="24"/>
          <w:szCs w:val="24"/>
        </w:rPr>
        <w:t>n relation än den som f.d.</w:t>
      </w:r>
      <w:r w:rsidR="00415616" w:rsidRPr="00BF61DC">
        <w:rPr>
          <w:rFonts w:ascii="Times New Roman" w:hAnsi="Times New Roman" w:cs="Times New Roman"/>
          <w:sz w:val="24"/>
          <w:szCs w:val="24"/>
        </w:rPr>
        <w:t xml:space="preserve"> partner till den de stalkar</w:t>
      </w:r>
      <w:r w:rsidRPr="00BF61DC">
        <w:rPr>
          <w:rFonts w:ascii="Times New Roman" w:hAnsi="Times New Roman" w:cs="Times New Roman"/>
          <w:sz w:val="24"/>
          <w:szCs w:val="24"/>
        </w:rPr>
        <w:t>.</w:t>
      </w:r>
    </w:p>
    <w:p w14:paraId="3A240DD7" w14:textId="77777777" w:rsidR="006E1B66" w:rsidRDefault="006E1B66" w:rsidP="00415616">
      <w:pPr>
        <w:spacing w:line="360" w:lineRule="auto"/>
        <w:jc w:val="both"/>
        <w:rPr>
          <w:rFonts w:ascii="Times New Roman" w:hAnsi="Times New Roman" w:cs="Times New Roman"/>
          <w:i/>
          <w:sz w:val="24"/>
          <w:szCs w:val="24"/>
        </w:rPr>
      </w:pPr>
      <w:r>
        <w:rPr>
          <w:rFonts w:ascii="Times New Roman" w:hAnsi="Times New Roman" w:cs="Times New Roman"/>
          <w:i/>
          <w:sz w:val="24"/>
          <w:szCs w:val="24"/>
        </w:rPr>
        <w:br w:type="page"/>
      </w:r>
    </w:p>
    <w:p w14:paraId="3CF25291" w14:textId="2CEA78AB" w:rsidR="00415616" w:rsidRPr="00BF61DC" w:rsidRDefault="00415616" w:rsidP="00415616">
      <w:pPr>
        <w:spacing w:line="360" w:lineRule="auto"/>
        <w:jc w:val="both"/>
        <w:rPr>
          <w:rFonts w:ascii="Times New Roman" w:hAnsi="Times New Roman" w:cs="Times New Roman"/>
          <w:i/>
          <w:sz w:val="24"/>
          <w:szCs w:val="24"/>
        </w:rPr>
      </w:pPr>
      <w:r w:rsidRPr="00BF61DC">
        <w:rPr>
          <w:rFonts w:ascii="Times New Roman" w:hAnsi="Times New Roman" w:cs="Times New Roman"/>
          <w:i/>
          <w:sz w:val="24"/>
          <w:szCs w:val="24"/>
        </w:rPr>
        <w:lastRenderedPageBreak/>
        <w:t xml:space="preserve">Tabell 3. Andelen korrekta bedömningar genomförda av deltagare (N=117) för </w:t>
      </w:r>
      <w:r w:rsidR="00BC6B97" w:rsidRPr="00BF61DC">
        <w:rPr>
          <w:rFonts w:ascii="Times New Roman" w:hAnsi="Times New Roman" w:cs="Times New Roman"/>
          <w:i/>
          <w:sz w:val="24"/>
          <w:szCs w:val="24"/>
        </w:rPr>
        <w:t>24</w:t>
      </w:r>
      <w:r w:rsidRPr="00BF61DC">
        <w:rPr>
          <w:rFonts w:ascii="Times New Roman" w:hAnsi="Times New Roman" w:cs="Times New Roman"/>
          <w:i/>
          <w:sz w:val="24"/>
          <w:szCs w:val="24"/>
        </w:rPr>
        <w:t xml:space="preserve"> vinjetter för stalkare som stalkar en </w:t>
      </w:r>
      <w:r w:rsidR="00BC6B97" w:rsidRPr="00BF61DC">
        <w:rPr>
          <w:rFonts w:ascii="Times New Roman" w:hAnsi="Times New Roman" w:cs="Times New Roman"/>
          <w:i/>
          <w:sz w:val="24"/>
          <w:szCs w:val="24"/>
        </w:rPr>
        <w:t xml:space="preserve">som inte är en </w:t>
      </w:r>
      <w:r w:rsidRPr="00BF61DC">
        <w:rPr>
          <w:rFonts w:ascii="Times New Roman" w:hAnsi="Times New Roman" w:cs="Times New Roman"/>
          <w:i/>
          <w:sz w:val="24"/>
          <w:szCs w:val="24"/>
        </w:rPr>
        <w:t>f</w:t>
      </w:r>
      <w:r w:rsidR="00C35D5D" w:rsidRPr="00BF61DC">
        <w:rPr>
          <w:rFonts w:ascii="Times New Roman" w:hAnsi="Times New Roman" w:cs="Times New Roman"/>
          <w:i/>
          <w:sz w:val="24"/>
          <w:szCs w:val="24"/>
        </w:rPr>
        <w:t>.</w:t>
      </w:r>
      <w:r w:rsidRPr="00BF61DC">
        <w:rPr>
          <w:rFonts w:ascii="Times New Roman" w:hAnsi="Times New Roman" w:cs="Times New Roman"/>
          <w:i/>
          <w:sz w:val="24"/>
          <w:szCs w:val="24"/>
        </w:rPr>
        <w:t>d</w:t>
      </w:r>
      <w:r w:rsidR="00C35D5D" w:rsidRPr="00BF61DC">
        <w:rPr>
          <w:rFonts w:ascii="Times New Roman" w:hAnsi="Times New Roman" w:cs="Times New Roman"/>
          <w:i/>
          <w:sz w:val="24"/>
          <w:szCs w:val="24"/>
        </w:rPr>
        <w:t>.</w:t>
      </w:r>
      <w:r w:rsidRPr="00BF61DC">
        <w:rPr>
          <w:rFonts w:ascii="Times New Roman" w:hAnsi="Times New Roman" w:cs="Times New Roman"/>
          <w:i/>
          <w:sz w:val="24"/>
          <w:szCs w:val="24"/>
        </w:rPr>
        <w:t xml:space="preserve"> partner för</w:t>
      </w:r>
      <w:r w:rsidR="00F06FBB">
        <w:rPr>
          <w:rFonts w:ascii="Times New Roman" w:hAnsi="Times New Roman" w:cs="Times New Roman"/>
          <w:i/>
          <w:sz w:val="24"/>
          <w:szCs w:val="24"/>
        </w:rPr>
        <w:t xml:space="preserve"> riskfakt</w:t>
      </w:r>
      <w:r w:rsidRPr="00BF61DC">
        <w:rPr>
          <w:rFonts w:ascii="Times New Roman" w:hAnsi="Times New Roman" w:cs="Times New Roman"/>
          <w:i/>
          <w:sz w:val="24"/>
          <w:szCs w:val="24"/>
        </w:rPr>
        <w:t>or</w:t>
      </w:r>
      <w:r w:rsidR="00361AC0" w:rsidRPr="00BF61DC">
        <w:rPr>
          <w:rFonts w:ascii="Times New Roman" w:hAnsi="Times New Roman" w:cs="Times New Roman"/>
          <w:i/>
          <w:sz w:val="24"/>
          <w:szCs w:val="24"/>
        </w:rPr>
        <w:t>erna</w:t>
      </w:r>
      <w:r w:rsidRPr="00BF61DC">
        <w:rPr>
          <w:rFonts w:ascii="Times New Roman" w:hAnsi="Times New Roman" w:cs="Times New Roman"/>
          <w:i/>
          <w:sz w:val="24"/>
          <w:szCs w:val="24"/>
        </w:rPr>
        <w:t xml:space="preserve"> 8-11 i screeningsinstrumentet för stalkning SAS.</w:t>
      </w:r>
    </w:p>
    <w:tbl>
      <w:tblPr>
        <w:tblStyle w:val="Ljusskuggning-dekorfrg1"/>
        <w:tblW w:w="6345" w:type="dxa"/>
        <w:jc w:val="center"/>
        <w:tblLayout w:type="fixed"/>
        <w:tblLook w:val="04A0" w:firstRow="1" w:lastRow="0" w:firstColumn="1" w:lastColumn="0" w:noHBand="0" w:noVBand="1"/>
      </w:tblPr>
      <w:tblGrid>
        <w:gridCol w:w="817"/>
        <w:gridCol w:w="581"/>
        <w:gridCol w:w="875"/>
        <w:gridCol w:w="875"/>
        <w:gridCol w:w="989"/>
        <w:gridCol w:w="989"/>
        <w:gridCol w:w="1219"/>
      </w:tblGrid>
      <w:tr w:rsidR="006E1B66" w:rsidRPr="00BF61DC" w14:paraId="110DCCB4" w14:textId="77777777" w:rsidTr="006E1B6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tcPr>
          <w:p w14:paraId="28B8AB26" w14:textId="3290DE8B" w:rsidR="006E1B66" w:rsidRPr="009208BC" w:rsidRDefault="006E1B66" w:rsidP="009208BC">
            <w:pPr>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Case</w:t>
            </w:r>
          </w:p>
        </w:tc>
        <w:tc>
          <w:tcPr>
            <w:tcW w:w="581" w:type="dxa"/>
            <w:noWrap/>
          </w:tcPr>
          <w:p w14:paraId="4F8A8BD9" w14:textId="2A239827" w:rsidR="006E1B66" w:rsidRPr="009208BC" w:rsidRDefault="006E1B66" w:rsidP="00920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N</w:t>
            </w:r>
          </w:p>
        </w:tc>
        <w:tc>
          <w:tcPr>
            <w:tcW w:w="3728" w:type="dxa"/>
            <w:gridSpan w:val="4"/>
            <w:noWrap/>
          </w:tcPr>
          <w:p w14:paraId="477D89D1" w14:textId="1628EBDE" w:rsidR="006E1B66" w:rsidRPr="009208BC" w:rsidRDefault="006E1B66" w:rsidP="00920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Pr>
                <w:rFonts w:ascii="Calibri" w:eastAsia="Times New Roman" w:hAnsi="Calibri" w:cs="Times New Roman"/>
                <w:color w:val="000000"/>
                <w:sz w:val="20"/>
                <w:szCs w:val="20"/>
                <w:lang w:eastAsia="sv-SE"/>
              </w:rPr>
              <w:t xml:space="preserve">Riskfaktorer för annan relation än </w:t>
            </w:r>
            <w:r w:rsidR="007046E5">
              <w:rPr>
                <w:rFonts w:ascii="Calibri" w:eastAsia="Times New Roman" w:hAnsi="Calibri" w:cs="Times New Roman"/>
                <w:color w:val="000000"/>
                <w:sz w:val="20"/>
                <w:szCs w:val="20"/>
                <w:lang w:eastAsia="sv-SE"/>
              </w:rPr>
              <w:t>f.d.</w:t>
            </w:r>
            <w:r>
              <w:rPr>
                <w:rFonts w:ascii="Calibri" w:eastAsia="Times New Roman" w:hAnsi="Calibri" w:cs="Times New Roman"/>
                <w:color w:val="000000"/>
                <w:sz w:val="20"/>
                <w:szCs w:val="20"/>
                <w:lang w:eastAsia="sv-SE"/>
              </w:rPr>
              <w:t xml:space="preserve"> partner</w:t>
            </w:r>
          </w:p>
        </w:tc>
        <w:tc>
          <w:tcPr>
            <w:tcW w:w="1219" w:type="dxa"/>
            <w:noWrap/>
          </w:tcPr>
          <w:p w14:paraId="361CFC74" w14:textId="77777777" w:rsidR="006E1B66" w:rsidRPr="009208BC" w:rsidRDefault="006E1B66" w:rsidP="009208B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p>
        </w:tc>
      </w:tr>
      <w:tr w:rsidR="0024221E" w:rsidRPr="00BF61DC" w14:paraId="76846995"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4E4547A8"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nr</w:t>
            </w:r>
          </w:p>
        </w:tc>
        <w:tc>
          <w:tcPr>
            <w:tcW w:w="581" w:type="dxa"/>
            <w:noWrap/>
            <w:hideMark/>
          </w:tcPr>
          <w:p w14:paraId="52DACB5A" w14:textId="7AB6542F" w:rsidR="0024221E" w:rsidRPr="009208BC" w:rsidRDefault="0024221E" w:rsidP="009208B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p>
        </w:tc>
        <w:tc>
          <w:tcPr>
            <w:tcW w:w="875" w:type="dxa"/>
            <w:noWrap/>
            <w:hideMark/>
          </w:tcPr>
          <w:p w14:paraId="2EB814F0" w14:textId="08DD6E9F" w:rsidR="0024221E" w:rsidRPr="009208BC" w:rsidRDefault="0024221E" w:rsidP="00BD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w:t>
            </w:r>
          </w:p>
        </w:tc>
        <w:tc>
          <w:tcPr>
            <w:tcW w:w="875" w:type="dxa"/>
            <w:noWrap/>
            <w:hideMark/>
          </w:tcPr>
          <w:p w14:paraId="6707FB79" w14:textId="31E970E0" w:rsidR="0024221E" w:rsidRPr="009208BC" w:rsidRDefault="0024221E" w:rsidP="00BD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w:t>
            </w:r>
          </w:p>
        </w:tc>
        <w:tc>
          <w:tcPr>
            <w:tcW w:w="989" w:type="dxa"/>
            <w:noWrap/>
            <w:hideMark/>
          </w:tcPr>
          <w:p w14:paraId="38474B51" w14:textId="639C142B" w:rsidR="0024221E" w:rsidRPr="009208BC" w:rsidRDefault="0024221E" w:rsidP="00BD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w:t>
            </w:r>
          </w:p>
        </w:tc>
        <w:tc>
          <w:tcPr>
            <w:tcW w:w="989" w:type="dxa"/>
            <w:noWrap/>
            <w:hideMark/>
          </w:tcPr>
          <w:p w14:paraId="22212DA8" w14:textId="09CC48B1" w:rsidR="0024221E" w:rsidRPr="009208BC" w:rsidRDefault="0024221E" w:rsidP="00BD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11</w:t>
            </w:r>
          </w:p>
        </w:tc>
        <w:tc>
          <w:tcPr>
            <w:tcW w:w="1219" w:type="dxa"/>
            <w:noWrap/>
            <w:hideMark/>
          </w:tcPr>
          <w:p w14:paraId="6DE14797" w14:textId="1973A2C3" w:rsidR="0024221E" w:rsidRPr="009208BC" w:rsidRDefault="0024221E" w:rsidP="00BD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%rätt NEX 8-11</w:t>
            </w:r>
          </w:p>
        </w:tc>
      </w:tr>
      <w:tr w:rsidR="0024221E" w:rsidRPr="00BF61DC" w14:paraId="01F0DC89"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50D3718A"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w:t>
            </w:r>
          </w:p>
        </w:tc>
        <w:tc>
          <w:tcPr>
            <w:tcW w:w="581" w:type="dxa"/>
            <w:noWrap/>
            <w:hideMark/>
          </w:tcPr>
          <w:p w14:paraId="5AB79113"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w:t>
            </w:r>
          </w:p>
        </w:tc>
        <w:tc>
          <w:tcPr>
            <w:tcW w:w="875" w:type="dxa"/>
            <w:noWrap/>
            <w:hideMark/>
          </w:tcPr>
          <w:p w14:paraId="4F456CDA"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875" w:type="dxa"/>
            <w:noWrap/>
            <w:hideMark/>
          </w:tcPr>
          <w:p w14:paraId="356DD710"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51E061EB"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989" w:type="dxa"/>
            <w:noWrap/>
            <w:hideMark/>
          </w:tcPr>
          <w:p w14:paraId="28195DCC"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1219" w:type="dxa"/>
            <w:noWrap/>
            <w:hideMark/>
          </w:tcPr>
          <w:p w14:paraId="70302463"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50%</w:t>
            </w:r>
          </w:p>
        </w:tc>
      </w:tr>
      <w:tr w:rsidR="0024221E" w:rsidRPr="00BF61DC" w14:paraId="55BEBB55"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10491CE9"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w:t>
            </w:r>
          </w:p>
        </w:tc>
        <w:tc>
          <w:tcPr>
            <w:tcW w:w="581" w:type="dxa"/>
            <w:noWrap/>
            <w:hideMark/>
          </w:tcPr>
          <w:p w14:paraId="5FE6BF68"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875" w:type="dxa"/>
            <w:noWrap/>
            <w:hideMark/>
          </w:tcPr>
          <w:p w14:paraId="3249E26E"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40%</w:t>
            </w:r>
          </w:p>
        </w:tc>
        <w:tc>
          <w:tcPr>
            <w:tcW w:w="875" w:type="dxa"/>
            <w:noWrap/>
            <w:hideMark/>
          </w:tcPr>
          <w:p w14:paraId="57807425"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75F495A4"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20%</w:t>
            </w:r>
          </w:p>
        </w:tc>
        <w:tc>
          <w:tcPr>
            <w:tcW w:w="989" w:type="dxa"/>
            <w:noWrap/>
            <w:hideMark/>
          </w:tcPr>
          <w:p w14:paraId="431DAB7D"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1219" w:type="dxa"/>
            <w:noWrap/>
            <w:hideMark/>
          </w:tcPr>
          <w:p w14:paraId="6448BE70"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65%</w:t>
            </w:r>
          </w:p>
        </w:tc>
      </w:tr>
      <w:tr w:rsidR="0024221E" w:rsidRPr="00BF61DC" w14:paraId="12C198FE"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11259442"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581" w:type="dxa"/>
            <w:noWrap/>
            <w:hideMark/>
          </w:tcPr>
          <w:p w14:paraId="69B55C6D"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w:t>
            </w:r>
          </w:p>
        </w:tc>
        <w:tc>
          <w:tcPr>
            <w:tcW w:w="875" w:type="dxa"/>
            <w:noWrap/>
            <w:hideMark/>
          </w:tcPr>
          <w:p w14:paraId="6DA7A12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88%</w:t>
            </w:r>
          </w:p>
        </w:tc>
        <w:tc>
          <w:tcPr>
            <w:tcW w:w="875" w:type="dxa"/>
            <w:noWrap/>
            <w:hideMark/>
          </w:tcPr>
          <w:p w14:paraId="52DD5F88"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63%</w:t>
            </w:r>
          </w:p>
        </w:tc>
        <w:tc>
          <w:tcPr>
            <w:tcW w:w="989" w:type="dxa"/>
            <w:noWrap/>
            <w:hideMark/>
          </w:tcPr>
          <w:p w14:paraId="11A6B7A8"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c>
          <w:tcPr>
            <w:tcW w:w="989" w:type="dxa"/>
            <w:noWrap/>
            <w:hideMark/>
          </w:tcPr>
          <w:p w14:paraId="43E053F0"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50%</w:t>
            </w:r>
          </w:p>
        </w:tc>
        <w:tc>
          <w:tcPr>
            <w:tcW w:w="1219" w:type="dxa"/>
            <w:noWrap/>
            <w:hideMark/>
          </w:tcPr>
          <w:p w14:paraId="100108F7"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69%</w:t>
            </w:r>
          </w:p>
        </w:tc>
      </w:tr>
      <w:tr w:rsidR="0024221E" w:rsidRPr="00BF61DC" w14:paraId="76731B89"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2816F0A9"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581" w:type="dxa"/>
            <w:noWrap/>
            <w:hideMark/>
          </w:tcPr>
          <w:p w14:paraId="131B5991"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875" w:type="dxa"/>
            <w:noWrap/>
            <w:hideMark/>
          </w:tcPr>
          <w:p w14:paraId="1B47BECF"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14%</w:t>
            </w:r>
          </w:p>
        </w:tc>
        <w:tc>
          <w:tcPr>
            <w:tcW w:w="875" w:type="dxa"/>
            <w:noWrap/>
            <w:hideMark/>
          </w:tcPr>
          <w:p w14:paraId="2A6FC858"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1D6593D7"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29%</w:t>
            </w:r>
          </w:p>
        </w:tc>
        <w:tc>
          <w:tcPr>
            <w:tcW w:w="989" w:type="dxa"/>
            <w:noWrap/>
            <w:hideMark/>
          </w:tcPr>
          <w:p w14:paraId="5CE5579A"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1219" w:type="dxa"/>
            <w:noWrap/>
            <w:hideMark/>
          </w:tcPr>
          <w:p w14:paraId="655E8722"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61%</w:t>
            </w:r>
          </w:p>
        </w:tc>
      </w:tr>
      <w:tr w:rsidR="0024221E" w:rsidRPr="00BF61DC" w14:paraId="6D12A4AA"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38F43E19"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w:t>
            </w:r>
          </w:p>
        </w:tc>
        <w:tc>
          <w:tcPr>
            <w:tcW w:w="581" w:type="dxa"/>
            <w:noWrap/>
            <w:hideMark/>
          </w:tcPr>
          <w:p w14:paraId="0CFF0B25"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875" w:type="dxa"/>
            <w:noWrap/>
            <w:hideMark/>
          </w:tcPr>
          <w:p w14:paraId="2F5B378D"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40%</w:t>
            </w:r>
          </w:p>
        </w:tc>
        <w:tc>
          <w:tcPr>
            <w:tcW w:w="875" w:type="dxa"/>
            <w:noWrap/>
            <w:hideMark/>
          </w:tcPr>
          <w:p w14:paraId="596EDD09"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0D2280AF"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80%</w:t>
            </w:r>
          </w:p>
        </w:tc>
        <w:tc>
          <w:tcPr>
            <w:tcW w:w="989" w:type="dxa"/>
            <w:noWrap/>
            <w:hideMark/>
          </w:tcPr>
          <w:p w14:paraId="7FAF67F4"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40%</w:t>
            </w:r>
          </w:p>
        </w:tc>
        <w:tc>
          <w:tcPr>
            <w:tcW w:w="1219" w:type="dxa"/>
            <w:noWrap/>
            <w:hideMark/>
          </w:tcPr>
          <w:p w14:paraId="0733E631"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65%</w:t>
            </w:r>
          </w:p>
        </w:tc>
      </w:tr>
      <w:tr w:rsidR="0024221E" w:rsidRPr="00BF61DC" w14:paraId="57191DEE"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7F43F6CE"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w:t>
            </w:r>
          </w:p>
        </w:tc>
        <w:tc>
          <w:tcPr>
            <w:tcW w:w="581" w:type="dxa"/>
            <w:noWrap/>
            <w:hideMark/>
          </w:tcPr>
          <w:p w14:paraId="6D603026"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875" w:type="dxa"/>
            <w:noWrap/>
            <w:hideMark/>
          </w:tcPr>
          <w:p w14:paraId="1E2410A0"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689E967A"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86%</w:t>
            </w:r>
          </w:p>
        </w:tc>
        <w:tc>
          <w:tcPr>
            <w:tcW w:w="989" w:type="dxa"/>
            <w:noWrap/>
            <w:hideMark/>
          </w:tcPr>
          <w:p w14:paraId="26FFA3AF"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c>
          <w:tcPr>
            <w:tcW w:w="989" w:type="dxa"/>
            <w:noWrap/>
            <w:hideMark/>
          </w:tcPr>
          <w:p w14:paraId="3837307D"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14%</w:t>
            </w:r>
          </w:p>
        </w:tc>
        <w:tc>
          <w:tcPr>
            <w:tcW w:w="1219" w:type="dxa"/>
            <w:noWrap/>
            <w:hideMark/>
          </w:tcPr>
          <w:p w14:paraId="384C02ED"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68%</w:t>
            </w:r>
          </w:p>
        </w:tc>
      </w:tr>
      <w:tr w:rsidR="0024221E" w:rsidRPr="00BF61DC" w14:paraId="28E36519"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799E1983"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w:t>
            </w:r>
          </w:p>
        </w:tc>
        <w:tc>
          <w:tcPr>
            <w:tcW w:w="581" w:type="dxa"/>
            <w:noWrap/>
            <w:hideMark/>
          </w:tcPr>
          <w:p w14:paraId="41459F91"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875" w:type="dxa"/>
            <w:noWrap/>
            <w:hideMark/>
          </w:tcPr>
          <w:p w14:paraId="27074396"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5CB89706"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50%</w:t>
            </w:r>
          </w:p>
        </w:tc>
        <w:tc>
          <w:tcPr>
            <w:tcW w:w="989" w:type="dxa"/>
            <w:noWrap/>
            <w:hideMark/>
          </w:tcPr>
          <w:p w14:paraId="3086B099"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3A31BB3E"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1219" w:type="dxa"/>
            <w:noWrap/>
            <w:hideMark/>
          </w:tcPr>
          <w:p w14:paraId="20E91550"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r>
      <w:tr w:rsidR="0024221E" w:rsidRPr="00BF61DC" w14:paraId="57838530"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36AA2B0D"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11</w:t>
            </w:r>
          </w:p>
        </w:tc>
        <w:tc>
          <w:tcPr>
            <w:tcW w:w="581" w:type="dxa"/>
            <w:noWrap/>
            <w:hideMark/>
          </w:tcPr>
          <w:p w14:paraId="394269B0"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11</w:t>
            </w:r>
          </w:p>
        </w:tc>
        <w:tc>
          <w:tcPr>
            <w:tcW w:w="875" w:type="dxa"/>
            <w:noWrap/>
            <w:hideMark/>
          </w:tcPr>
          <w:p w14:paraId="43DD6838"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w:t>
            </w:r>
          </w:p>
        </w:tc>
        <w:tc>
          <w:tcPr>
            <w:tcW w:w="875" w:type="dxa"/>
            <w:noWrap/>
            <w:hideMark/>
          </w:tcPr>
          <w:p w14:paraId="1FF3F9AC"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6DBE0057"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73%</w:t>
            </w:r>
          </w:p>
        </w:tc>
        <w:tc>
          <w:tcPr>
            <w:tcW w:w="989" w:type="dxa"/>
            <w:noWrap/>
            <w:hideMark/>
          </w:tcPr>
          <w:p w14:paraId="2D20070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1219" w:type="dxa"/>
            <w:noWrap/>
            <w:hideMark/>
          </w:tcPr>
          <w:p w14:paraId="40BAC0CE"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70%</w:t>
            </w:r>
          </w:p>
        </w:tc>
      </w:tr>
      <w:tr w:rsidR="0024221E" w:rsidRPr="00BF61DC" w14:paraId="297E1AED"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6B9960EB"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12</w:t>
            </w:r>
          </w:p>
        </w:tc>
        <w:tc>
          <w:tcPr>
            <w:tcW w:w="581" w:type="dxa"/>
            <w:noWrap/>
            <w:hideMark/>
          </w:tcPr>
          <w:p w14:paraId="76281972"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875" w:type="dxa"/>
            <w:noWrap/>
            <w:hideMark/>
          </w:tcPr>
          <w:p w14:paraId="7B6510D6"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6F43EDA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80%</w:t>
            </w:r>
          </w:p>
        </w:tc>
        <w:tc>
          <w:tcPr>
            <w:tcW w:w="989" w:type="dxa"/>
            <w:noWrap/>
            <w:hideMark/>
          </w:tcPr>
          <w:p w14:paraId="1C003E7D"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80%</w:t>
            </w:r>
          </w:p>
        </w:tc>
        <w:tc>
          <w:tcPr>
            <w:tcW w:w="989" w:type="dxa"/>
            <w:noWrap/>
            <w:hideMark/>
          </w:tcPr>
          <w:p w14:paraId="506A04C5"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40%</w:t>
            </w:r>
          </w:p>
        </w:tc>
        <w:tc>
          <w:tcPr>
            <w:tcW w:w="1219" w:type="dxa"/>
            <w:noWrap/>
            <w:hideMark/>
          </w:tcPr>
          <w:p w14:paraId="0E45DEB9"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r>
      <w:tr w:rsidR="0024221E" w:rsidRPr="00BF61DC" w14:paraId="0DD9EA3F"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65DBC705"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13</w:t>
            </w:r>
          </w:p>
        </w:tc>
        <w:tc>
          <w:tcPr>
            <w:tcW w:w="581" w:type="dxa"/>
            <w:noWrap/>
            <w:hideMark/>
          </w:tcPr>
          <w:p w14:paraId="3B6EEB40"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w:t>
            </w:r>
          </w:p>
        </w:tc>
        <w:tc>
          <w:tcPr>
            <w:tcW w:w="875" w:type="dxa"/>
            <w:noWrap/>
            <w:hideMark/>
          </w:tcPr>
          <w:p w14:paraId="2943C753"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2842832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1AAE84BA"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34269C54"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30%</w:t>
            </w:r>
          </w:p>
        </w:tc>
        <w:tc>
          <w:tcPr>
            <w:tcW w:w="1219" w:type="dxa"/>
            <w:noWrap/>
            <w:hideMark/>
          </w:tcPr>
          <w:p w14:paraId="4848044D"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r>
      <w:tr w:rsidR="0024221E" w:rsidRPr="00BF61DC" w14:paraId="5B1E1368"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7BFC386B"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14</w:t>
            </w:r>
          </w:p>
        </w:tc>
        <w:tc>
          <w:tcPr>
            <w:tcW w:w="581" w:type="dxa"/>
            <w:noWrap/>
            <w:hideMark/>
          </w:tcPr>
          <w:p w14:paraId="160D504B"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w:t>
            </w:r>
          </w:p>
        </w:tc>
        <w:tc>
          <w:tcPr>
            <w:tcW w:w="875" w:type="dxa"/>
            <w:noWrap/>
            <w:hideMark/>
          </w:tcPr>
          <w:p w14:paraId="17CE049F"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25%</w:t>
            </w:r>
          </w:p>
        </w:tc>
        <w:tc>
          <w:tcPr>
            <w:tcW w:w="875" w:type="dxa"/>
            <w:noWrap/>
            <w:hideMark/>
          </w:tcPr>
          <w:p w14:paraId="55940427"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c>
          <w:tcPr>
            <w:tcW w:w="989" w:type="dxa"/>
            <w:noWrap/>
            <w:hideMark/>
          </w:tcPr>
          <w:p w14:paraId="2A703572"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c>
          <w:tcPr>
            <w:tcW w:w="989" w:type="dxa"/>
            <w:noWrap/>
            <w:hideMark/>
          </w:tcPr>
          <w:p w14:paraId="2DBF11C2"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50%</w:t>
            </w:r>
          </w:p>
        </w:tc>
        <w:tc>
          <w:tcPr>
            <w:tcW w:w="1219" w:type="dxa"/>
            <w:noWrap/>
            <w:hideMark/>
          </w:tcPr>
          <w:p w14:paraId="161913EC"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56%</w:t>
            </w:r>
          </w:p>
        </w:tc>
      </w:tr>
      <w:tr w:rsidR="0024221E" w:rsidRPr="00BF61DC" w14:paraId="65D14712"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2BDB7258"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15</w:t>
            </w:r>
          </w:p>
        </w:tc>
        <w:tc>
          <w:tcPr>
            <w:tcW w:w="581" w:type="dxa"/>
            <w:noWrap/>
            <w:hideMark/>
          </w:tcPr>
          <w:p w14:paraId="1CBE7396"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875" w:type="dxa"/>
            <w:noWrap/>
            <w:hideMark/>
          </w:tcPr>
          <w:p w14:paraId="5164FE42"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2A7B0FBB"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60%</w:t>
            </w:r>
          </w:p>
        </w:tc>
        <w:tc>
          <w:tcPr>
            <w:tcW w:w="989" w:type="dxa"/>
            <w:noWrap/>
            <w:hideMark/>
          </w:tcPr>
          <w:p w14:paraId="4E17460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80%</w:t>
            </w:r>
          </w:p>
        </w:tc>
        <w:tc>
          <w:tcPr>
            <w:tcW w:w="989" w:type="dxa"/>
            <w:noWrap/>
            <w:hideMark/>
          </w:tcPr>
          <w:p w14:paraId="6DE69D96"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60%</w:t>
            </w:r>
          </w:p>
        </w:tc>
        <w:tc>
          <w:tcPr>
            <w:tcW w:w="1219" w:type="dxa"/>
            <w:noWrap/>
            <w:hideMark/>
          </w:tcPr>
          <w:p w14:paraId="433866EC"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r>
      <w:tr w:rsidR="0024221E" w:rsidRPr="00BF61DC" w14:paraId="6DB881D4"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28A0677D"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16</w:t>
            </w:r>
          </w:p>
        </w:tc>
        <w:tc>
          <w:tcPr>
            <w:tcW w:w="581" w:type="dxa"/>
            <w:noWrap/>
            <w:hideMark/>
          </w:tcPr>
          <w:p w14:paraId="2CAEFA1B"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w:t>
            </w:r>
          </w:p>
        </w:tc>
        <w:tc>
          <w:tcPr>
            <w:tcW w:w="875" w:type="dxa"/>
            <w:noWrap/>
            <w:hideMark/>
          </w:tcPr>
          <w:p w14:paraId="4FBDB387"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50%</w:t>
            </w:r>
          </w:p>
        </w:tc>
        <w:tc>
          <w:tcPr>
            <w:tcW w:w="875" w:type="dxa"/>
            <w:noWrap/>
            <w:hideMark/>
          </w:tcPr>
          <w:p w14:paraId="3B9D1417"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c>
          <w:tcPr>
            <w:tcW w:w="989" w:type="dxa"/>
            <w:noWrap/>
            <w:hideMark/>
          </w:tcPr>
          <w:p w14:paraId="14188C3A"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c>
          <w:tcPr>
            <w:tcW w:w="989" w:type="dxa"/>
            <w:noWrap/>
            <w:hideMark/>
          </w:tcPr>
          <w:p w14:paraId="0CC846B2"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25%</w:t>
            </w:r>
          </w:p>
        </w:tc>
        <w:tc>
          <w:tcPr>
            <w:tcW w:w="1219" w:type="dxa"/>
            <w:noWrap/>
            <w:hideMark/>
          </w:tcPr>
          <w:p w14:paraId="7A4CC1EC"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56%</w:t>
            </w:r>
          </w:p>
        </w:tc>
      </w:tr>
      <w:tr w:rsidR="0024221E" w:rsidRPr="00BF61DC" w14:paraId="6BC477C8"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5A598F09"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18</w:t>
            </w:r>
          </w:p>
        </w:tc>
        <w:tc>
          <w:tcPr>
            <w:tcW w:w="581" w:type="dxa"/>
            <w:noWrap/>
            <w:hideMark/>
          </w:tcPr>
          <w:p w14:paraId="38D13133"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13</w:t>
            </w:r>
          </w:p>
        </w:tc>
        <w:tc>
          <w:tcPr>
            <w:tcW w:w="875" w:type="dxa"/>
            <w:noWrap/>
            <w:hideMark/>
          </w:tcPr>
          <w:p w14:paraId="4C593EB4"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16C75CAE"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77%</w:t>
            </w:r>
          </w:p>
        </w:tc>
        <w:tc>
          <w:tcPr>
            <w:tcW w:w="989" w:type="dxa"/>
            <w:noWrap/>
            <w:hideMark/>
          </w:tcPr>
          <w:p w14:paraId="793B3827"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69%</w:t>
            </w:r>
          </w:p>
        </w:tc>
        <w:tc>
          <w:tcPr>
            <w:tcW w:w="989" w:type="dxa"/>
            <w:noWrap/>
            <w:hideMark/>
          </w:tcPr>
          <w:p w14:paraId="6FE6322A"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1219" w:type="dxa"/>
            <w:noWrap/>
            <w:hideMark/>
          </w:tcPr>
          <w:p w14:paraId="6D1F7B27"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87%</w:t>
            </w:r>
          </w:p>
        </w:tc>
      </w:tr>
      <w:tr w:rsidR="0024221E" w:rsidRPr="00BF61DC" w14:paraId="5AF30934"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6B343428"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19</w:t>
            </w:r>
          </w:p>
        </w:tc>
        <w:tc>
          <w:tcPr>
            <w:tcW w:w="581" w:type="dxa"/>
            <w:noWrap/>
            <w:hideMark/>
          </w:tcPr>
          <w:p w14:paraId="4CC1D027"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15</w:t>
            </w:r>
          </w:p>
        </w:tc>
        <w:tc>
          <w:tcPr>
            <w:tcW w:w="875" w:type="dxa"/>
            <w:noWrap/>
            <w:hideMark/>
          </w:tcPr>
          <w:p w14:paraId="425B381E"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4084A978"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3C6640E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39D3BAE0"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93%</w:t>
            </w:r>
          </w:p>
        </w:tc>
        <w:tc>
          <w:tcPr>
            <w:tcW w:w="1219" w:type="dxa"/>
            <w:noWrap/>
            <w:hideMark/>
          </w:tcPr>
          <w:p w14:paraId="0AB4F3A0"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98%</w:t>
            </w:r>
          </w:p>
        </w:tc>
      </w:tr>
      <w:tr w:rsidR="0024221E" w:rsidRPr="00BF61DC" w14:paraId="7A8D63C0"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38B5060E"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20</w:t>
            </w:r>
          </w:p>
        </w:tc>
        <w:tc>
          <w:tcPr>
            <w:tcW w:w="581" w:type="dxa"/>
            <w:noWrap/>
            <w:hideMark/>
          </w:tcPr>
          <w:p w14:paraId="13B60BB9"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w:t>
            </w:r>
          </w:p>
        </w:tc>
        <w:tc>
          <w:tcPr>
            <w:tcW w:w="875" w:type="dxa"/>
            <w:noWrap/>
            <w:hideMark/>
          </w:tcPr>
          <w:p w14:paraId="49EC7A5E"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101F50E7"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1C6F5ED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779675C2"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25%</w:t>
            </w:r>
          </w:p>
        </w:tc>
        <w:tc>
          <w:tcPr>
            <w:tcW w:w="1219" w:type="dxa"/>
            <w:noWrap/>
            <w:hideMark/>
          </w:tcPr>
          <w:p w14:paraId="623085E4"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81%</w:t>
            </w:r>
          </w:p>
        </w:tc>
      </w:tr>
      <w:tr w:rsidR="0024221E" w:rsidRPr="00BF61DC" w14:paraId="190E0F24"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1D38BA7B"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21</w:t>
            </w:r>
          </w:p>
        </w:tc>
        <w:tc>
          <w:tcPr>
            <w:tcW w:w="581" w:type="dxa"/>
            <w:noWrap/>
            <w:hideMark/>
          </w:tcPr>
          <w:p w14:paraId="2456D2BB"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875" w:type="dxa"/>
            <w:noWrap/>
            <w:hideMark/>
          </w:tcPr>
          <w:p w14:paraId="31DF25CD"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875" w:type="dxa"/>
            <w:noWrap/>
            <w:hideMark/>
          </w:tcPr>
          <w:p w14:paraId="58BA0974"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989" w:type="dxa"/>
            <w:noWrap/>
            <w:hideMark/>
          </w:tcPr>
          <w:p w14:paraId="74099B20"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989" w:type="dxa"/>
            <w:noWrap/>
            <w:hideMark/>
          </w:tcPr>
          <w:p w14:paraId="2F9121B9"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1219" w:type="dxa"/>
            <w:noWrap/>
            <w:hideMark/>
          </w:tcPr>
          <w:p w14:paraId="6DC77CDD"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r>
      <w:tr w:rsidR="0024221E" w:rsidRPr="00BF61DC" w14:paraId="65EDAAAD"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4B679E6F"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22</w:t>
            </w:r>
          </w:p>
        </w:tc>
        <w:tc>
          <w:tcPr>
            <w:tcW w:w="581" w:type="dxa"/>
            <w:noWrap/>
            <w:hideMark/>
          </w:tcPr>
          <w:p w14:paraId="6135F7AA"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875" w:type="dxa"/>
            <w:noWrap/>
            <w:hideMark/>
          </w:tcPr>
          <w:p w14:paraId="6E6B31D0"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875" w:type="dxa"/>
            <w:noWrap/>
            <w:hideMark/>
          </w:tcPr>
          <w:p w14:paraId="2162D87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6817609D"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989" w:type="dxa"/>
            <w:noWrap/>
            <w:hideMark/>
          </w:tcPr>
          <w:p w14:paraId="63E24BE3"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1219" w:type="dxa"/>
            <w:noWrap/>
            <w:hideMark/>
          </w:tcPr>
          <w:p w14:paraId="7B863008"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r>
      <w:tr w:rsidR="0024221E" w:rsidRPr="00BF61DC" w14:paraId="3F80A29D"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69B98DC8"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24</w:t>
            </w:r>
          </w:p>
        </w:tc>
        <w:tc>
          <w:tcPr>
            <w:tcW w:w="581" w:type="dxa"/>
            <w:noWrap/>
            <w:hideMark/>
          </w:tcPr>
          <w:p w14:paraId="0E8110D2"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875" w:type="dxa"/>
            <w:noWrap/>
            <w:hideMark/>
          </w:tcPr>
          <w:p w14:paraId="086EEFA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noWrap/>
            <w:hideMark/>
          </w:tcPr>
          <w:p w14:paraId="22EBB4D4"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989" w:type="dxa"/>
            <w:noWrap/>
            <w:hideMark/>
          </w:tcPr>
          <w:p w14:paraId="4784EB7A"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514A8594"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1219" w:type="dxa"/>
            <w:noWrap/>
            <w:hideMark/>
          </w:tcPr>
          <w:p w14:paraId="32F36BF0"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88%</w:t>
            </w:r>
          </w:p>
        </w:tc>
      </w:tr>
      <w:tr w:rsidR="0024221E" w:rsidRPr="00BF61DC" w14:paraId="74FF72C1"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44EB455D"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25</w:t>
            </w:r>
          </w:p>
        </w:tc>
        <w:tc>
          <w:tcPr>
            <w:tcW w:w="581" w:type="dxa"/>
            <w:noWrap/>
            <w:hideMark/>
          </w:tcPr>
          <w:p w14:paraId="10D0E2F2"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w:t>
            </w:r>
          </w:p>
        </w:tc>
        <w:tc>
          <w:tcPr>
            <w:tcW w:w="875" w:type="dxa"/>
            <w:noWrap/>
            <w:hideMark/>
          </w:tcPr>
          <w:p w14:paraId="389F0F71"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875" w:type="dxa"/>
            <w:noWrap/>
            <w:hideMark/>
          </w:tcPr>
          <w:p w14:paraId="49203E5D"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83%</w:t>
            </w:r>
          </w:p>
        </w:tc>
        <w:tc>
          <w:tcPr>
            <w:tcW w:w="989" w:type="dxa"/>
            <w:noWrap/>
            <w:hideMark/>
          </w:tcPr>
          <w:p w14:paraId="7505473B"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668A8D48"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1219" w:type="dxa"/>
            <w:noWrap/>
            <w:hideMark/>
          </w:tcPr>
          <w:p w14:paraId="6C5ADDE4"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r>
      <w:tr w:rsidR="0024221E" w:rsidRPr="00BF61DC" w14:paraId="4E6D34C3"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06E24AEE"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27</w:t>
            </w:r>
          </w:p>
        </w:tc>
        <w:tc>
          <w:tcPr>
            <w:tcW w:w="581" w:type="dxa"/>
            <w:noWrap/>
            <w:hideMark/>
          </w:tcPr>
          <w:p w14:paraId="326146D5"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26</w:t>
            </w:r>
          </w:p>
        </w:tc>
        <w:tc>
          <w:tcPr>
            <w:tcW w:w="875" w:type="dxa"/>
            <w:noWrap/>
            <w:hideMark/>
          </w:tcPr>
          <w:p w14:paraId="58E71FF6"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69%</w:t>
            </w:r>
          </w:p>
        </w:tc>
        <w:tc>
          <w:tcPr>
            <w:tcW w:w="875" w:type="dxa"/>
            <w:noWrap/>
            <w:hideMark/>
          </w:tcPr>
          <w:p w14:paraId="35C1FE4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73%</w:t>
            </w:r>
          </w:p>
        </w:tc>
        <w:tc>
          <w:tcPr>
            <w:tcW w:w="989" w:type="dxa"/>
            <w:noWrap/>
            <w:hideMark/>
          </w:tcPr>
          <w:p w14:paraId="6E43CDF1"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69%</w:t>
            </w:r>
          </w:p>
        </w:tc>
        <w:tc>
          <w:tcPr>
            <w:tcW w:w="989" w:type="dxa"/>
            <w:noWrap/>
            <w:hideMark/>
          </w:tcPr>
          <w:p w14:paraId="3A407795"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62%</w:t>
            </w:r>
          </w:p>
        </w:tc>
        <w:tc>
          <w:tcPr>
            <w:tcW w:w="1219" w:type="dxa"/>
            <w:noWrap/>
            <w:hideMark/>
          </w:tcPr>
          <w:p w14:paraId="563871A9"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68%</w:t>
            </w:r>
          </w:p>
        </w:tc>
      </w:tr>
      <w:tr w:rsidR="0024221E" w:rsidRPr="00BF61DC" w14:paraId="7A3D7CEA"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4E8E0AE9"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28</w:t>
            </w:r>
          </w:p>
        </w:tc>
        <w:tc>
          <w:tcPr>
            <w:tcW w:w="581" w:type="dxa"/>
            <w:noWrap/>
            <w:hideMark/>
          </w:tcPr>
          <w:p w14:paraId="3A455FF7"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w:t>
            </w:r>
          </w:p>
        </w:tc>
        <w:tc>
          <w:tcPr>
            <w:tcW w:w="875" w:type="dxa"/>
            <w:noWrap/>
            <w:hideMark/>
          </w:tcPr>
          <w:p w14:paraId="127F5FF9"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60%</w:t>
            </w:r>
          </w:p>
        </w:tc>
        <w:tc>
          <w:tcPr>
            <w:tcW w:w="875" w:type="dxa"/>
            <w:noWrap/>
            <w:hideMark/>
          </w:tcPr>
          <w:p w14:paraId="3B9193BF"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80%</w:t>
            </w:r>
          </w:p>
        </w:tc>
        <w:tc>
          <w:tcPr>
            <w:tcW w:w="989" w:type="dxa"/>
            <w:noWrap/>
            <w:hideMark/>
          </w:tcPr>
          <w:p w14:paraId="5ADDDA61"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0C0FACD5"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60%</w:t>
            </w:r>
          </w:p>
        </w:tc>
        <w:tc>
          <w:tcPr>
            <w:tcW w:w="1219" w:type="dxa"/>
            <w:noWrap/>
            <w:hideMark/>
          </w:tcPr>
          <w:p w14:paraId="506628F1"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75%</w:t>
            </w:r>
          </w:p>
        </w:tc>
      </w:tr>
      <w:tr w:rsidR="0024221E" w:rsidRPr="00BF61DC" w14:paraId="6F136323"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817" w:type="dxa"/>
            <w:noWrap/>
            <w:hideMark/>
          </w:tcPr>
          <w:p w14:paraId="23EE1545"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29</w:t>
            </w:r>
          </w:p>
        </w:tc>
        <w:tc>
          <w:tcPr>
            <w:tcW w:w="581" w:type="dxa"/>
            <w:noWrap/>
            <w:hideMark/>
          </w:tcPr>
          <w:p w14:paraId="7FB2C012"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w:t>
            </w:r>
          </w:p>
        </w:tc>
        <w:tc>
          <w:tcPr>
            <w:tcW w:w="875" w:type="dxa"/>
            <w:noWrap/>
            <w:hideMark/>
          </w:tcPr>
          <w:p w14:paraId="077F61BD"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875" w:type="dxa"/>
            <w:noWrap/>
            <w:hideMark/>
          </w:tcPr>
          <w:p w14:paraId="3CD5320E"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noWrap/>
            <w:hideMark/>
          </w:tcPr>
          <w:p w14:paraId="59EE04DF"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67%</w:t>
            </w:r>
          </w:p>
        </w:tc>
        <w:tc>
          <w:tcPr>
            <w:tcW w:w="989" w:type="dxa"/>
            <w:noWrap/>
            <w:hideMark/>
          </w:tcPr>
          <w:p w14:paraId="1B3DCB49"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33%</w:t>
            </w:r>
          </w:p>
        </w:tc>
        <w:tc>
          <w:tcPr>
            <w:tcW w:w="1219" w:type="dxa"/>
            <w:noWrap/>
            <w:hideMark/>
          </w:tcPr>
          <w:p w14:paraId="2CAC750E"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58%</w:t>
            </w:r>
          </w:p>
        </w:tc>
      </w:tr>
      <w:tr w:rsidR="0024221E" w:rsidRPr="00BF61DC" w14:paraId="5BA86246" w14:textId="77777777" w:rsidTr="009208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noWrap/>
            <w:hideMark/>
          </w:tcPr>
          <w:p w14:paraId="55CF39BD" w14:textId="77777777"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30</w:t>
            </w:r>
          </w:p>
        </w:tc>
        <w:tc>
          <w:tcPr>
            <w:tcW w:w="581" w:type="dxa"/>
            <w:tcBorders>
              <w:bottom w:val="single" w:sz="4" w:space="0" w:color="auto"/>
            </w:tcBorders>
            <w:noWrap/>
            <w:hideMark/>
          </w:tcPr>
          <w:p w14:paraId="09E6E39A"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w:t>
            </w:r>
          </w:p>
        </w:tc>
        <w:tc>
          <w:tcPr>
            <w:tcW w:w="875" w:type="dxa"/>
            <w:tcBorders>
              <w:bottom w:val="single" w:sz="4" w:space="0" w:color="auto"/>
            </w:tcBorders>
            <w:noWrap/>
            <w:hideMark/>
          </w:tcPr>
          <w:p w14:paraId="79B6398C"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875" w:type="dxa"/>
            <w:tcBorders>
              <w:bottom w:val="single" w:sz="4" w:space="0" w:color="auto"/>
            </w:tcBorders>
            <w:noWrap/>
            <w:hideMark/>
          </w:tcPr>
          <w:p w14:paraId="5ECAAF50"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c>
          <w:tcPr>
            <w:tcW w:w="989" w:type="dxa"/>
            <w:tcBorders>
              <w:bottom w:val="single" w:sz="4" w:space="0" w:color="auto"/>
            </w:tcBorders>
            <w:noWrap/>
            <w:hideMark/>
          </w:tcPr>
          <w:p w14:paraId="20B468DB"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100%</w:t>
            </w:r>
          </w:p>
        </w:tc>
        <w:tc>
          <w:tcPr>
            <w:tcW w:w="989" w:type="dxa"/>
            <w:tcBorders>
              <w:bottom w:val="single" w:sz="4" w:space="0" w:color="auto"/>
            </w:tcBorders>
            <w:noWrap/>
            <w:hideMark/>
          </w:tcPr>
          <w:p w14:paraId="44275667" w14:textId="77777777" w:rsidR="0024221E" w:rsidRPr="009208BC" w:rsidRDefault="0024221E" w:rsidP="009208B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43%</w:t>
            </w:r>
          </w:p>
        </w:tc>
        <w:tc>
          <w:tcPr>
            <w:tcW w:w="1219" w:type="dxa"/>
            <w:tcBorders>
              <w:bottom w:val="single" w:sz="4" w:space="0" w:color="auto"/>
            </w:tcBorders>
            <w:noWrap/>
            <w:hideMark/>
          </w:tcPr>
          <w:p w14:paraId="342A73C7" w14:textId="77777777" w:rsidR="0024221E" w:rsidRPr="009208BC" w:rsidRDefault="0024221E" w:rsidP="009208B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79%</w:t>
            </w:r>
          </w:p>
        </w:tc>
      </w:tr>
      <w:tr w:rsidR="0024221E" w:rsidRPr="00BF61DC" w14:paraId="6F4BE44B" w14:textId="77777777" w:rsidTr="009208BC">
        <w:trPr>
          <w:trHeight w:val="300"/>
          <w:jc w:val="center"/>
        </w:trPr>
        <w:tc>
          <w:tcPr>
            <w:cnfStyle w:val="001000000000" w:firstRow="0" w:lastRow="0" w:firstColumn="1" w:lastColumn="0" w:oddVBand="0" w:evenVBand="0" w:oddHBand="0" w:evenHBand="0" w:firstRowFirstColumn="0" w:firstRowLastColumn="0" w:lastRowFirstColumn="0" w:lastRowLastColumn="0"/>
            <w:tcW w:w="1398" w:type="dxa"/>
            <w:gridSpan w:val="2"/>
            <w:tcBorders>
              <w:top w:val="single" w:sz="4" w:space="0" w:color="auto"/>
              <w:bottom w:val="single" w:sz="8" w:space="0" w:color="4F81BD" w:themeColor="accent1"/>
            </w:tcBorders>
            <w:noWrap/>
            <w:hideMark/>
          </w:tcPr>
          <w:p w14:paraId="4E91FB2B" w14:textId="78A76B73" w:rsidR="0024221E" w:rsidRPr="009208BC" w:rsidRDefault="0024221E" w:rsidP="009208BC">
            <w:pPr>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Total</w:t>
            </w:r>
          </w:p>
        </w:tc>
        <w:tc>
          <w:tcPr>
            <w:tcW w:w="875" w:type="dxa"/>
            <w:tcBorders>
              <w:top w:val="single" w:sz="4" w:space="0" w:color="auto"/>
              <w:bottom w:val="single" w:sz="8" w:space="0" w:color="4F81BD" w:themeColor="accent1"/>
            </w:tcBorders>
            <w:noWrap/>
            <w:hideMark/>
          </w:tcPr>
          <w:p w14:paraId="515D8DA4"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71%</w:t>
            </w:r>
          </w:p>
        </w:tc>
        <w:tc>
          <w:tcPr>
            <w:tcW w:w="875" w:type="dxa"/>
            <w:tcBorders>
              <w:top w:val="single" w:sz="4" w:space="0" w:color="auto"/>
              <w:bottom w:val="single" w:sz="8" w:space="0" w:color="4F81BD" w:themeColor="accent1"/>
            </w:tcBorders>
            <w:noWrap/>
            <w:hideMark/>
          </w:tcPr>
          <w:p w14:paraId="0D0FB16F"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84%</w:t>
            </w:r>
          </w:p>
        </w:tc>
        <w:tc>
          <w:tcPr>
            <w:tcW w:w="989" w:type="dxa"/>
            <w:tcBorders>
              <w:top w:val="single" w:sz="4" w:space="0" w:color="auto"/>
              <w:bottom w:val="single" w:sz="8" w:space="0" w:color="4F81BD" w:themeColor="accent1"/>
            </w:tcBorders>
            <w:noWrap/>
            <w:hideMark/>
          </w:tcPr>
          <w:p w14:paraId="2E16B589"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76%</w:t>
            </w:r>
          </w:p>
        </w:tc>
        <w:tc>
          <w:tcPr>
            <w:tcW w:w="989" w:type="dxa"/>
            <w:tcBorders>
              <w:top w:val="single" w:sz="4" w:space="0" w:color="auto"/>
              <w:bottom w:val="single" w:sz="8" w:space="0" w:color="4F81BD" w:themeColor="accent1"/>
            </w:tcBorders>
            <w:noWrap/>
            <w:hideMark/>
          </w:tcPr>
          <w:p w14:paraId="383F03D0" w14:textId="77777777" w:rsidR="0024221E" w:rsidRPr="009208BC" w:rsidRDefault="0024221E" w:rsidP="009208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57%</w:t>
            </w:r>
          </w:p>
        </w:tc>
        <w:tc>
          <w:tcPr>
            <w:tcW w:w="1219" w:type="dxa"/>
            <w:tcBorders>
              <w:top w:val="single" w:sz="4" w:space="0" w:color="auto"/>
              <w:bottom w:val="single" w:sz="8" w:space="0" w:color="4F81BD" w:themeColor="accent1"/>
            </w:tcBorders>
            <w:noWrap/>
            <w:hideMark/>
          </w:tcPr>
          <w:p w14:paraId="6482217F" w14:textId="77777777" w:rsidR="0024221E" w:rsidRPr="009208BC" w:rsidRDefault="0024221E" w:rsidP="009208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9208BC">
              <w:rPr>
                <w:rFonts w:ascii="Calibri" w:eastAsia="Times New Roman" w:hAnsi="Calibri" w:cs="Times New Roman"/>
                <w:color w:val="000000"/>
                <w:sz w:val="20"/>
                <w:szCs w:val="20"/>
                <w:lang w:eastAsia="sv-SE"/>
              </w:rPr>
              <w:t>72%</w:t>
            </w:r>
          </w:p>
        </w:tc>
      </w:tr>
    </w:tbl>
    <w:p w14:paraId="7F8ACB65" w14:textId="77777777" w:rsidR="00BD138D" w:rsidRPr="00BF61DC" w:rsidRDefault="00BD138D" w:rsidP="00054AD5">
      <w:pPr>
        <w:spacing w:line="360" w:lineRule="auto"/>
        <w:rPr>
          <w:rFonts w:ascii="Times New Roman" w:hAnsi="Times New Roman" w:cs="Times New Roman"/>
          <w:sz w:val="24"/>
          <w:szCs w:val="24"/>
        </w:rPr>
      </w:pPr>
    </w:p>
    <w:p w14:paraId="1654CA08" w14:textId="77777777" w:rsidR="00DB6375" w:rsidRPr="00BF61DC" w:rsidRDefault="00DB6375" w:rsidP="009208BC">
      <w:pPr>
        <w:pStyle w:val="Rubrik4"/>
        <w:spacing w:after="120"/>
        <w:ind w:left="862" w:hanging="862"/>
        <w:rPr>
          <w:rStyle w:val="Rubrik3Char"/>
          <w:rFonts w:ascii="Times New Roman" w:hAnsi="Times New Roman" w:cs="Times New Roman"/>
          <w:b/>
          <w:bCs/>
          <w:i w:val="0"/>
          <w:iCs w:val="0"/>
          <w:color w:val="auto"/>
          <w:sz w:val="24"/>
          <w:szCs w:val="24"/>
        </w:rPr>
      </w:pPr>
      <w:r w:rsidRPr="00BF61DC">
        <w:rPr>
          <w:rStyle w:val="Rubrik3Char"/>
          <w:rFonts w:ascii="Times New Roman" w:hAnsi="Times New Roman" w:cs="Times New Roman"/>
          <w:b/>
          <w:color w:val="auto"/>
          <w:sz w:val="24"/>
          <w:szCs w:val="24"/>
        </w:rPr>
        <w:t>Bakgrundsfaktorernas betydelse vid bedömning av SAS</w:t>
      </w:r>
    </w:p>
    <w:p w14:paraId="109FCBAD" w14:textId="5ECDE7E9" w:rsidR="009C242B" w:rsidRPr="00BF61DC" w:rsidRDefault="002C65CB" w:rsidP="005630FC">
      <w:pPr>
        <w:spacing w:line="360" w:lineRule="auto"/>
        <w:jc w:val="both"/>
        <w:rPr>
          <w:rFonts w:ascii="Times" w:hAnsi="Times" w:cs="Times New Roman"/>
          <w:sz w:val="24"/>
          <w:szCs w:val="24"/>
        </w:rPr>
      </w:pPr>
      <w:r w:rsidRPr="00BF61DC">
        <w:rPr>
          <w:rFonts w:ascii="Times New Roman" w:hAnsi="Times New Roman" w:cs="Times New Roman"/>
          <w:sz w:val="24"/>
          <w:szCs w:val="24"/>
        </w:rPr>
        <w:t>Vid kontroll av hur kön på bedömare eventuellt kan ha påverkat bedömningen av</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orerna framkom att det var enbart på</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 11 ”Förövaren är extremt arg eller aggressiv?” som det fanns någon skillnad. Kvinnor hade fler korrekta bedömningar än män (86% vs 70%, </w:t>
      </w:r>
      <w:r w:rsidRPr="00BF61DC">
        <w:rPr>
          <w:rFonts w:ascii="Symbol" w:hAnsi="Symbol" w:cs="Times New Roman"/>
          <w:sz w:val="24"/>
          <w:szCs w:val="24"/>
        </w:rPr>
        <w:t></w:t>
      </w:r>
      <w:r w:rsidRPr="00BF61DC">
        <w:rPr>
          <w:rFonts w:ascii="Times" w:hAnsi="Times" w:cs="Times New Roman"/>
          <w:sz w:val="24"/>
          <w:szCs w:val="24"/>
          <w:vertAlign w:val="superscript"/>
        </w:rPr>
        <w:t>2</w:t>
      </w:r>
      <w:r w:rsidR="005A20D8" w:rsidRPr="00BF61DC">
        <w:rPr>
          <w:rFonts w:ascii="Times" w:hAnsi="Times" w:cs="Times New Roman"/>
          <w:sz w:val="24"/>
          <w:szCs w:val="24"/>
        </w:rPr>
        <w:t>(1, 200)</w:t>
      </w:r>
      <w:r w:rsidRPr="00BF61DC">
        <w:rPr>
          <w:rFonts w:ascii="Times" w:hAnsi="Times" w:cs="Times New Roman"/>
          <w:sz w:val="24"/>
          <w:szCs w:val="24"/>
        </w:rPr>
        <w:t xml:space="preserve">=4.97, </w:t>
      </w:r>
      <w:r w:rsidRPr="00BF61DC">
        <w:rPr>
          <w:rFonts w:ascii="Times" w:hAnsi="Times" w:cs="Times New Roman"/>
          <w:i/>
          <w:sz w:val="24"/>
          <w:szCs w:val="24"/>
        </w:rPr>
        <w:t>p</w:t>
      </w:r>
      <w:r w:rsidRPr="00BF61DC">
        <w:rPr>
          <w:rFonts w:ascii="Times" w:hAnsi="Times" w:cs="Times New Roman"/>
          <w:sz w:val="24"/>
          <w:szCs w:val="24"/>
        </w:rPr>
        <w:t xml:space="preserve">&lt;0.05, phi=0.17. </w:t>
      </w:r>
      <w:r w:rsidRPr="009208BC">
        <w:rPr>
          <w:rFonts w:ascii="Times" w:hAnsi="Times" w:cs="Times New Roman"/>
          <w:i/>
          <w:sz w:val="24"/>
          <w:szCs w:val="24"/>
        </w:rPr>
        <w:t>OR</w:t>
      </w:r>
      <w:r w:rsidRPr="00BF61DC">
        <w:rPr>
          <w:rFonts w:ascii="Times" w:hAnsi="Times" w:cs="Times New Roman"/>
          <w:sz w:val="24"/>
          <w:szCs w:val="24"/>
        </w:rPr>
        <w:t xml:space="preserve">=2.5 (95% C.I. 1.1-5.7)). </w:t>
      </w:r>
    </w:p>
    <w:p w14:paraId="216B0B7B" w14:textId="5FDC9A5D" w:rsidR="00D87B4D" w:rsidRPr="00BF61DC" w:rsidRDefault="009C242B" w:rsidP="00145F45">
      <w:pPr>
        <w:spacing w:line="360" w:lineRule="auto"/>
        <w:jc w:val="both"/>
        <w:rPr>
          <w:rFonts w:ascii="Times" w:hAnsi="Times" w:cs="Times New Roman"/>
          <w:sz w:val="24"/>
          <w:szCs w:val="24"/>
        </w:rPr>
      </w:pPr>
      <w:r w:rsidRPr="00BF61DC">
        <w:rPr>
          <w:rFonts w:ascii="Times" w:hAnsi="Times" w:cs="Times New Roman"/>
          <w:sz w:val="24"/>
          <w:szCs w:val="24"/>
        </w:rPr>
        <w:lastRenderedPageBreak/>
        <w:t>Vidare framkom av analyserna att n</w:t>
      </w:r>
      <w:r w:rsidR="00664147" w:rsidRPr="00BF61DC">
        <w:rPr>
          <w:rFonts w:ascii="Times New Roman" w:hAnsi="Times New Roman" w:cs="Times New Roman"/>
          <w:sz w:val="24"/>
          <w:szCs w:val="24"/>
        </w:rPr>
        <w:t xml:space="preserve">är stalkaren var en </w:t>
      </w:r>
      <w:r w:rsidR="005630FC" w:rsidRPr="00BF61DC">
        <w:rPr>
          <w:rFonts w:ascii="Times New Roman" w:hAnsi="Times New Roman" w:cs="Times New Roman"/>
          <w:sz w:val="24"/>
          <w:szCs w:val="24"/>
        </w:rPr>
        <w:t>kvinna</w:t>
      </w:r>
      <w:r w:rsidR="00664147" w:rsidRPr="00BF61DC">
        <w:rPr>
          <w:rFonts w:ascii="Times New Roman" w:hAnsi="Times New Roman" w:cs="Times New Roman"/>
          <w:sz w:val="24"/>
          <w:szCs w:val="24"/>
        </w:rPr>
        <w:t xml:space="preserve"> i vinjetten </w:t>
      </w:r>
      <w:r w:rsidR="005630FC" w:rsidRPr="00BF61DC">
        <w:rPr>
          <w:rFonts w:ascii="Times New Roman" w:hAnsi="Times New Roman" w:cs="Times New Roman"/>
          <w:sz w:val="24"/>
          <w:szCs w:val="24"/>
        </w:rPr>
        <w:t>bedömde deltagarna</w:t>
      </w:r>
      <w:r w:rsidR="00F06FBB">
        <w:rPr>
          <w:rFonts w:ascii="Times New Roman" w:hAnsi="Times New Roman" w:cs="Times New Roman"/>
          <w:sz w:val="24"/>
          <w:szCs w:val="24"/>
        </w:rPr>
        <w:t xml:space="preserve"> riskfakt</w:t>
      </w:r>
      <w:r w:rsidR="005630FC" w:rsidRPr="00BF61DC">
        <w:rPr>
          <w:rFonts w:ascii="Times New Roman" w:hAnsi="Times New Roman" w:cs="Times New Roman"/>
          <w:sz w:val="24"/>
          <w:szCs w:val="24"/>
        </w:rPr>
        <w:t xml:space="preserve">or 6 ”Förövaren och den utsatte träffas utifrån att de befinner sig vid samma plats, t.ex. de arbetar vid samma arbetsplats, är grannar eller att den utsatte tar kontakt?” korrekt i större utsträckning (84% vs 63%, </w:t>
      </w:r>
      <w:r w:rsidR="005630FC" w:rsidRPr="00BF61DC">
        <w:rPr>
          <w:rFonts w:ascii="Symbol" w:hAnsi="Symbol" w:cs="Times New Roman"/>
          <w:sz w:val="24"/>
          <w:szCs w:val="24"/>
        </w:rPr>
        <w:t></w:t>
      </w:r>
      <w:r w:rsidR="005630FC" w:rsidRPr="00BF61DC">
        <w:rPr>
          <w:rFonts w:ascii="Times" w:hAnsi="Times" w:cs="Times New Roman"/>
          <w:sz w:val="24"/>
          <w:szCs w:val="24"/>
          <w:vertAlign w:val="superscript"/>
        </w:rPr>
        <w:t>2</w:t>
      </w:r>
      <w:r w:rsidR="005630FC" w:rsidRPr="00BF61DC">
        <w:rPr>
          <w:rFonts w:ascii="Times" w:hAnsi="Times" w:cs="Times New Roman"/>
          <w:sz w:val="24"/>
          <w:szCs w:val="24"/>
        </w:rPr>
        <w:t>(1, 212)</w:t>
      </w:r>
      <w:r w:rsidR="00940791" w:rsidRPr="00BF61DC">
        <w:rPr>
          <w:rFonts w:ascii="Times" w:hAnsi="Times" w:cs="Times New Roman"/>
          <w:sz w:val="24"/>
          <w:szCs w:val="24"/>
        </w:rPr>
        <w:t>=</w:t>
      </w:r>
      <w:r w:rsidR="005630FC" w:rsidRPr="00BF61DC">
        <w:rPr>
          <w:rFonts w:ascii="Times New Roman" w:hAnsi="Times New Roman" w:cs="Times New Roman"/>
          <w:sz w:val="24"/>
          <w:szCs w:val="24"/>
        </w:rPr>
        <w:t xml:space="preserve">8.70, </w:t>
      </w:r>
      <w:r w:rsidR="005630FC" w:rsidRPr="00BF61DC">
        <w:rPr>
          <w:rFonts w:ascii="Times New Roman" w:hAnsi="Times New Roman" w:cs="Times New Roman"/>
          <w:i/>
          <w:sz w:val="24"/>
          <w:szCs w:val="24"/>
        </w:rPr>
        <w:t>p</w:t>
      </w:r>
      <w:r w:rsidR="005630FC" w:rsidRPr="00BF61DC">
        <w:rPr>
          <w:rFonts w:ascii="Times New Roman" w:hAnsi="Times New Roman" w:cs="Times New Roman"/>
          <w:sz w:val="24"/>
          <w:szCs w:val="24"/>
        </w:rPr>
        <w:t xml:space="preserve">&lt;0.01, phi=0.20. </w:t>
      </w:r>
      <w:r w:rsidR="005630FC" w:rsidRPr="009208BC">
        <w:rPr>
          <w:rFonts w:ascii="Times New Roman" w:hAnsi="Times New Roman" w:cs="Times New Roman"/>
          <w:i/>
          <w:sz w:val="24"/>
          <w:szCs w:val="24"/>
        </w:rPr>
        <w:t>OR</w:t>
      </w:r>
      <w:r w:rsidR="005630FC" w:rsidRPr="00BF61DC">
        <w:rPr>
          <w:rFonts w:ascii="Times New Roman" w:hAnsi="Times New Roman" w:cs="Times New Roman"/>
          <w:sz w:val="24"/>
          <w:szCs w:val="24"/>
        </w:rPr>
        <w:t>=3.0 (95% C.I. 1.4-6.4)).</w:t>
      </w:r>
      <w:r w:rsidRPr="00BF61DC">
        <w:rPr>
          <w:rFonts w:ascii="Times New Roman" w:hAnsi="Times New Roman" w:cs="Times New Roman"/>
          <w:sz w:val="24"/>
          <w:szCs w:val="24"/>
        </w:rPr>
        <w:t xml:space="preserve"> </w:t>
      </w:r>
      <w:r w:rsidR="00594D5E" w:rsidRPr="00BF61DC">
        <w:rPr>
          <w:rFonts w:ascii="Times New Roman" w:hAnsi="Times New Roman" w:cs="Times New Roman"/>
          <w:sz w:val="24"/>
          <w:szCs w:val="24"/>
        </w:rPr>
        <w:t>När stalkaren var en man i vinjetten bedömde deltagarna</w:t>
      </w:r>
      <w:r w:rsidR="00F06FBB">
        <w:rPr>
          <w:rFonts w:ascii="Times New Roman" w:hAnsi="Times New Roman" w:cs="Times New Roman"/>
          <w:sz w:val="24"/>
          <w:szCs w:val="24"/>
        </w:rPr>
        <w:t xml:space="preserve"> riskfakt</w:t>
      </w:r>
      <w:r w:rsidR="00594D5E" w:rsidRPr="00BF61DC">
        <w:rPr>
          <w:rFonts w:ascii="Times New Roman" w:hAnsi="Times New Roman" w:cs="Times New Roman"/>
          <w:sz w:val="24"/>
          <w:szCs w:val="24"/>
        </w:rPr>
        <w:t xml:space="preserve">or 8 ”Förövaren har fysiskt närmat sig eller förföljt den utsatte?” korrekt i större utsträckning (84% vs 53%, </w:t>
      </w:r>
      <w:r w:rsidR="00D87B4D" w:rsidRPr="00BF61DC">
        <w:rPr>
          <w:rFonts w:ascii="Symbol" w:hAnsi="Symbol" w:cs="Times New Roman"/>
          <w:sz w:val="24"/>
          <w:szCs w:val="24"/>
        </w:rPr>
        <w:t></w:t>
      </w:r>
      <w:r w:rsidR="00D87B4D" w:rsidRPr="00BF61DC">
        <w:rPr>
          <w:rFonts w:ascii="Times" w:hAnsi="Times" w:cs="Times New Roman"/>
          <w:sz w:val="24"/>
          <w:szCs w:val="24"/>
          <w:vertAlign w:val="superscript"/>
        </w:rPr>
        <w:t>2</w:t>
      </w:r>
      <w:r w:rsidR="00D87B4D" w:rsidRPr="00BF61DC">
        <w:rPr>
          <w:rFonts w:ascii="Times" w:hAnsi="Times" w:cs="Times New Roman"/>
          <w:sz w:val="24"/>
          <w:szCs w:val="24"/>
        </w:rPr>
        <w:t>(</w:t>
      </w:r>
      <w:r w:rsidR="00594D5E" w:rsidRPr="00BF61DC">
        <w:rPr>
          <w:rFonts w:ascii="Times New Roman" w:hAnsi="Times New Roman" w:cs="Times New Roman"/>
          <w:sz w:val="24"/>
          <w:szCs w:val="24"/>
        </w:rPr>
        <w:t>1, 212)</w:t>
      </w:r>
      <w:r w:rsidR="00940791" w:rsidRPr="00BF61DC">
        <w:rPr>
          <w:rFonts w:ascii="Times New Roman" w:hAnsi="Times New Roman" w:cs="Times New Roman"/>
          <w:sz w:val="24"/>
          <w:szCs w:val="24"/>
        </w:rPr>
        <w:t>=</w:t>
      </w:r>
      <w:r w:rsidR="00594D5E" w:rsidRPr="00BF61DC">
        <w:rPr>
          <w:rFonts w:ascii="Times New Roman" w:hAnsi="Times New Roman" w:cs="Times New Roman"/>
          <w:sz w:val="24"/>
          <w:szCs w:val="24"/>
        </w:rPr>
        <w:t xml:space="preserve">17.50, </w:t>
      </w:r>
      <w:r w:rsidR="00594D5E" w:rsidRPr="00BF61DC">
        <w:rPr>
          <w:rFonts w:ascii="Times New Roman" w:hAnsi="Times New Roman" w:cs="Times New Roman"/>
          <w:i/>
          <w:sz w:val="24"/>
          <w:szCs w:val="24"/>
        </w:rPr>
        <w:t>p</w:t>
      </w:r>
      <w:r w:rsidR="00594D5E" w:rsidRPr="00BF61DC">
        <w:rPr>
          <w:rFonts w:ascii="Times New Roman" w:hAnsi="Times New Roman" w:cs="Times New Roman"/>
          <w:sz w:val="24"/>
          <w:szCs w:val="24"/>
        </w:rPr>
        <w:t>&lt;0.001, phi=0.32</w:t>
      </w:r>
      <w:r w:rsidR="00232D5A" w:rsidRPr="00BF61DC">
        <w:rPr>
          <w:rFonts w:ascii="Times New Roman" w:hAnsi="Times New Roman" w:cs="Times New Roman"/>
          <w:sz w:val="24"/>
          <w:szCs w:val="24"/>
        </w:rPr>
        <w:t xml:space="preserve">. </w:t>
      </w:r>
      <w:r w:rsidR="00232D5A" w:rsidRPr="009208BC">
        <w:rPr>
          <w:rFonts w:ascii="Times New Roman" w:hAnsi="Times New Roman" w:cs="Times New Roman"/>
          <w:i/>
          <w:sz w:val="24"/>
          <w:szCs w:val="24"/>
        </w:rPr>
        <w:t>OR</w:t>
      </w:r>
      <w:r w:rsidR="00232D5A" w:rsidRPr="00BF61DC">
        <w:rPr>
          <w:rFonts w:ascii="Times New Roman" w:hAnsi="Times New Roman" w:cs="Times New Roman"/>
          <w:sz w:val="24"/>
          <w:szCs w:val="24"/>
        </w:rPr>
        <w:t>=4.7 (95% C.I. 2.2-10.0</w:t>
      </w:r>
      <w:r w:rsidR="00594D5E" w:rsidRPr="00BF61DC">
        <w:rPr>
          <w:rFonts w:ascii="Times New Roman" w:hAnsi="Times New Roman" w:cs="Times New Roman"/>
          <w:sz w:val="24"/>
          <w:szCs w:val="24"/>
        </w:rPr>
        <w:t>)).</w:t>
      </w:r>
      <w:r w:rsidR="009933FF" w:rsidRPr="00BF61DC">
        <w:rPr>
          <w:rFonts w:ascii="Times New Roman" w:hAnsi="Times New Roman" w:cs="Times New Roman"/>
          <w:sz w:val="24"/>
          <w:szCs w:val="24"/>
        </w:rPr>
        <w:t xml:space="preserve"> </w:t>
      </w:r>
      <w:r w:rsidR="00516677" w:rsidRPr="00BF61DC">
        <w:rPr>
          <w:rFonts w:ascii="Times New Roman" w:hAnsi="Times New Roman" w:cs="Times New Roman"/>
          <w:sz w:val="24"/>
          <w:szCs w:val="24"/>
        </w:rPr>
        <w:t xml:space="preserve">När den som var stalkad var en man bedömde </w:t>
      </w:r>
      <w:r w:rsidR="00F64095" w:rsidRPr="00BF61DC">
        <w:rPr>
          <w:rFonts w:ascii="Times New Roman" w:hAnsi="Times New Roman" w:cs="Times New Roman"/>
          <w:sz w:val="24"/>
          <w:szCs w:val="24"/>
        </w:rPr>
        <w:t>deltagarna</w:t>
      </w:r>
      <w:r w:rsidR="00F06FBB">
        <w:rPr>
          <w:rFonts w:ascii="Times New Roman" w:hAnsi="Times New Roman" w:cs="Times New Roman"/>
          <w:sz w:val="24"/>
          <w:szCs w:val="24"/>
        </w:rPr>
        <w:t xml:space="preserve"> riskfakt</w:t>
      </w:r>
      <w:r w:rsidR="00516677" w:rsidRPr="00BF61DC">
        <w:rPr>
          <w:rFonts w:ascii="Times New Roman" w:hAnsi="Times New Roman" w:cs="Times New Roman"/>
          <w:sz w:val="24"/>
          <w:szCs w:val="24"/>
        </w:rPr>
        <w:t xml:space="preserve">orn 11 ”Det finns tecken som tyder på psykisk ohälsa?” korrekt i större utsträckning </w:t>
      </w:r>
      <w:r w:rsidR="00D87B4D" w:rsidRPr="00BF61DC">
        <w:rPr>
          <w:rFonts w:ascii="Times New Roman" w:hAnsi="Times New Roman" w:cs="Times New Roman"/>
          <w:sz w:val="24"/>
          <w:szCs w:val="24"/>
        </w:rPr>
        <w:t>(73% vs 55</w:t>
      </w:r>
      <w:r w:rsidR="00516677" w:rsidRPr="00BF61DC">
        <w:rPr>
          <w:rFonts w:ascii="Times New Roman" w:hAnsi="Times New Roman" w:cs="Times New Roman"/>
          <w:sz w:val="24"/>
          <w:szCs w:val="24"/>
        </w:rPr>
        <w:t xml:space="preserve">%, </w:t>
      </w:r>
      <w:r w:rsidR="00D87B4D" w:rsidRPr="00BF61DC">
        <w:rPr>
          <w:rFonts w:ascii="Symbol" w:hAnsi="Symbol" w:cs="Times New Roman"/>
          <w:sz w:val="24"/>
          <w:szCs w:val="24"/>
        </w:rPr>
        <w:t></w:t>
      </w:r>
      <w:r w:rsidR="00D87B4D" w:rsidRPr="00BF61DC">
        <w:rPr>
          <w:rFonts w:ascii="Times" w:hAnsi="Times" w:cs="Times New Roman"/>
          <w:sz w:val="24"/>
          <w:szCs w:val="24"/>
          <w:vertAlign w:val="superscript"/>
        </w:rPr>
        <w:t>2</w:t>
      </w:r>
      <w:r w:rsidR="00D87B4D" w:rsidRPr="00BF61DC">
        <w:rPr>
          <w:rFonts w:ascii="Times" w:hAnsi="Times" w:cs="Times New Roman"/>
          <w:sz w:val="24"/>
          <w:szCs w:val="24"/>
        </w:rPr>
        <w:t>(</w:t>
      </w:r>
      <w:r w:rsidR="00D87B4D" w:rsidRPr="00BF61DC">
        <w:rPr>
          <w:rFonts w:ascii="Times New Roman" w:hAnsi="Times New Roman" w:cs="Times New Roman"/>
          <w:sz w:val="24"/>
          <w:szCs w:val="24"/>
        </w:rPr>
        <w:t>1, 175</w:t>
      </w:r>
      <w:r w:rsidR="00516677" w:rsidRPr="00BF61DC">
        <w:rPr>
          <w:rFonts w:ascii="Times New Roman" w:hAnsi="Times New Roman" w:cs="Times New Roman"/>
          <w:sz w:val="24"/>
          <w:szCs w:val="24"/>
        </w:rPr>
        <w:t>)</w:t>
      </w:r>
      <w:r w:rsidR="00940791" w:rsidRPr="00BF61DC">
        <w:rPr>
          <w:rFonts w:ascii="Times New Roman" w:hAnsi="Times New Roman" w:cs="Times New Roman"/>
          <w:sz w:val="24"/>
          <w:szCs w:val="24"/>
        </w:rPr>
        <w:t>=</w:t>
      </w:r>
      <w:r w:rsidR="00D87B4D" w:rsidRPr="00BF61DC">
        <w:rPr>
          <w:rFonts w:ascii="Times New Roman" w:hAnsi="Times New Roman" w:cs="Times New Roman"/>
          <w:sz w:val="24"/>
          <w:szCs w:val="24"/>
        </w:rPr>
        <w:t>6.19,</w:t>
      </w:r>
      <w:r w:rsidR="00D87B4D" w:rsidRPr="00BF61DC">
        <w:rPr>
          <w:rFonts w:ascii="Times New Roman" w:hAnsi="Times New Roman" w:cs="Times New Roman"/>
          <w:i/>
          <w:sz w:val="24"/>
          <w:szCs w:val="24"/>
        </w:rPr>
        <w:t xml:space="preserve"> p</w:t>
      </w:r>
      <w:r w:rsidR="00D87B4D" w:rsidRPr="00BF61DC">
        <w:rPr>
          <w:rFonts w:ascii="Times New Roman" w:hAnsi="Times New Roman" w:cs="Times New Roman"/>
          <w:sz w:val="24"/>
          <w:szCs w:val="24"/>
        </w:rPr>
        <w:t xml:space="preserve">&lt;0.05, phi=0.19. </w:t>
      </w:r>
      <w:r w:rsidR="00D87B4D" w:rsidRPr="009208BC">
        <w:rPr>
          <w:rFonts w:ascii="Times New Roman" w:hAnsi="Times New Roman" w:cs="Times New Roman"/>
          <w:i/>
          <w:sz w:val="24"/>
          <w:szCs w:val="24"/>
        </w:rPr>
        <w:t>OR</w:t>
      </w:r>
      <w:r w:rsidR="00D87B4D" w:rsidRPr="00BF61DC">
        <w:rPr>
          <w:rFonts w:ascii="Times New Roman" w:hAnsi="Times New Roman" w:cs="Times New Roman"/>
          <w:sz w:val="24"/>
          <w:szCs w:val="24"/>
        </w:rPr>
        <w:t>=2.2 (95% C.I. 1.2-4.3</w:t>
      </w:r>
      <w:r w:rsidR="00516677" w:rsidRPr="00BF61DC">
        <w:rPr>
          <w:rFonts w:ascii="Times New Roman" w:hAnsi="Times New Roman" w:cs="Times New Roman"/>
          <w:sz w:val="24"/>
          <w:szCs w:val="24"/>
        </w:rPr>
        <w:t>)).</w:t>
      </w:r>
    </w:p>
    <w:p w14:paraId="16BCF439" w14:textId="30C74DA0" w:rsidR="002D576F" w:rsidRPr="00BF61DC" w:rsidRDefault="002C65CB" w:rsidP="00145F45">
      <w:pPr>
        <w:spacing w:line="360" w:lineRule="auto"/>
        <w:jc w:val="both"/>
        <w:rPr>
          <w:rFonts w:ascii="Times New Roman" w:hAnsi="Times New Roman" w:cs="Times New Roman"/>
          <w:sz w:val="24"/>
          <w:szCs w:val="24"/>
        </w:rPr>
      </w:pPr>
      <w:r w:rsidRPr="00BF61DC">
        <w:rPr>
          <w:rFonts w:ascii="Times" w:hAnsi="Times" w:cs="Times New Roman"/>
          <w:sz w:val="24"/>
          <w:szCs w:val="24"/>
        </w:rPr>
        <w:t xml:space="preserve">Att ha </w:t>
      </w:r>
      <w:r w:rsidR="003261C5" w:rsidRPr="00BF61DC">
        <w:rPr>
          <w:rFonts w:ascii="Times New Roman" w:hAnsi="Times New Roman" w:cs="Times New Roman"/>
          <w:sz w:val="24"/>
          <w:szCs w:val="24"/>
        </w:rPr>
        <w:t>yrkes</w:t>
      </w:r>
      <w:r w:rsidRPr="00BF61DC">
        <w:rPr>
          <w:rFonts w:ascii="Times New Roman" w:hAnsi="Times New Roman" w:cs="Times New Roman"/>
          <w:sz w:val="24"/>
          <w:szCs w:val="24"/>
        </w:rPr>
        <w:t>erfarenhet</w:t>
      </w:r>
      <w:r w:rsidR="003261C5" w:rsidRPr="00BF61DC">
        <w:rPr>
          <w:rFonts w:ascii="Times New Roman" w:hAnsi="Times New Roman" w:cs="Times New Roman"/>
          <w:sz w:val="24"/>
          <w:szCs w:val="24"/>
        </w:rPr>
        <w:t xml:space="preserve"> av säkerhetsarbete visade</w:t>
      </w:r>
      <w:r w:rsidR="005A20D8" w:rsidRPr="00BF61DC">
        <w:rPr>
          <w:rFonts w:ascii="Times New Roman" w:hAnsi="Times New Roman" w:cs="Times New Roman"/>
          <w:sz w:val="24"/>
          <w:szCs w:val="24"/>
        </w:rPr>
        <w:t xml:space="preserve"> sig ha betydelse för</w:t>
      </w:r>
      <w:r w:rsidR="00F06FBB">
        <w:rPr>
          <w:rFonts w:ascii="Times New Roman" w:hAnsi="Times New Roman" w:cs="Times New Roman"/>
          <w:sz w:val="24"/>
          <w:szCs w:val="24"/>
        </w:rPr>
        <w:t xml:space="preserve"> riskfakt</w:t>
      </w:r>
      <w:r w:rsidR="005A20D8" w:rsidRPr="00BF61DC">
        <w:rPr>
          <w:rFonts w:ascii="Times New Roman" w:hAnsi="Times New Roman" w:cs="Times New Roman"/>
          <w:sz w:val="24"/>
          <w:szCs w:val="24"/>
        </w:rPr>
        <w:t xml:space="preserve">or 3 </w:t>
      </w:r>
      <w:r w:rsidR="003261C5" w:rsidRPr="00BF61DC">
        <w:rPr>
          <w:rFonts w:ascii="Times New Roman" w:hAnsi="Times New Roman" w:cs="Times New Roman"/>
          <w:sz w:val="24"/>
          <w:szCs w:val="24"/>
        </w:rPr>
        <w:t>”</w:t>
      </w:r>
      <w:r w:rsidR="005A20D8" w:rsidRPr="00BF61DC">
        <w:rPr>
          <w:rFonts w:ascii="Times New Roman" w:hAnsi="Times New Roman" w:cs="Times New Roman"/>
          <w:sz w:val="24"/>
          <w:szCs w:val="24"/>
        </w:rPr>
        <w:t>Förövaren har ett missbruk?</w:t>
      </w:r>
      <w:r w:rsidR="003261C5" w:rsidRPr="00BF61DC">
        <w:rPr>
          <w:rFonts w:ascii="Times New Roman" w:hAnsi="Times New Roman" w:cs="Times New Roman"/>
          <w:sz w:val="24"/>
          <w:szCs w:val="24"/>
        </w:rPr>
        <w:t>”</w:t>
      </w:r>
      <w:r w:rsidR="00F64095" w:rsidRPr="00BF61DC">
        <w:rPr>
          <w:rFonts w:ascii="Times New Roman" w:hAnsi="Times New Roman" w:cs="Times New Roman"/>
          <w:sz w:val="24"/>
          <w:szCs w:val="24"/>
        </w:rPr>
        <w:t>. Resultat visade att</w:t>
      </w:r>
      <w:r w:rsidR="003261C5" w:rsidRPr="00BF61DC">
        <w:rPr>
          <w:rFonts w:ascii="Times New Roman" w:hAnsi="Times New Roman" w:cs="Times New Roman"/>
          <w:sz w:val="24"/>
          <w:szCs w:val="24"/>
        </w:rPr>
        <w:t xml:space="preserve"> </w:t>
      </w:r>
      <w:r w:rsidR="005A20D8" w:rsidRPr="00BF61DC">
        <w:rPr>
          <w:rFonts w:ascii="Times New Roman" w:hAnsi="Times New Roman" w:cs="Times New Roman"/>
          <w:sz w:val="24"/>
          <w:szCs w:val="24"/>
        </w:rPr>
        <w:t>de med yrkeserfarenhet bedömde</w:t>
      </w:r>
      <w:r w:rsidR="00F06FBB">
        <w:rPr>
          <w:rFonts w:ascii="Times New Roman" w:hAnsi="Times New Roman" w:cs="Times New Roman"/>
          <w:sz w:val="24"/>
          <w:szCs w:val="24"/>
        </w:rPr>
        <w:t xml:space="preserve"> riskfakt</w:t>
      </w:r>
      <w:r w:rsidR="005A20D8" w:rsidRPr="00BF61DC">
        <w:rPr>
          <w:rFonts w:ascii="Times New Roman" w:hAnsi="Times New Roman" w:cs="Times New Roman"/>
          <w:sz w:val="24"/>
          <w:szCs w:val="24"/>
        </w:rPr>
        <w:t xml:space="preserve">orn korrekt i större utsträckning </w:t>
      </w:r>
      <w:r w:rsidR="00F64095" w:rsidRPr="00BF61DC">
        <w:rPr>
          <w:rFonts w:ascii="Times New Roman" w:hAnsi="Times New Roman" w:cs="Times New Roman"/>
          <w:sz w:val="24"/>
          <w:szCs w:val="24"/>
        </w:rPr>
        <w:t xml:space="preserve">än de utan yrkeserfarenhet </w:t>
      </w:r>
      <w:r w:rsidR="003261C5" w:rsidRPr="00BF61DC">
        <w:rPr>
          <w:rFonts w:ascii="Times New Roman" w:hAnsi="Times New Roman" w:cs="Times New Roman"/>
          <w:sz w:val="24"/>
          <w:szCs w:val="24"/>
        </w:rPr>
        <w:t xml:space="preserve">(65% vs 37%, </w:t>
      </w:r>
      <w:r w:rsidR="005A20D8" w:rsidRPr="00BF61DC">
        <w:rPr>
          <w:rFonts w:ascii="Symbol" w:hAnsi="Symbol" w:cs="Times New Roman"/>
          <w:sz w:val="24"/>
          <w:szCs w:val="24"/>
        </w:rPr>
        <w:t></w:t>
      </w:r>
      <w:r w:rsidR="005A20D8" w:rsidRPr="00BF61DC">
        <w:rPr>
          <w:rFonts w:ascii="Times" w:hAnsi="Times" w:cs="Times New Roman"/>
          <w:sz w:val="24"/>
          <w:szCs w:val="24"/>
          <w:vertAlign w:val="superscript"/>
        </w:rPr>
        <w:t>2</w:t>
      </w:r>
      <w:r w:rsidR="005A20D8" w:rsidRPr="00BF61DC">
        <w:rPr>
          <w:rFonts w:ascii="Times" w:hAnsi="Times" w:cs="Times New Roman"/>
          <w:sz w:val="24"/>
          <w:szCs w:val="24"/>
        </w:rPr>
        <w:t>(1, 192)</w:t>
      </w:r>
      <w:r w:rsidR="00940791" w:rsidRPr="00BF61DC">
        <w:rPr>
          <w:rFonts w:ascii="Times" w:hAnsi="Times" w:cs="Times New Roman"/>
          <w:sz w:val="24"/>
          <w:szCs w:val="24"/>
        </w:rPr>
        <w:t>=</w:t>
      </w:r>
      <w:r w:rsidR="005A20D8" w:rsidRPr="00BF61DC">
        <w:rPr>
          <w:rFonts w:ascii="Times New Roman" w:hAnsi="Times New Roman" w:cs="Times New Roman"/>
          <w:sz w:val="24"/>
          <w:szCs w:val="24"/>
        </w:rPr>
        <w:t xml:space="preserve">11.37, </w:t>
      </w:r>
      <w:r w:rsidR="005A20D8" w:rsidRPr="00BF61DC">
        <w:rPr>
          <w:rFonts w:ascii="Times New Roman" w:hAnsi="Times New Roman" w:cs="Times New Roman"/>
          <w:i/>
          <w:sz w:val="24"/>
          <w:szCs w:val="24"/>
        </w:rPr>
        <w:t>p</w:t>
      </w:r>
      <w:r w:rsidR="005A20D8" w:rsidRPr="00BF61DC">
        <w:rPr>
          <w:rFonts w:ascii="Times New Roman" w:hAnsi="Times New Roman" w:cs="Times New Roman"/>
          <w:sz w:val="24"/>
          <w:szCs w:val="24"/>
        </w:rPr>
        <w:t xml:space="preserve">&lt;0.001, phi=0.24. </w:t>
      </w:r>
      <w:r w:rsidR="005A20D8" w:rsidRPr="009208BC">
        <w:rPr>
          <w:rFonts w:ascii="Times New Roman" w:hAnsi="Times New Roman" w:cs="Times New Roman"/>
          <w:i/>
          <w:sz w:val="24"/>
          <w:szCs w:val="24"/>
        </w:rPr>
        <w:t>OR</w:t>
      </w:r>
      <w:r w:rsidR="005A20D8" w:rsidRPr="00BF61DC">
        <w:rPr>
          <w:rFonts w:ascii="Times New Roman" w:hAnsi="Times New Roman" w:cs="Times New Roman"/>
          <w:sz w:val="24"/>
          <w:szCs w:val="24"/>
        </w:rPr>
        <w:t>=3.2 (95% C.I. 1.5-6.3</w:t>
      </w:r>
      <w:r w:rsidR="003261C5" w:rsidRPr="00BF61DC">
        <w:rPr>
          <w:rFonts w:ascii="Times New Roman" w:hAnsi="Times New Roman" w:cs="Times New Roman"/>
          <w:sz w:val="24"/>
          <w:szCs w:val="24"/>
        </w:rPr>
        <w:t>))</w:t>
      </w:r>
      <w:r w:rsidR="00F64095" w:rsidRPr="00BF61DC">
        <w:rPr>
          <w:rFonts w:ascii="Times New Roman" w:hAnsi="Times New Roman" w:cs="Times New Roman"/>
          <w:sz w:val="24"/>
          <w:szCs w:val="24"/>
        </w:rPr>
        <w:t>. Även</w:t>
      </w:r>
      <w:r w:rsidR="00F06FBB">
        <w:rPr>
          <w:rFonts w:ascii="Times New Roman" w:hAnsi="Times New Roman" w:cs="Times New Roman"/>
          <w:sz w:val="24"/>
          <w:szCs w:val="24"/>
        </w:rPr>
        <w:t xml:space="preserve"> riskfakt</w:t>
      </w:r>
      <w:r w:rsidR="005A20D8" w:rsidRPr="00BF61DC">
        <w:rPr>
          <w:rFonts w:ascii="Times New Roman" w:hAnsi="Times New Roman" w:cs="Times New Roman"/>
          <w:sz w:val="24"/>
          <w:szCs w:val="24"/>
        </w:rPr>
        <w:t xml:space="preserve">or 8 ”Den utsatte är rädd för allvarligt våld från förövaren?” </w:t>
      </w:r>
      <w:r w:rsidR="00F64095" w:rsidRPr="00BF61DC">
        <w:rPr>
          <w:rFonts w:ascii="Times New Roman" w:hAnsi="Times New Roman" w:cs="Times New Roman"/>
          <w:sz w:val="24"/>
          <w:szCs w:val="24"/>
        </w:rPr>
        <w:t>bedömdes korrekt i större utst</w:t>
      </w:r>
      <w:r w:rsidR="00B2640D" w:rsidRPr="00BF61DC">
        <w:rPr>
          <w:rFonts w:ascii="Times New Roman" w:hAnsi="Times New Roman" w:cs="Times New Roman"/>
          <w:sz w:val="24"/>
          <w:szCs w:val="24"/>
        </w:rPr>
        <w:t xml:space="preserve">räckning av yrkeserfarna än de utan yrkeserfarenhet </w:t>
      </w:r>
      <w:r w:rsidR="005A20D8" w:rsidRPr="00BF61DC">
        <w:rPr>
          <w:rFonts w:ascii="Times New Roman" w:hAnsi="Times New Roman" w:cs="Times New Roman"/>
          <w:sz w:val="24"/>
          <w:szCs w:val="24"/>
        </w:rPr>
        <w:t xml:space="preserve">(79% vs 16%, </w:t>
      </w:r>
      <w:r w:rsidR="005A20D8" w:rsidRPr="00BF61DC">
        <w:rPr>
          <w:rFonts w:ascii="Symbol" w:hAnsi="Symbol" w:cs="Times New Roman"/>
          <w:sz w:val="24"/>
          <w:szCs w:val="24"/>
        </w:rPr>
        <w:t></w:t>
      </w:r>
      <w:r w:rsidR="005A20D8" w:rsidRPr="00BF61DC">
        <w:rPr>
          <w:rFonts w:ascii="Times" w:hAnsi="Times" w:cs="Times New Roman"/>
          <w:sz w:val="24"/>
          <w:szCs w:val="24"/>
          <w:vertAlign w:val="superscript"/>
        </w:rPr>
        <w:t>2</w:t>
      </w:r>
      <w:r w:rsidR="005A20D8" w:rsidRPr="00BF61DC">
        <w:rPr>
          <w:rFonts w:ascii="Times" w:hAnsi="Times" w:cs="Times New Roman"/>
          <w:sz w:val="24"/>
          <w:szCs w:val="24"/>
        </w:rPr>
        <w:t>(1, 30)</w:t>
      </w:r>
      <w:r w:rsidR="00940791" w:rsidRPr="00BF61DC">
        <w:rPr>
          <w:rFonts w:ascii="Times" w:hAnsi="Times" w:cs="Times New Roman"/>
          <w:sz w:val="24"/>
          <w:szCs w:val="24"/>
        </w:rPr>
        <w:t>=</w:t>
      </w:r>
      <w:r w:rsidR="005A20D8" w:rsidRPr="00BF61DC">
        <w:rPr>
          <w:rFonts w:ascii="Times New Roman" w:hAnsi="Times New Roman" w:cs="Times New Roman"/>
          <w:sz w:val="24"/>
          <w:szCs w:val="24"/>
        </w:rPr>
        <w:t xml:space="preserve">8.43, </w:t>
      </w:r>
      <w:r w:rsidR="005A20D8" w:rsidRPr="00BF61DC">
        <w:rPr>
          <w:rFonts w:ascii="Times New Roman" w:hAnsi="Times New Roman" w:cs="Times New Roman"/>
          <w:i/>
          <w:sz w:val="24"/>
          <w:szCs w:val="24"/>
        </w:rPr>
        <w:t>p</w:t>
      </w:r>
      <w:r w:rsidR="005A20D8" w:rsidRPr="00BF61DC">
        <w:rPr>
          <w:rFonts w:ascii="Times New Roman" w:hAnsi="Times New Roman" w:cs="Times New Roman"/>
          <w:sz w:val="24"/>
          <w:szCs w:val="24"/>
        </w:rPr>
        <w:t xml:space="preserve">&lt;0.01, phi=0.53. </w:t>
      </w:r>
      <w:r w:rsidR="005A20D8" w:rsidRPr="009208BC">
        <w:rPr>
          <w:rFonts w:ascii="Times New Roman" w:hAnsi="Times New Roman" w:cs="Times New Roman"/>
          <w:i/>
          <w:sz w:val="24"/>
          <w:szCs w:val="24"/>
        </w:rPr>
        <w:t>OR</w:t>
      </w:r>
      <w:r w:rsidR="005A20D8" w:rsidRPr="00BF61DC">
        <w:rPr>
          <w:rFonts w:ascii="Times New Roman" w:hAnsi="Times New Roman" w:cs="Times New Roman"/>
          <w:sz w:val="24"/>
          <w:szCs w:val="24"/>
        </w:rPr>
        <w:t>=18.9 (95% C.I. 1.8-20.0)).</w:t>
      </w:r>
      <w:r w:rsidR="007F7C9C" w:rsidRPr="00BF61DC">
        <w:rPr>
          <w:rFonts w:ascii="Times New Roman" w:hAnsi="Times New Roman" w:cs="Times New Roman"/>
          <w:sz w:val="24"/>
          <w:szCs w:val="24"/>
        </w:rPr>
        <w:t xml:space="preserve"> </w:t>
      </w:r>
    </w:p>
    <w:p w14:paraId="17D6FE82" w14:textId="5702342E" w:rsidR="005A20D8" w:rsidRPr="00BF61DC" w:rsidRDefault="00124CD1"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Att ha utbildning </w:t>
      </w:r>
      <w:r w:rsidR="007F7C9C" w:rsidRPr="00BF61DC">
        <w:rPr>
          <w:rFonts w:ascii="Times New Roman" w:hAnsi="Times New Roman" w:cs="Times New Roman"/>
          <w:sz w:val="24"/>
          <w:szCs w:val="24"/>
        </w:rPr>
        <w:t>i</w:t>
      </w:r>
      <w:r w:rsidRPr="00BF61DC">
        <w:rPr>
          <w:rFonts w:ascii="Times New Roman" w:hAnsi="Times New Roman" w:cs="Times New Roman"/>
          <w:sz w:val="24"/>
          <w:szCs w:val="24"/>
        </w:rPr>
        <w:t xml:space="preserve"> stalk</w:t>
      </w:r>
      <w:r w:rsidR="0076406E" w:rsidRPr="00BF61DC">
        <w:rPr>
          <w:rFonts w:ascii="Times New Roman" w:hAnsi="Times New Roman" w:cs="Times New Roman"/>
          <w:sz w:val="24"/>
          <w:szCs w:val="24"/>
        </w:rPr>
        <w:t>n</w:t>
      </w:r>
      <w:r w:rsidRPr="00BF61DC">
        <w:rPr>
          <w:rFonts w:ascii="Times New Roman" w:hAnsi="Times New Roman" w:cs="Times New Roman"/>
          <w:sz w:val="24"/>
          <w:szCs w:val="24"/>
        </w:rPr>
        <w:t xml:space="preserve">ing visade sig ha betydelse </w:t>
      </w:r>
      <w:r w:rsidR="00B30C0E" w:rsidRPr="00BF61DC">
        <w:rPr>
          <w:rFonts w:ascii="Times New Roman" w:hAnsi="Times New Roman" w:cs="Times New Roman"/>
          <w:sz w:val="24"/>
          <w:szCs w:val="24"/>
        </w:rPr>
        <w:t>enbart för</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 7 ”Det finns tecken som tyder på sexuell aggression eller sexuellt avvikande motiv?”</w:t>
      </w:r>
      <w:r w:rsidR="007F7C9C"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7F7C9C" w:rsidRPr="00BF61DC">
        <w:rPr>
          <w:rFonts w:ascii="Times New Roman" w:hAnsi="Times New Roman" w:cs="Times New Roman"/>
          <w:sz w:val="24"/>
          <w:szCs w:val="24"/>
        </w:rPr>
        <w:t>De deltagare</w:t>
      </w:r>
      <w:r w:rsidRPr="00BF61DC">
        <w:rPr>
          <w:rFonts w:ascii="Times New Roman" w:hAnsi="Times New Roman" w:cs="Times New Roman"/>
          <w:sz w:val="24"/>
          <w:szCs w:val="24"/>
        </w:rPr>
        <w:t xml:space="preserve"> som hade utbildning bedömde</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orn korrekt i större utsträckning </w:t>
      </w:r>
      <w:r w:rsidR="007F7C9C" w:rsidRPr="00BF61DC">
        <w:rPr>
          <w:rFonts w:ascii="Times New Roman" w:hAnsi="Times New Roman" w:cs="Times New Roman"/>
          <w:sz w:val="24"/>
          <w:szCs w:val="24"/>
        </w:rPr>
        <w:t xml:space="preserve">jämfört med deltagarna utan utbildning i stalkning </w:t>
      </w:r>
      <w:r w:rsidRPr="00BF61DC">
        <w:rPr>
          <w:rFonts w:ascii="Times New Roman" w:hAnsi="Times New Roman" w:cs="Times New Roman"/>
          <w:sz w:val="24"/>
          <w:szCs w:val="24"/>
        </w:rPr>
        <w:t xml:space="preserve">(90% vs 77%, </w:t>
      </w:r>
      <w:r w:rsidRPr="00BF61DC">
        <w:rPr>
          <w:rFonts w:ascii="Symbol" w:hAnsi="Symbol" w:cs="Times New Roman"/>
          <w:sz w:val="24"/>
          <w:szCs w:val="24"/>
        </w:rPr>
        <w:t></w:t>
      </w:r>
      <w:r w:rsidRPr="00BF61DC">
        <w:rPr>
          <w:rFonts w:ascii="Times" w:hAnsi="Times" w:cs="Times New Roman"/>
          <w:sz w:val="24"/>
          <w:szCs w:val="24"/>
          <w:vertAlign w:val="superscript"/>
        </w:rPr>
        <w:t>2</w:t>
      </w:r>
      <w:r w:rsidRPr="00BF61DC">
        <w:rPr>
          <w:rFonts w:ascii="Times" w:hAnsi="Times" w:cs="Times New Roman"/>
          <w:sz w:val="24"/>
          <w:szCs w:val="24"/>
        </w:rPr>
        <w:t>(1, 198)</w:t>
      </w:r>
      <w:r w:rsidR="00940791" w:rsidRPr="00BF61DC">
        <w:rPr>
          <w:rFonts w:ascii="Times" w:hAnsi="Times" w:cs="Times New Roman"/>
          <w:sz w:val="24"/>
          <w:szCs w:val="24"/>
        </w:rPr>
        <w:t>=</w:t>
      </w:r>
      <w:r w:rsidRPr="00BF61DC">
        <w:rPr>
          <w:rFonts w:ascii="Times New Roman" w:hAnsi="Times New Roman" w:cs="Times New Roman"/>
          <w:sz w:val="24"/>
          <w:szCs w:val="24"/>
        </w:rPr>
        <w:t xml:space="preserve">5.64, </w:t>
      </w:r>
      <w:r w:rsidRPr="00BF61DC">
        <w:rPr>
          <w:rFonts w:ascii="Times New Roman" w:hAnsi="Times New Roman" w:cs="Times New Roman"/>
          <w:i/>
          <w:sz w:val="24"/>
          <w:szCs w:val="24"/>
        </w:rPr>
        <w:t>p</w:t>
      </w:r>
      <w:r w:rsidRPr="00BF61DC">
        <w:rPr>
          <w:rFonts w:ascii="Times New Roman" w:hAnsi="Times New Roman" w:cs="Times New Roman"/>
          <w:sz w:val="24"/>
          <w:szCs w:val="24"/>
        </w:rPr>
        <w:t xml:space="preserve">&lt;0.05, phi=0.17. </w:t>
      </w:r>
      <w:r w:rsidRPr="009208BC">
        <w:rPr>
          <w:rFonts w:ascii="Times New Roman" w:hAnsi="Times New Roman" w:cs="Times New Roman"/>
          <w:i/>
          <w:sz w:val="24"/>
          <w:szCs w:val="24"/>
        </w:rPr>
        <w:t>OR</w:t>
      </w:r>
      <w:r w:rsidRPr="00BF61DC">
        <w:rPr>
          <w:rFonts w:ascii="Times New Roman" w:hAnsi="Times New Roman" w:cs="Times New Roman"/>
          <w:sz w:val="24"/>
          <w:szCs w:val="24"/>
        </w:rPr>
        <w:t>=2.6 (95% C.I. 1.2-5.9)).</w:t>
      </w:r>
    </w:p>
    <w:p w14:paraId="3E9D15FA" w14:textId="7B8BC561" w:rsidR="002D576F" w:rsidRPr="00BF61DC" w:rsidRDefault="00B30C0E" w:rsidP="00145F45">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Att arbeta med stalkning i sin yrkesroll visade sig ha betydelse för bedömningen för </w:t>
      </w:r>
      <w:r w:rsidR="00840F9A" w:rsidRPr="00BF61DC">
        <w:rPr>
          <w:rFonts w:ascii="Times New Roman" w:hAnsi="Times New Roman" w:cs="Times New Roman"/>
          <w:sz w:val="24"/>
          <w:szCs w:val="24"/>
        </w:rPr>
        <w:t>två</w:t>
      </w:r>
      <w:r w:rsidR="00F06FBB">
        <w:rPr>
          <w:rFonts w:ascii="Times New Roman" w:hAnsi="Times New Roman" w:cs="Times New Roman"/>
          <w:sz w:val="24"/>
          <w:szCs w:val="24"/>
        </w:rPr>
        <w:t xml:space="preserve"> riskfakt</w:t>
      </w:r>
      <w:r w:rsidR="001D1AAE" w:rsidRPr="00BF61DC">
        <w:rPr>
          <w:rFonts w:ascii="Times New Roman" w:hAnsi="Times New Roman" w:cs="Times New Roman"/>
          <w:sz w:val="24"/>
          <w:szCs w:val="24"/>
        </w:rPr>
        <w:t>orer. De som arbetade med stalkning bedömde</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 4 ”Förövarens beteende har eskalerat?” korrekt i </w:t>
      </w:r>
      <w:r w:rsidR="00804F7A" w:rsidRPr="00BF61DC">
        <w:rPr>
          <w:rFonts w:ascii="Times New Roman" w:hAnsi="Times New Roman" w:cs="Times New Roman"/>
          <w:sz w:val="24"/>
          <w:szCs w:val="24"/>
        </w:rPr>
        <w:t>mindre</w:t>
      </w:r>
      <w:r w:rsidRPr="00BF61DC">
        <w:rPr>
          <w:rFonts w:ascii="Times New Roman" w:hAnsi="Times New Roman" w:cs="Times New Roman"/>
          <w:sz w:val="24"/>
          <w:szCs w:val="24"/>
        </w:rPr>
        <w:t xml:space="preserve"> utsträckning </w:t>
      </w:r>
      <w:r w:rsidR="001D1AAE" w:rsidRPr="00BF61DC">
        <w:rPr>
          <w:rFonts w:ascii="Times New Roman" w:hAnsi="Times New Roman" w:cs="Times New Roman"/>
          <w:sz w:val="24"/>
          <w:szCs w:val="24"/>
        </w:rPr>
        <w:t xml:space="preserve">jämfört med de som inte arbetade med stalkning </w:t>
      </w:r>
      <w:r w:rsidR="00804F7A" w:rsidRPr="00BF61DC">
        <w:rPr>
          <w:rFonts w:ascii="Times New Roman" w:hAnsi="Times New Roman" w:cs="Times New Roman"/>
          <w:sz w:val="24"/>
          <w:szCs w:val="24"/>
        </w:rPr>
        <w:t>(74% vs 92</w:t>
      </w:r>
      <w:r w:rsidRPr="00BF61DC">
        <w:rPr>
          <w:rFonts w:ascii="Times New Roman" w:hAnsi="Times New Roman" w:cs="Times New Roman"/>
          <w:sz w:val="24"/>
          <w:szCs w:val="24"/>
        </w:rPr>
        <w:t xml:space="preserve">%, </w:t>
      </w:r>
      <w:r w:rsidR="00804F7A" w:rsidRPr="00BF61DC">
        <w:rPr>
          <w:rFonts w:ascii="Symbol" w:hAnsi="Symbol" w:cs="Times New Roman"/>
          <w:sz w:val="24"/>
          <w:szCs w:val="24"/>
        </w:rPr>
        <w:t></w:t>
      </w:r>
      <w:r w:rsidR="00804F7A" w:rsidRPr="00BF61DC">
        <w:rPr>
          <w:rFonts w:ascii="Times" w:hAnsi="Times" w:cs="Times New Roman"/>
          <w:sz w:val="24"/>
          <w:szCs w:val="24"/>
          <w:vertAlign w:val="superscript"/>
        </w:rPr>
        <w:t>2</w:t>
      </w:r>
      <w:r w:rsidR="00804F7A" w:rsidRPr="00BF61DC">
        <w:rPr>
          <w:rFonts w:ascii="Times New Roman" w:hAnsi="Times New Roman" w:cs="Times New Roman"/>
          <w:sz w:val="24"/>
          <w:szCs w:val="24"/>
        </w:rPr>
        <w:t>(1, 199</w:t>
      </w:r>
      <w:r w:rsidRPr="00BF61DC">
        <w:rPr>
          <w:rFonts w:ascii="Times New Roman" w:hAnsi="Times New Roman" w:cs="Times New Roman"/>
          <w:sz w:val="24"/>
          <w:szCs w:val="24"/>
        </w:rPr>
        <w:t>)</w:t>
      </w:r>
      <w:r w:rsidR="00940791" w:rsidRPr="00BF61DC">
        <w:rPr>
          <w:rFonts w:ascii="Times New Roman" w:hAnsi="Times New Roman" w:cs="Times New Roman"/>
          <w:sz w:val="24"/>
          <w:szCs w:val="24"/>
        </w:rPr>
        <w:t>=</w:t>
      </w:r>
      <w:r w:rsidR="00804F7A" w:rsidRPr="00BF61DC">
        <w:rPr>
          <w:rFonts w:ascii="Times New Roman" w:hAnsi="Times New Roman" w:cs="Times New Roman"/>
          <w:sz w:val="24"/>
          <w:szCs w:val="24"/>
        </w:rPr>
        <w:t xml:space="preserve">9.98, </w:t>
      </w:r>
      <w:r w:rsidR="00804F7A" w:rsidRPr="00BF61DC">
        <w:rPr>
          <w:rFonts w:ascii="Times New Roman" w:hAnsi="Times New Roman" w:cs="Times New Roman"/>
          <w:i/>
          <w:sz w:val="24"/>
          <w:szCs w:val="24"/>
        </w:rPr>
        <w:t>p</w:t>
      </w:r>
      <w:r w:rsidR="00804F7A" w:rsidRPr="00BF61DC">
        <w:rPr>
          <w:rFonts w:ascii="Times New Roman" w:hAnsi="Times New Roman" w:cs="Times New Roman"/>
          <w:sz w:val="24"/>
          <w:szCs w:val="24"/>
        </w:rPr>
        <w:t xml:space="preserve">&lt;0.01, phi=0.22. </w:t>
      </w:r>
      <w:r w:rsidR="00804F7A" w:rsidRPr="009208BC">
        <w:rPr>
          <w:rFonts w:ascii="Times New Roman" w:hAnsi="Times New Roman" w:cs="Times New Roman"/>
          <w:i/>
          <w:sz w:val="24"/>
          <w:szCs w:val="24"/>
        </w:rPr>
        <w:t>OR</w:t>
      </w:r>
      <w:r w:rsidR="00804F7A" w:rsidRPr="00BF61DC">
        <w:rPr>
          <w:rFonts w:ascii="Times New Roman" w:hAnsi="Times New Roman" w:cs="Times New Roman"/>
          <w:sz w:val="24"/>
          <w:szCs w:val="24"/>
        </w:rPr>
        <w:t>=4.1 (95% C.I. 1.6-10.4</w:t>
      </w:r>
      <w:r w:rsidRPr="00BF61DC">
        <w:rPr>
          <w:rFonts w:ascii="Times New Roman" w:hAnsi="Times New Roman" w:cs="Times New Roman"/>
          <w:sz w:val="24"/>
          <w:szCs w:val="24"/>
        </w:rPr>
        <w:t>)).</w:t>
      </w:r>
      <w:r w:rsidR="00804F7A" w:rsidRPr="00BF61DC">
        <w:rPr>
          <w:rFonts w:ascii="Times New Roman" w:hAnsi="Times New Roman" w:cs="Times New Roman"/>
          <w:sz w:val="24"/>
          <w:szCs w:val="24"/>
        </w:rPr>
        <w:t xml:space="preserve"> </w:t>
      </w:r>
      <w:r w:rsidR="001D1AAE" w:rsidRPr="00BF61DC">
        <w:rPr>
          <w:rFonts w:ascii="Times New Roman" w:hAnsi="Times New Roman" w:cs="Times New Roman"/>
          <w:sz w:val="24"/>
          <w:szCs w:val="24"/>
        </w:rPr>
        <w:t>Däremot bedömde de som arbetar med stalkning</w:t>
      </w:r>
      <w:r w:rsidR="00F06FBB">
        <w:rPr>
          <w:rFonts w:ascii="Times New Roman" w:hAnsi="Times New Roman" w:cs="Times New Roman"/>
          <w:sz w:val="24"/>
          <w:szCs w:val="24"/>
        </w:rPr>
        <w:t xml:space="preserve"> riskfakt</w:t>
      </w:r>
      <w:r w:rsidR="00804F7A" w:rsidRPr="00BF61DC">
        <w:rPr>
          <w:rFonts w:ascii="Times New Roman" w:hAnsi="Times New Roman" w:cs="Times New Roman"/>
          <w:sz w:val="24"/>
          <w:szCs w:val="24"/>
        </w:rPr>
        <w:t xml:space="preserve">or 7 ”Det finns tecken som tyder på sexuell aggression eller sexuellt avvikande motiv?” korrekt i större utsträckning </w:t>
      </w:r>
      <w:r w:rsidR="001D1AAE" w:rsidRPr="00BF61DC">
        <w:rPr>
          <w:rFonts w:ascii="Times New Roman" w:hAnsi="Times New Roman" w:cs="Times New Roman"/>
          <w:sz w:val="24"/>
          <w:szCs w:val="24"/>
        </w:rPr>
        <w:t xml:space="preserve">än vad de som inte arbetar med stalkning gjorde </w:t>
      </w:r>
      <w:r w:rsidR="00804F7A" w:rsidRPr="00BF61DC">
        <w:rPr>
          <w:rFonts w:ascii="Times New Roman" w:hAnsi="Times New Roman" w:cs="Times New Roman"/>
          <w:sz w:val="24"/>
          <w:szCs w:val="24"/>
        </w:rPr>
        <w:t xml:space="preserve">(91% vs 77%, </w:t>
      </w:r>
      <w:r w:rsidR="00840F9A" w:rsidRPr="00BF61DC">
        <w:rPr>
          <w:rFonts w:ascii="Symbol" w:hAnsi="Symbol" w:cs="Times New Roman"/>
          <w:sz w:val="24"/>
          <w:szCs w:val="24"/>
        </w:rPr>
        <w:t></w:t>
      </w:r>
      <w:r w:rsidR="00840F9A" w:rsidRPr="00BF61DC">
        <w:rPr>
          <w:rFonts w:ascii="Times" w:hAnsi="Times" w:cs="Times New Roman"/>
          <w:sz w:val="24"/>
          <w:szCs w:val="24"/>
          <w:vertAlign w:val="superscript"/>
        </w:rPr>
        <w:t>2</w:t>
      </w:r>
      <w:r w:rsidR="00840F9A" w:rsidRPr="00BF61DC">
        <w:rPr>
          <w:rFonts w:ascii="Times New Roman" w:hAnsi="Times New Roman" w:cs="Times New Roman"/>
          <w:sz w:val="24"/>
          <w:szCs w:val="24"/>
        </w:rPr>
        <w:t xml:space="preserve">( </w:t>
      </w:r>
      <w:r w:rsidR="00804F7A" w:rsidRPr="00BF61DC">
        <w:rPr>
          <w:rFonts w:ascii="Times New Roman" w:hAnsi="Times New Roman" w:cs="Times New Roman"/>
          <w:sz w:val="24"/>
          <w:szCs w:val="24"/>
        </w:rPr>
        <w:t>(1, 198)</w:t>
      </w:r>
      <w:r w:rsidR="00940791" w:rsidRPr="00BF61DC">
        <w:rPr>
          <w:rFonts w:ascii="Times New Roman" w:hAnsi="Times New Roman" w:cs="Times New Roman"/>
          <w:sz w:val="24"/>
          <w:szCs w:val="24"/>
        </w:rPr>
        <w:t>=</w:t>
      </w:r>
      <w:r w:rsidR="00804F7A" w:rsidRPr="00BF61DC">
        <w:rPr>
          <w:rFonts w:ascii="Times New Roman" w:hAnsi="Times New Roman" w:cs="Times New Roman"/>
          <w:sz w:val="24"/>
          <w:szCs w:val="24"/>
        </w:rPr>
        <w:t xml:space="preserve">7.23, </w:t>
      </w:r>
      <w:r w:rsidR="00804F7A" w:rsidRPr="009208BC">
        <w:rPr>
          <w:rFonts w:ascii="Times New Roman" w:hAnsi="Times New Roman" w:cs="Times New Roman"/>
          <w:i/>
          <w:sz w:val="24"/>
          <w:szCs w:val="24"/>
        </w:rPr>
        <w:t>p</w:t>
      </w:r>
      <w:r w:rsidR="00804F7A" w:rsidRPr="00BF61DC">
        <w:rPr>
          <w:rFonts w:ascii="Times New Roman" w:hAnsi="Times New Roman" w:cs="Times New Roman"/>
          <w:sz w:val="24"/>
          <w:szCs w:val="24"/>
        </w:rPr>
        <w:t xml:space="preserve">&lt;0.01, phi=0.19. </w:t>
      </w:r>
      <w:r w:rsidR="00804F7A" w:rsidRPr="009208BC">
        <w:rPr>
          <w:rFonts w:ascii="Times New Roman" w:hAnsi="Times New Roman" w:cs="Times New Roman"/>
          <w:i/>
          <w:sz w:val="24"/>
          <w:szCs w:val="24"/>
        </w:rPr>
        <w:t>OR</w:t>
      </w:r>
      <w:r w:rsidR="00804F7A" w:rsidRPr="00BF61DC">
        <w:rPr>
          <w:rFonts w:ascii="Times New Roman" w:hAnsi="Times New Roman" w:cs="Times New Roman"/>
          <w:sz w:val="24"/>
          <w:szCs w:val="24"/>
        </w:rPr>
        <w:t xml:space="preserve">=3.0 (95% C.I. 1.3-6.8)). </w:t>
      </w:r>
      <w:r w:rsidR="00C60BC3" w:rsidRPr="00BF61DC">
        <w:rPr>
          <w:rFonts w:ascii="Times New Roman" w:hAnsi="Times New Roman" w:cs="Times New Roman"/>
          <w:sz w:val="24"/>
          <w:szCs w:val="24"/>
        </w:rPr>
        <w:t xml:space="preserve">Därtill framkom av resultatet </w:t>
      </w:r>
      <w:r w:rsidR="00C60BC3" w:rsidRPr="00BF61DC">
        <w:rPr>
          <w:rFonts w:ascii="Times New Roman" w:hAnsi="Times New Roman" w:cs="Times New Roman"/>
          <w:sz w:val="24"/>
          <w:szCs w:val="24"/>
        </w:rPr>
        <w:lastRenderedPageBreak/>
        <w:t>att o</w:t>
      </w:r>
      <w:r w:rsidR="00840F9A" w:rsidRPr="00BF61DC">
        <w:rPr>
          <w:rFonts w:ascii="Times New Roman" w:hAnsi="Times New Roman" w:cs="Times New Roman"/>
          <w:sz w:val="24"/>
          <w:szCs w:val="24"/>
        </w:rPr>
        <w:t>m deltagarna arbetat med något riskbedömningsinstrum</w:t>
      </w:r>
      <w:r w:rsidR="00C60BC3" w:rsidRPr="00BF61DC">
        <w:rPr>
          <w:rFonts w:ascii="Times New Roman" w:hAnsi="Times New Roman" w:cs="Times New Roman"/>
          <w:sz w:val="24"/>
          <w:szCs w:val="24"/>
        </w:rPr>
        <w:t xml:space="preserve">ent tidigare så hade det inte </w:t>
      </w:r>
      <w:r w:rsidR="00840F9A" w:rsidRPr="00BF61DC">
        <w:rPr>
          <w:rFonts w:ascii="Times New Roman" w:hAnsi="Times New Roman" w:cs="Times New Roman"/>
          <w:sz w:val="24"/>
          <w:szCs w:val="24"/>
        </w:rPr>
        <w:t>någon betydelse i hur deltagarna skattade</w:t>
      </w:r>
      <w:r w:rsidR="00F06FBB">
        <w:rPr>
          <w:rFonts w:ascii="Times New Roman" w:hAnsi="Times New Roman" w:cs="Times New Roman"/>
          <w:sz w:val="24"/>
          <w:szCs w:val="24"/>
        </w:rPr>
        <w:t xml:space="preserve"> riskfakt</w:t>
      </w:r>
      <w:r w:rsidR="00840F9A" w:rsidRPr="00BF61DC">
        <w:rPr>
          <w:rFonts w:ascii="Times New Roman" w:hAnsi="Times New Roman" w:cs="Times New Roman"/>
          <w:sz w:val="24"/>
          <w:szCs w:val="24"/>
        </w:rPr>
        <w:t>orerna korrekt.</w:t>
      </w:r>
    </w:p>
    <w:p w14:paraId="12DCD5CC" w14:textId="4E65A3FE" w:rsidR="002D576F" w:rsidRPr="00BF61DC" w:rsidRDefault="00830EA4" w:rsidP="00145F45">
      <w:pPr>
        <w:pStyle w:val="Rubrik3"/>
        <w:spacing w:line="360" w:lineRule="auto"/>
        <w:rPr>
          <w:rFonts w:ascii="Times New Roman" w:hAnsi="Times New Roman" w:cs="Times New Roman"/>
          <w:bCs w:val="0"/>
          <w:color w:val="auto"/>
          <w:sz w:val="24"/>
          <w:szCs w:val="24"/>
        </w:rPr>
      </w:pPr>
      <w:bookmarkStart w:id="22" w:name="_Toc285457136"/>
      <w:r w:rsidRPr="00BF61DC">
        <w:rPr>
          <w:rStyle w:val="Rubrik3Char"/>
          <w:rFonts w:ascii="Times New Roman" w:hAnsi="Times New Roman" w:cs="Times New Roman"/>
          <w:b/>
          <w:color w:val="auto"/>
          <w:sz w:val="24"/>
          <w:szCs w:val="24"/>
        </w:rPr>
        <w:t>Grad av oro</w:t>
      </w:r>
      <w:r w:rsidR="008607B6" w:rsidRPr="00BF61DC">
        <w:rPr>
          <w:rStyle w:val="Rubrik3Char"/>
          <w:rFonts w:ascii="Times New Roman" w:hAnsi="Times New Roman" w:cs="Times New Roman"/>
          <w:b/>
          <w:color w:val="auto"/>
          <w:sz w:val="24"/>
          <w:szCs w:val="24"/>
        </w:rPr>
        <w:t xml:space="preserve"> bedömd med SAS</w:t>
      </w:r>
      <w:bookmarkEnd w:id="22"/>
    </w:p>
    <w:p w14:paraId="5EF7DD07" w14:textId="5B4284E7" w:rsidR="00AF309C" w:rsidRPr="00BF61DC" w:rsidRDefault="00AF309C" w:rsidP="00CF0E48">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När vinjetterna </w:t>
      </w:r>
      <w:r w:rsidR="00CF0E48" w:rsidRPr="00BF61DC">
        <w:rPr>
          <w:rFonts w:ascii="Times New Roman" w:hAnsi="Times New Roman" w:cs="Times New Roman"/>
          <w:sz w:val="24"/>
          <w:szCs w:val="24"/>
        </w:rPr>
        <w:t>utarbetades</w:t>
      </w:r>
      <w:r w:rsidRPr="00BF61DC">
        <w:rPr>
          <w:rFonts w:ascii="Times New Roman" w:hAnsi="Times New Roman" w:cs="Times New Roman"/>
          <w:sz w:val="24"/>
          <w:szCs w:val="24"/>
        </w:rPr>
        <w:t xml:space="preserve"> var det av stor vikt att det fanns en variation av grad av oro </w:t>
      </w:r>
      <w:r w:rsidR="00CF0E48" w:rsidRPr="00BF61DC">
        <w:rPr>
          <w:rFonts w:ascii="Times New Roman" w:hAnsi="Times New Roman" w:cs="Times New Roman"/>
          <w:sz w:val="24"/>
          <w:szCs w:val="24"/>
        </w:rPr>
        <w:t>bland dem. F</w:t>
      </w:r>
      <w:r w:rsidRPr="00BF61DC">
        <w:rPr>
          <w:rFonts w:ascii="Times New Roman" w:hAnsi="Times New Roman" w:cs="Times New Roman"/>
          <w:sz w:val="24"/>
          <w:szCs w:val="24"/>
        </w:rPr>
        <w:t xml:space="preserve">ördelningen </w:t>
      </w:r>
      <w:r w:rsidR="005628B4" w:rsidRPr="00BF61DC">
        <w:rPr>
          <w:rFonts w:ascii="Times New Roman" w:hAnsi="Times New Roman" w:cs="Times New Roman"/>
          <w:sz w:val="24"/>
          <w:szCs w:val="24"/>
        </w:rPr>
        <w:t xml:space="preserve">av grad av oro </w:t>
      </w:r>
      <w:r w:rsidRPr="00BF61DC">
        <w:rPr>
          <w:rFonts w:ascii="Times New Roman" w:hAnsi="Times New Roman" w:cs="Times New Roman"/>
          <w:sz w:val="24"/>
          <w:szCs w:val="24"/>
        </w:rPr>
        <w:t>bland de 30 vinjetterna var</w:t>
      </w:r>
      <w:r w:rsidR="005628B4"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F862E8">
        <w:rPr>
          <w:rFonts w:ascii="Times New Roman" w:hAnsi="Times New Roman" w:cs="Times New Roman"/>
          <w:sz w:val="24"/>
          <w:szCs w:val="24"/>
        </w:rPr>
        <w:t>7</w:t>
      </w:r>
      <w:r w:rsidR="00A27DE7" w:rsidRPr="00BF61DC">
        <w:rPr>
          <w:rFonts w:ascii="Times New Roman" w:hAnsi="Times New Roman" w:cs="Times New Roman"/>
          <w:sz w:val="24"/>
          <w:szCs w:val="24"/>
        </w:rPr>
        <w:t xml:space="preserve"> (23%) med låg oro, 10 (33%) med medelhög oro och 13 (43</w:t>
      </w:r>
      <w:r w:rsidR="005628B4" w:rsidRPr="00BF61DC">
        <w:rPr>
          <w:rFonts w:ascii="Times New Roman" w:hAnsi="Times New Roman" w:cs="Times New Roman"/>
          <w:sz w:val="24"/>
          <w:szCs w:val="24"/>
        </w:rPr>
        <w:t xml:space="preserve">%) med hög oro. </w:t>
      </w:r>
      <w:r w:rsidR="00E8243E" w:rsidRPr="00BF61DC">
        <w:rPr>
          <w:rFonts w:ascii="Times New Roman" w:hAnsi="Times New Roman" w:cs="Times New Roman"/>
          <w:sz w:val="24"/>
          <w:szCs w:val="24"/>
        </w:rPr>
        <w:t xml:space="preserve">Totalt bedömde deltagarna oron korrekt i 59% av vinjetterna. </w:t>
      </w:r>
      <w:r w:rsidR="005628B4" w:rsidRPr="00BF61DC">
        <w:rPr>
          <w:rFonts w:ascii="Times New Roman" w:hAnsi="Times New Roman" w:cs="Times New Roman"/>
          <w:sz w:val="24"/>
          <w:szCs w:val="24"/>
        </w:rPr>
        <w:t>A</w:t>
      </w:r>
      <w:r w:rsidRPr="00BF61DC">
        <w:rPr>
          <w:rFonts w:ascii="Times New Roman" w:hAnsi="Times New Roman" w:cs="Times New Roman"/>
          <w:sz w:val="24"/>
          <w:szCs w:val="24"/>
        </w:rPr>
        <w:t xml:space="preserve">nalysen </w:t>
      </w:r>
      <w:r w:rsidR="005628B4" w:rsidRPr="00BF61DC">
        <w:rPr>
          <w:rFonts w:ascii="Times New Roman" w:hAnsi="Times New Roman" w:cs="Times New Roman"/>
          <w:sz w:val="24"/>
          <w:szCs w:val="24"/>
        </w:rPr>
        <w:t xml:space="preserve">visade </w:t>
      </w:r>
      <w:r w:rsidRPr="00BF61DC">
        <w:rPr>
          <w:rFonts w:ascii="Times New Roman" w:hAnsi="Times New Roman" w:cs="Times New Roman"/>
          <w:sz w:val="24"/>
          <w:szCs w:val="24"/>
        </w:rPr>
        <w:t>att det fanns en skilln</w:t>
      </w:r>
      <w:r w:rsidR="005628B4" w:rsidRPr="00BF61DC">
        <w:rPr>
          <w:rFonts w:ascii="Times New Roman" w:hAnsi="Times New Roman" w:cs="Times New Roman"/>
          <w:sz w:val="24"/>
          <w:szCs w:val="24"/>
        </w:rPr>
        <w:t>ad i andelen korrekt klassade grader</w:t>
      </w:r>
      <w:r w:rsidRPr="00BF61DC">
        <w:rPr>
          <w:rFonts w:ascii="Times New Roman" w:hAnsi="Times New Roman" w:cs="Times New Roman"/>
          <w:sz w:val="24"/>
          <w:szCs w:val="24"/>
        </w:rPr>
        <w:t xml:space="preserve"> av oro (</w:t>
      </w:r>
      <w:r w:rsidRPr="00BF61DC">
        <w:rPr>
          <w:rFonts w:ascii="Symbol" w:hAnsi="Symbol" w:cs="Times New Roman"/>
          <w:sz w:val="24"/>
          <w:szCs w:val="24"/>
        </w:rPr>
        <w:t></w:t>
      </w:r>
      <w:r w:rsidRPr="00BF61DC">
        <w:rPr>
          <w:rFonts w:ascii="Times" w:hAnsi="Times" w:cs="Times New Roman"/>
          <w:sz w:val="24"/>
          <w:szCs w:val="24"/>
          <w:vertAlign w:val="superscript"/>
        </w:rPr>
        <w:t>2</w:t>
      </w:r>
      <w:r w:rsidR="00A27DE7" w:rsidRPr="00BF61DC">
        <w:rPr>
          <w:rFonts w:ascii="Times New Roman" w:hAnsi="Times New Roman" w:cs="Times New Roman"/>
          <w:sz w:val="24"/>
          <w:szCs w:val="24"/>
        </w:rPr>
        <w:t>(2, 210)=31.77</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p</w:t>
      </w:r>
      <w:r w:rsidR="00A27DE7" w:rsidRPr="00BF61DC">
        <w:rPr>
          <w:rFonts w:ascii="Times New Roman" w:hAnsi="Times New Roman" w:cs="Times New Roman"/>
          <w:sz w:val="24"/>
          <w:szCs w:val="24"/>
        </w:rPr>
        <w:t>&lt;0.001, Cramer´s V=0.39), där låg oro (68%) och hög oro (76</w:t>
      </w:r>
      <w:r w:rsidR="005628B4" w:rsidRPr="00BF61DC">
        <w:rPr>
          <w:rFonts w:ascii="Times New Roman" w:hAnsi="Times New Roman" w:cs="Times New Roman"/>
          <w:sz w:val="24"/>
          <w:szCs w:val="24"/>
        </w:rPr>
        <w:t>%) hade fler andel korr</w:t>
      </w:r>
      <w:r w:rsidR="00A27DE7" w:rsidRPr="00BF61DC">
        <w:rPr>
          <w:rFonts w:ascii="Times New Roman" w:hAnsi="Times New Roman" w:cs="Times New Roman"/>
          <w:sz w:val="24"/>
          <w:szCs w:val="24"/>
        </w:rPr>
        <w:t>ekt klassade än medelhög oro (34</w:t>
      </w:r>
      <w:r w:rsidR="005628B4" w:rsidRPr="00BF61DC">
        <w:rPr>
          <w:rFonts w:ascii="Times New Roman" w:hAnsi="Times New Roman" w:cs="Times New Roman"/>
          <w:sz w:val="24"/>
          <w:szCs w:val="24"/>
        </w:rPr>
        <w:t>%).</w:t>
      </w:r>
    </w:p>
    <w:p w14:paraId="36D4B349" w14:textId="1F61846F" w:rsidR="00DB6375" w:rsidRPr="00BF61DC" w:rsidRDefault="00DB6375" w:rsidP="00840F9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Om riskfaktorer 7 ”Det finns tecken som tyder på sexuell aggression eller sexuellt avvikande motiv?” finns ska det enligt instruktionerna automatiskt leda till hög oro. I föreliggande studie bedömde 48 deltagare att riskfaktorn förelåg, 38 (79%) bedömde oron som hög, 8 (17%) bedömde oron som medelhög och 2 (4%) ansåg att det fanns en låg grad av oro. Detsamma gäller för riskfaktor 8 ”Den utsatte är rädd för allvarligt våld från förövaren?” om den föreligger ska oron bedömas som hög. De 34 deltagare som bedömde riskfaktorn fann den förekommande i 17 </w:t>
      </w:r>
      <w:r w:rsidR="005F1DE3" w:rsidRPr="00BF61DC">
        <w:rPr>
          <w:rFonts w:ascii="Times New Roman" w:hAnsi="Times New Roman" w:cs="Times New Roman"/>
          <w:sz w:val="24"/>
          <w:szCs w:val="24"/>
        </w:rPr>
        <w:t>vinjetter</w:t>
      </w:r>
      <w:r w:rsidRPr="00BF61DC">
        <w:rPr>
          <w:rFonts w:ascii="Times New Roman" w:hAnsi="Times New Roman" w:cs="Times New Roman"/>
          <w:sz w:val="24"/>
          <w:szCs w:val="24"/>
        </w:rPr>
        <w:t>; 11 (65%) bedömde oron som hög, 4 (23%) bedömde oron som medelhög och 2 (12%) bedömde oron som låg.</w:t>
      </w:r>
    </w:p>
    <w:p w14:paraId="1AC83DB1" w14:textId="1BE9F1DC" w:rsidR="00840F9A" w:rsidRPr="00BF61DC" w:rsidRDefault="00CF0E48" w:rsidP="00CD3AD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Vidare framkom av resultatet vad gäller</w:t>
      </w:r>
      <w:r w:rsidR="00940791" w:rsidRPr="00BF61DC">
        <w:rPr>
          <w:rFonts w:ascii="Times New Roman" w:hAnsi="Times New Roman" w:cs="Times New Roman"/>
          <w:sz w:val="24"/>
          <w:szCs w:val="24"/>
        </w:rPr>
        <w:t xml:space="preserve"> typologierna att det fanns en skillnad i andelen korrekt klassade mellan typologierna </w:t>
      </w:r>
      <w:r w:rsidR="0058212A" w:rsidRPr="00BF61DC">
        <w:rPr>
          <w:rFonts w:ascii="Times New Roman" w:hAnsi="Times New Roman" w:cs="Times New Roman"/>
          <w:sz w:val="24"/>
          <w:szCs w:val="24"/>
        </w:rPr>
        <w:t>(</w:t>
      </w:r>
      <w:r w:rsidR="0058212A" w:rsidRPr="00BF61DC">
        <w:rPr>
          <w:rFonts w:ascii="Symbol" w:hAnsi="Symbol" w:cs="Times New Roman"/>
          <w:sz w:val="24"/>
          <w:szCs w:val="24"/>
        </w:rPr>
        <w:t></w:t>
      </w:r>
      <w:r w:rsidR="0058212A" w:rsidRPr="00BF61DC">
        <w:rPr>
          <w:rFonts w:ascii="Times" w:hAnsi="Times" w:cs="Times New Roman"/>
          <w:sz w:val="24"/>
          <w:szCs w:val="24"/>
          <w:vertAlign w:val="superscript"/>
        </w:rPr>
        <w:t>2</w:t>
      </w:r>
      <w:r w:rsidR="00A27DE7" w:rsidRPr="00BF61DC">
        <w:rPr>
          <w:rFonts w:ascii="Times New Roman" w:hAnsi="Times New Roman" w:cs="Times New Roman"/>
          <w:sz w:val="24"/>
          <w:szCs w:val="24"/>
        </w:rPr>
        <w:t>(4, 210)=18.65</w:t>
      </w:r>
      <w:r w:rsidR="00940791" w:rsidRPr="00BF61DC">
        <w:rPr>
          <w:rFonts w:ascii="Times New Roman" w:hAnsi="Times New Roman" w:cs="Times New Roman"/>
          <w:sz w:val="24"/>
          <w:szCs w:val="24"/>
        </w:rPr>
        <w:t xml:space="preserve">, </w:t>
      </w:r>
      <w:r w:rsidR="00940791" w:rsidRPr="00BF61DC">
        <w:rPr>
          <w:rFonts w:ascii="Times New Roman" w:hAnsi="Times New Roman" w:cs="Times New Roman"/>
          <w:i/>
          <w:sz w:val="24"/>
          <w:szCs w:val="24"/>
        </w:rPr>
        <w:t>p</w:t>
      </w:r>
      <w:r w:rsidR="00940791" w:rsidRPr="00BF61DC">
        <w:rPr>
          <w:rFonts w:ascii="Times New Roman" w:hAnsi="Times New Roman" w:cs="Times New Roman"/>
          <w:sz w:val="24"/>
          <w:szCs w:val="24"/>
        </w:rPr>
        <w:t xml:space="preserve">&lt;0.001, </w:t>
      </w:r>
      <w:r w:rsidR="00AF309C" w:rsidRPr="00BF61DC">
        <w:rPr>
          <w:rFonts w:ascii="Times New Roman" w:hAnsi="Times New Roman" w:cs="Times New Roman"/>
          <w:sz w:val="24"/>
          <w:szCs w:val="24"/>
        </w:rPr>
        <w:t>Cramer´s V</w:t>
      </w:r>
      <w:r w:rsidR="00C2474E" w:rsidRPr="00BF61DC">
        <w:rPr>
          <w:rFonts w:ascii="Times New Roman" w:hAnsi="Times New Roman" w:cs="Times New Roman"/>
          <w:sz w:val="24"/>
          <w:szCs w:val="24"/>
        </w:rPr>
        <w:t xml:space="preserve">=0.30). </w:t>
      </w:r>
      <w:r w:rsidR="00AF309C" w:rsidRPr="00BF61DC">
        <w:rPr>
          <w:rFonts w:ascii="Times New Roman" w:hAnsi="Times New Roman" w:cs="Times New Roman"/>
          <w:sz w:val="24"/>
          <w:szCs w:val="24"/>
        </w:rPr>
        <w:t>Analysen visar att det är fler deltagare som bedömer typol</w:t>
      </w:r>
      <w:r w:rsidR="00E8243E" w:rsidRPr="00BF61DC">
        <w:rPr>
          <w:rFonts w:ascii="Times New Roman" w:hAnsi="Times New Roman" w:cs="Times New Roman"/>
          <w:sz w:val="24"/>
          <w:szCs w:val="24"/>
        </w:rPr>
        <w:t>ogierna den avvisade (61%), den hämndlystne (60</w:t>
      </w:r>
      <w:r w:rsidR="00AF309C" w:rsidRPr="00BF61DC">
        <w:rPr>
          <w:rFonts w:ascii="Times New Roman" w:hAnsi="Times New Roman" w:cs="Times New Roman"/>
          <w:sz w:val="24"/>
          <w:szCs w:val="24"/>
        </w:rPr>
        <w:t xml:space="preserve">%) och den som stalkar i syfte att förgripa sig </w:t>
      </w:r>
      <w:r w:rsidR="00C2474E" w:rsidRPr="00BF61DC">
        <w:rPr>
          <w:rFonts w:ascii="Times New Roman" w:hAnsi="Times New Roman" w:cs="Times New Roman"/>
          <w:sz w:val="24"/>
          <w:szCs w:val="24"/>
        </w:rPr>
        <w:t xml:space="preserve">sexuellt </w:t>
      </w:r>
      <w:r w:rsidR="00AF309C" w:rsidRPr="00BF61DC">
        <w:rPr>
          <w:rFonts w:ascii="Times New Roman" w:hAnsi="Times New Roman" w:cs="Times New Roman"/>
          <w:sz w:val="24"/>
          <w:szCs w:val="24"/>
        </w:rPr>
        <w:t xml:space="preserve">på offret (86%) korrekt </w:t>
      </w:r>
      <w:r w:rsidRPr="00BF61DC">
        <w:rPr>
          <w:rFonts w:ascii="Times New Roman" w:hAnsi="Times New Roman" w:cs="Times New Roman"/>
          <w:sz w:val="24"/>
          <w:szCs w:val="24"/>
        </w:rPr>
        <w:t>jämfört med</w:t>
      </w:r>
      <w:r w:rsidR="00AF309C" w:rsidRPr="00BF61DC">
        <w:rPr>
          <w:rFonts w:ascii="Times New Roman" w:hAnsi="Times New Roman" w:cs="Times New Roman"/>
          <w:sz w:val="24"/>
          <w:szCs w:val="24"/>
        </w:rPr>
        <w:t xml:space="preserve"> typologierna den närhetssökande (44%) och den socialt inkompetente stalkaren (44%).</w:t>
      </w:r>
    </w:p>
    <w:p w14:paraId="47EA8A30" w14:textId="01825D87" w:rsidR="009208BC" w:rsidRPr="00BF61DC" w:rsidRDefault="009208BC" w:rsidP="009208BC">
      <w:pPr>
        <w:pStyle w:val="Rubrik4"/>
        <w:spacing w:after="120"/>
        <w:ind w:left="862" w:hanging="862"/>
        <w:rPr>
          <w:rFonts w:ascii="Times New Roman" w:hAnsi="Times New Roman" w:cs="Times New Roman"/>
          <w:bCs w:val="0"/>
          <w:color w:val="auto"/>
          <w:sz w:val="24"/>
          <w:szCs w:val="24"/>
        </w:rPr>
      </w:pPr>
      <w:r>
        <w:rPr>
          <w:rStyle w:val="Rubrik3Char"/>
          <w:rFonts w:ascii="Times New Roman" w:hAnsi="Times New Roman" w:cs="Times New Roman"/>
          <w:b/>
          <w:color w:val="auto"/>
          <w:sz w:val="24"/>
          <w:szCs w:val="24"/>
        </w:rPr>
        <w:t>Riskfaktorernas</w:t>
      </w:r>
      <w:r w:rsidRPr="00BF61DC">
        <w:rPr>
          <w:rStyle w:val="Rubrik3Char"/>
          <w:rFonts w:ascii="Times New Roman" w:hAnsi="Times New Roman" w:cs="Times New Roman"/>
          <w:b/>
          <w:color w:val="auto"/>
          <w:sz w:val="24"/>
          <w:szCs w:val="24"/>
        </w:rPr>
        <w:t xml:space="preserve"> betydelse vid bedömning av grad av oro</w:t>
      </w:r>
    </w:p>
    <w:p w14:paraId="145682D0" w14:textId="0A98AED7" w:rsidR="00CE1865" w:rsidRPr="00BF61DC" w:rsidRDefault="00552B8F" w:rsidP="00CD3AD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Då SAS är ett screeningverktyg bör det finnas tydliga riktlinjer </w:t>
      </w:r>
      <w:r w:rsidR="00C2474E" w:rsidRPr="00BF61DC">
        <w:rPr>
          <w:rFonts w:ascii="Times New Roman" w:hAnsi="Times New Roman" w:cs="Times New Roman"/>
          <w:sz w:val="24"/>
          <w:szCs w:val="24"/>
        </w:rPr>
        <w:t>huruvida risken bör ses som</w:t>
      </w:r>
      <w:r w:rsidRPr="00BF61DC">
        <w:rPr>
          <w:rFonts w:ascii="Times New Roman" w:hAnsi="Times New Roman" w:cs="Times New Roman"/>
          <w:sz w:val="24"/>
          <w:szCs w:val="24"/>
        </w:rPr>
        <w:t xml:space="preserve"> förhöjd. En sådan riktlinje är var gränsen för hur många riskfaktorer som bör finnas med vid bedömning av förhöjd oro, d</w:t>
      </w:r>
      <w:r w:rsidR="00D73654" w:rsidRPr="00BF61DC">
        <w:rPr>
          <w:rFonts w:ascii="Times New Roman" w:hAnsi="Times New Roman" w:cs="Times New Roman"/>
          <w:sz w:val="24"/>
          <w:szCs w:val="24"/>
        </w:rPr>
        <w:t>.</w:t>
      </w:r>
      <w:r w:rsidRPr="00BF61DC">
        <w:rPr>
          <w:rFonts w:ascii="Times New Roman" w:hAnsi="Times New Roman" w:cs="Times New Roman"/>
          <w:sz w:val="24"/>
          <w:szCs w:val="24"/>
        </w:rPr>
        <w:t>v</w:t>
      </w:r>
      <w:r w:rsidR="00D73654" w:rsidRPr="00BF61DC">
        <w:rPr>
          <w:rFonts w:ascii="Times New Roman" w:hAnsi="Times New Roman" w:cs="Times New Roman"/>
          <w:sz w:val="24"/>
          <w:szCs w:val="24"/>
        </w:rPr>
        <w:t>.</w:t>
      </w:r>
      <w:r w:rsidRPr="00BF61DC">
        <w:rPr>
          <w:rFonts w:ascii="Times New Roman" w:hAnsi="Times New Roman" w:cs="Times New Roman"/>
          <w:sz w:val="24"/>
          <w:szCs w:val="24"/>
        </w:rPr>
        <w:t>s</w:t>
      </w:r>
      <w:r w:rsidR="00D73654" w:rsidRPr="00BF61DC">
        <w:rPr>
          <w:rFonts w:ascii="Times New Roman" w:hAnsi="Times New Roman" w:cs="Times New Roman"/>
          <w:sz w:val="24"/>
          <w:szCs w:val="24"/>
        </w:rPr>
        <w:t>.</w:t>
      </w:r>
      <w:r w:rsidRPr="00BF61DC">
        <w:rPr>
          <w:rFonts w:ascii="Times New Roman" w:hAnsi="Times New Roman" w:cs="Times New Roman"/>
          <w:sz w:val="24"/>
          <w:szCs w:val="24"/>
        </w:rPr>
        <w:t xml:space="preserve"> medel eller hög grad av oro. För att kunna göra denna analys måste de bedömningar där</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 7 </w:t>
      </w:r>
      <w:r w:rsidR="00344F48" w:rsidRPr="00BF61DC">
        <w:rPr>
          <w:rFonts w:ascii="Times New Roman" w:hAnsi="Times New Roman" w:cs="Times New Roman"/>
          <w:sz w:val="24"/>
          <w:szCs w:val="24"/>
        </w:rPr>
        <w:t>”Det finns tecken som tyder på sexuell aggression eller sexuellt avvikande motiv?” och</w:t>
      </w:r>
      <w:r w:rsidR="00F06FBB">
        <w:rPr>
          <w:rFonts w:ascii="Times New Roman" w:hAnsi="Times New Roman" w:cs="Times New Roman"/>
          <w:sz w:val="24"/>
          <w:szCs w:val="24"/>
        </w:rPr>
        <w:t xml:space="preserve"> riskfakt</w:t>
      </w:r>
      <w:r w:rsidR="00344F48" w:rsidRPr="00BF61DC">
        <w:rPr>
          <w:rFonts w:ascii="Times New Roman" w:hAnsi="Times New Roman" w:cs="Times New Roman"/>
          <w:sz w:val="24"/>
          <w:szCs w:val="24"/>
        </w:rPr>
        <w:t xml:space="preserve">or 8 ”Den utsatte är </w:t>
      </w:r>
      <w:r w:rsidR="00344F48" w:rsidRPr="00BF61DC">
        <w:rPr>
          <w:rFonts w:ascii="Times New Roman" w:hAnsi="Times New Roman" w:cs="Times New Roman"/>
          <w:sz w:val="24"/>
          <w:szCs w:val="24"/>
        </w:rPr>
        <w:lastRenderedPageBreak/>
        <w:t xml:space="preserve">rädd för allvarligt våld från förövaren?” för relation </w:t>
      </w:r>
      <w:r w:rsidR="002A1889" w:rsidRPr="00BF61DC">
        <w:rPr>
          <w:rFonts w:ascii="Times New Roman" w:hAnsi="Times New Roman" w:cs="Times New Roman"/>
          <w:sz w:val="24"/>
          <w:szCs w:val="24"/>
        </w:rPr>
        <w:t>f.d.</w:t>
      </w:r>
      <w:r w:rsidR="00344F48" w:rsidRPr="00BF61DC">
        <w:rPr>
          <w:rFonts w:ascii="Times New Roman" w:hAnsi="Times New Roman" w:cs="Times New Roman"/>
          <w:sz w:val="24"/>
          <w:szCs w:val="24"/>
        </w:rPr>
        <w:t xml:space="preserve"> partner </w:t>
      </w:r>
      <w:r w:rsidRPr="00BF61DC">
        <w:rPr>
          <w:rFonts w:ascii="Times New Roman" w:hAnsi="Times New Roman" w:cs="Times New Roman"/>
          <w:sz w:val="24"/>
          <w:szCs w:val="24"/>
        </w:rPr>
        <w:t xml:space="preserve">bedömts med ett </w:t>
      </w:r>
      <w:r w:rsidRPr="009208BC">
        <w:rPr>
          <w:rFonts w:ascii="Times New Roman" w:hAnsi="Times New Roman" w:cs="Times New Roman"/>
          <w:i/>
          <w:sz w:val="24"/>
          <w:szCs w:val="24"/>
        </w:rPr>
        <w:t>ja</w:t>
      </w:r>
      <w:r w:rsidRPr="00BF61DC">
        <w:rPr>
          <w:rFonts w:ascii="Times New Roman" w:hAnsi="Times New Roman" w:cs="Times New Roman"/>
          <w:sz w:val="24"/>
          <w:szCs w:val="24"/>
        </w:rPr>
        <w:t xml:space="preserve"> tas bort då de med automatik ska bedömas som hög grad av oro. Kvar att analysera är </w:t>
      </w:r>
      <w:r w:rsidR="004B7E26" w:rsidRPr="00BF61DC">
        <w:rPr>
          <w:rFonts w:ascii="Times New Roman" w:hAnsi="Times New Roman" w:cs="Times New Roman"/>
          <w:sz w:val="24"/>
          <w:szCs w:val="24"/>
        </w:rPr>
        <w:t>139</w:t>
      </w:r>
      <w:r w:rsidR="00875B89" w:rsidRPr="00BF61DC">
        <w:rPr>
          <w:rFonts w:ascii="Times New Roman" w:hAnsi="Times New Roman" w:cs="Times New Roman"/>
          <w:sz w:val="24"/>
          <w:szCs w:val="24"/>
        </w:rPr>
        <w:t xml:space="preserve"> bedömningar. </w:t>
      </w:r>
      <w:r w:rsidR="00CE1865" w:rsidRPr="00BF61DC">
        <w:rPr>
          <w:rFonts w:ascii="Times New Roman" w:hAnsi="Times New Roman" w:cs="Times New Roman"/>
          <w:sz w:val="24"/>
          <w:szCs w:val="24"/>
        </w:rPr>
        <w:t>En ROC-analys av antalet riskfaktor</w:t>
      </w:r>
      <w:r w:rsidR="00875B89" w:rsidRPr="00BF61DC">
        <w:rPr>
          <w:rFonts w:ascii="Times New Roman" w:hAnsi="Times New Roman" w:cs="Times New Roman"/>
          <w:sz w:val="24"/>
          <w:szCs w:val="24"/>
        </w:rPr>
        <w:t>er och bedömning av förhöjd oro</w:t>
      </w:r>
      <w:r w:rsidR="00CE1865" w:rsidRPr="00BF61DC">
        <w:rPr>
          <w:rFonts w:ascii="Times New Roman" w:hAnsi="Times New Roman" w:cs="Times New Roman"/>
          <w:sz w:val="24"/>
          <w:szCs w:val="24"/>
        </w:rPr>
        <w:t xml:space="preserve"> visar </w:t>
      </w:r>
      <w:r w:rsidR="004B7E26" w:rsidRPr="00BF61DC">
        <w:rPr>
          <w:rFonts w:ascii="Times New Roman" w:hAnsi="Times New Roman" w:cs="Times New Roman"/>
          <w:sz w:val="24"/>
          <w:szCs w:val="24"/>
        </w:rPr>
        <w:t>att det är 74</w:t>
      </w:r>
      <w:r w:rsidR="00CE1865" w:rsidRPr="00BF61DC">
        <w:rPr>
          <w:rFonts w:ascii="Times New Roman" w:hAnsi="Times New Roman" w:cs="Times New Roman"/>
          <w:sz w:val="24"/>
          <w:szCs w:val="24"/>
        </w:rPr>
        <w:t xml:space="preserve">% </w:t>
      </w:r>
      <w:r w:rsidR="00875B89" w:rsidRPr="00BF61DC">
        <w:rPr>
          <w:rFonts w:ascii="Times New Roman" w:hAnsi="Times New Roman" w:cs="Times New Roman"/>
          <w:sz w:val="24"/>
          <w:szCs w:val="24"/>
        </w:rPr>
        <w:t xml:space="preserve">chans att deltagarna bedömer </w:t>
      </w:r>
      <w:r w:rsidR="00CE1865" w:rsidRPr="00BF61DC">
        <w:rPr>
          <w:rFonts w:ascii="Times New Roman" w:hAnsi="Times New Roman" w:cs="Times New Roman"/>
          <w:sz w:val="24"/>
          <w:szCs w:val="24"/>
        </w:rPr>
        <w:t>förhöjd gra</w:t>
      </w:r>
      <w:r w:rsidR="00875B89" w:rsidRPr="00BF61DC">
        <w:rPr>
          <w:rFonts w:ascii="Times New Roman" w:hAnsi="Times New Roman" w:cs="Times New Roman"/>
          <w:sz w:val="24"/>
          <w:szCs w:val="24"/>
        </w:rPr>
        <w:t>d</w:t>
      </w:r>
      <w:r w:rsidR="00CE1865" w:rsidRPr="00BF61DC">
        <w:rPr>
          <w:rFonts w:ascii="Times New Roman" w:hAnsi="Times New Roman" w:cs="Times New Roman"/>
          <w:sz w:val="24"/>
          <w:szCs w:val="24"/>
        </w:rPr>
        <w:t xml:space="preserve"> av oro </w:t>
      </w:r>
      <w:r w:rsidR="00875B89" w:rsidRPr="00BF61DC">
        <w:rPr>
          <w:rFonts w:ascii="Times New Roman" w:hAnsi="Times New Roman" w:cs="Times New Roman"/>
          <w:sz w:val="24"/>
          <w:szCs w:val="24"/>
        </w:rPr>
        <w:t>korrekt utifrån att ju fler riskfaktorer desto stö</w:t>
      </w:r>
      <w:r w:rsidR="004B7E26" w:rsidRPr="00BF61DC">
        <w:rPr>
          <w:rFonts w:ascii="Times New Roman" w:hAnsi="Times New Roman" w:cs="Times New Roman"/>
          <w:sz w:val="24"/>
          <w:szCs w:val="24"/>
        </w:rPr>
        <w:t>rre anledning till oro (AUC=0.74</w:t>
      </w:r>
      <w:r w:rsidR="00875B89" w:rsidRPr="00BF61DC">
        <w:rPr>
          <w:rFonts w:ascii="Times New Roman" w:hAnsi="Times New Roman" w:cs="Times New Roman"/>
          <w:sz w:val="24"/>
          <w:szCs w:val="24"/>
        </w:rPr>
        <w:t xml:space="preserve">, </w:t>
      </w:r>
      <w:r w:rsidR="00875B89" w:rsidRPr="00BF61DC">
        <w:rPr>
          <w:rFonts w:ascii="Times New Roman" w:hAnsi="Times New Roman" w:cs="Times New Roman"/>
          <w:i/>
          <w:sz w:val="24"/>
          <w:szCs w:val="24"/>
        </w:rPr>
        <w:t>p</w:t>
      </w:r>
      <w:r w:rsidR="004B7E26" w:rsidRPr="00BF61DC">
        <w:rPr>
          <w:rFonts w:ascii="Times New Roman" w:hAnsi="Times New Roman" w:cs="Times New Roman"/>
          <w:sz w:val="24"/>
          <w:szCs w:val="24"/>
        </w:rPr>
        <w:t>=0.001, (95% C.I. 0.65</w:t>
      </w:r>
      <w:r w:rsidR="00875B89" w:rsidRPr="00BF61DC">
        <w:rPr>
          <w:rFonts w:ascii="Times New Roman" w:hAnsi="Times New Roman" w:cs="Times New Roman"/>
          <w:sz w:val="24"/>
          <w:szCs w:val="24"/>
        </w:rPr>
        <w:t>-0.83</w:t>
      </w:r>
      <w:r w:rsidR="00CE1865" w:rsidRPr="00BF61DC">
        <w:rPr>
          <w:rFonts w:ascii="Times New Roman" w:hAnsi="Times New Roman" w:cs="Times New Roman"/>
          <w:sz w:val="24"/>
          <w:szCs w:val="24"/>
        </w:rPr>
        <w:t>)).</w:t>
      </w:r>
      <w:r w:rsidR="00875B89" w:rsidRPr="00BF61DC">
        <w:rPr>
          <w:rFonts w:ascii="Times New Roman" w:hAnsi="Times New Roman" w:cs="Times New Roman"/>
          <w:sz w:val="24"/>
          <w:szCs w:val="24"/>
        </w:rPr>
        <w:t xml:space="preserve"> </w:t>
      </w:r>
      <w:r w:rsidR="00D65AD5" w:rsidRPr="00BF61DC">
        <w:rPr>
          <w:rFonts w:ascii="Times New Roman" w:hAnsi="Times New Roman" w:cs="Times New Roman"/>
          <w:sz w:val="24"/>
          <w:szCs w:val="24"/>
        </w:rPr>
        <w:t>Analysen visar också som rutin bör 0-3 riskfaktorer innebära låg oro</w:t>
      </w:r>
      <w:r w:rsidR="007E05EF" w:rsidRPr="00BF61DC">
        <w:rPr>
          <w:rFonts w:ascii="Times New Roman" w:hAnsi="Times New Roman" w:cs="Times New Roman"/>
          <w:sz w:val="24"/>
          <w:szCs w:val="24"/>
        </w:rPr>
        <w:t>,</w:t>
      </w:r>
      <w:r w:rsidR="00D65AD5" w:rsidRPr="00BF61DC">
        <w:rPr>
          <w:rFonts w:ascii="Times New Roman" w:hAnsi="Times New Roman" w:cs="Times New Roman"/>
          <w:sz w:val="24"/>
          <w:szCs w:val="24"/>
        </w:rPr>
        <w:t xml:space="preserve"> medan 4 eller fler </w:t>
      </w:r>
      <w:r w:rsidR="007E05EF" w:rsidRPr="00BF61DC">
        <w:rPr>
          <w:rFonts w:ascii="Times New Roman" w:hAnsi="Times New Roman" w:cs="Times New Roman"/>
          <w:sz w:val="24"/>
          <w:szCs w:val="24"/>
        </w:rPr>
        <w:t xml:space="preserve">riskfaktorer </w:t>
      </w:r>
      <w:r w:rsidR="00D65AD5" w:rsidRPr="00BF61DC">
        <w:rPr>
          <w:rFonts w:ascii="Times New Roman" w:hAnsi="Times New Roman" w:cs="Times New Roman"/>
          <w:sz w:val="24"/>
          <w:szCs w:val="24"/>
        </w:rPr>
        <w:t>bör innebära medelhög el</w:t>
      </w:r>
      <w:r w:rsidR="004B7E26" w:rsidRPr="00BF61DC">
        <w:rPr>
          <w:rFonts w:ascii="Times New Roman" w:hAnsi="Times New Roman" w:cs="Times New Roman"/>
          <w:sz w:val="24"/>
          <w:szCs w:val="24"/>
        </w:rPr>
        <w:t>ler hög oro (sensitivitet = 0.76</w:t>
      </w:r>
      <w:r w:rsidR="00D65AD5" w:rsidRPr="00BF61DC">
        <w:rPr>
          <w:rFonts w:ascii="Times New Roman" w:hAnsi="Times New Roman" w:cs="Times New Roman"/>
          <w:sz w:val="24"/>
          <w:szCs w:val="24"/>
        </w:rPr>
        <w:t xml:space="preserve"> och specificitet = 0</w:t>
      </w:r>
      <w:r w:rsidR="004B7E26" w:rsidRPr="00BF61DC">
        <w:rPr>
          <w:rFonts w:ascii="Times New Roman" w:hAnsi="Times New Roman" w:cs="Times New Roman"/>
          <w:sz w:val="24"/>
          <w:szCs w:val="24"/>
        </w:rPr>
        <w:t>.56</w:t>
      </w:r>
      <w:r w:rsidR="00D65AD5" w:rsidRPr="00BF61DC">
        <w:rPr>
          <w:rFonts w:ascii="Times New Roman" w:hAnsi="Times New Roman" w:cs="Times New Roman"/>
          <w:sz w:val="24"/>
          <w:szCs w:val="24"/>
        </w:rPr>
        <w:t>).</w:t>
      </w:r>
      <w:r w:rsidR="004B7E26" w:rsidRPr="00BF61DC">
        <w:rPr>
          <w:rFonts w:ascii="Times New Roman" w:hAnsi="Times New Roman" w:cs="Times New Roman"/>
          <w:sz w:val="24"/>
          <w:szCs w:val="24"/>
        </w:rPr>
        <w:t xml:space="preserve"> </w:t>
      </w:r>
    </w:p>
    <w:p w14:paraId="2AD4FD7D" w14:textId="77777777" w:rsidR="00DB6375" w:rsidRPr="00BF61DC" w:rsidRDefault="00DB6375" w:rsidP="009208BC">
      <w:pPr>
        <w:pStyle w:val="Rubrik4"/>
        <w:spacing w:after="120"/>
        <w:ind w:left="862" w:hanging="862"/>
        <w:rPr>
          <w:rFonts w:ascii="Times New Roman" w:hAnsi="Times New Roman" w:cs="Times New Roman"/>
          <w:bCs w:val="0"/>
          <w:color w:val="auto"/>
          <w:sz w:val="24"/>
          <w:szCs w:val="24"/>
        </w:rPr>
      </w:pPr>
      <w:r w:rsidRPr="00BF61DC">
        <w:rPr>
          <w:rStyle w:val="Rubrik3Char"/>
          <w:rFonts w:ascii="Times New Roman" w:hAnsi="Times New Roman" w:cs="Times New Roman"/>
          <w:b/>
          <w:color w:val="auto"/>
          <w:sz w:val="24"/>
          <w:szCs w:val="24"/>
        </w:rPr>
        <w:t>Bakgrundsfaktorernas betydelse vid bedömning av grad av oro</w:t>
      </w:r>
    </w:p>
    <w:p w14:paraId="40CD9B8B" w14:textId="129C6B4E" w:rsidR="00DB6375" w:rsidRPr="00BF61DC" w:rsidRDefault="00DB6375" w:rsidP="00CD3AD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För den övergripande bedömningen av oro fanns det ingen skillnad vad avser andelen korrekta bedömningar avseende deltagarnas kön, erfarenhet av tidigare säkerhetsarbete, utbildning i stalkning</w:t>
      </w:r>
      <w:r w:rsidR="00E8243E"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E8243E" w:rsidRPr="00BF61DC">
        <w:rPr>
          <w:rFonts w:ascii="Times New Roman" w:hAnsi="Times New Roman" w:cs="Times New Roman"/>
          <w:sz w:val="24"/>
          <w:szCs w:val="24"/>
        </w:rPr>
        <w:t xml:space="preserve">tidigare erfarenhet att ha jobbat med riskbedömningsinstrument </w:t>
      </w:r>
      <w:r w:rsidRPr="00BF61DC">
        <w:rPr>
          <w:rFonts w:ascii="Times New Roman" w:hAnsi="Times New Roman" w:cs="Times New Roman"/>
          <w:sz w:val="24"/>
          <w:szCs w:val="24"/>
        </w:rPr>
        <w:t xml:space="preserve">eller om de arbetade med stalkning för tillfället. </w:t>
      </w:r>
    </w:p>
    <w:p w14:paraId="594B0898" w14:textId="4A06753B" w:rsidR="00830EA4" w:rsidRPr="00BF61DC" w:rsidRDefault="002D576F" w:rsidP="00145F45">
      <w:pPr>
        <w:pStyle w:val="Rubrik2"/>
        <w:spacing w:line="360" w:lineRule="auto"/>
        <w:rPr>
          <w:rFonts w:ascii="Times New Roman" w:hAnsi="Times New Roman" w:cs="Times New Roman"/>
          <w:color w:val="auto"/>
        </w:rPr>
      </w:pPr>
      <w:bookmarkStart w:id="23" w:name="_Toc285457137"/>
      <w:r w:rsidRPr="00BF61DC">
        <w:rPr>
          <w:rFonts w:ascii="Times New Roman" w:hAnsi="Times New Roman" w:cs="Times New Roman"/>
          <w:color w:val="auto"/>
        </w:rPr>
        <w:t>Deltagarnas upplevelse av att använda SAS</w:t>
      </w:r>
      <w:bookmarkEnd w:id="23"/>
    </w:p>
    <w:p w14:paraId="3E2661CA" w14:textId="50E97DC8" w:rsidR="008D7244" w:rsidRPr="00BF61DC" w:rsidRDefault="00A1625A" w:rsidP="00B43E69">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Det var </w:t>
      </w:r>
      <w:r w:rsidR="005947AE" w:rsidRPr="00BF61DC">
        <w:rPr>
          <w:rFonts w:ascii="Times New Roman" w:hAnsi="Times New Roman" w:cs="Times New Roman"/>
          <w:sz w:val="24"/>
          <w:szCs w:val="24"/>
        </w:rPr>
        <w:t xml:space="preserve">68 </w:t>
      </w:r>
      <w:r w:rsidRPr="00BF61DC">
        <w:rPr>
          <w:rFonts w:ascii="Times New Roman" w:hAnsi="Times New Roman" w:cs="Times New Roman"/>
          <w:sz w:val="24"/>
          <w:szCs w:val="24"/>
        </w:rPr>
        <w:t xml:space="preserve">deltagare som </w:t>
      </w:r>
      <w:r w:rsidR="005947AE" w:rsidRPr="00BF61DC">
        <w:rPr>
          <w:rFonts w:ascii="Times New Roman" w:hAnsi="Times New Roman" w:cs="Times New Roman"/>
          <w:sz w:val="24"/>
          <w:szCs w:val="24"/>
        </w:rPr>
        <w:t xml:space="preserve">besvarade frågorna om hur det var att använda SAS. </w:t>
      </w:r>
      <w:r w:rsidR="00D63D92" w:rsidRPr="00BF61DC">
        <w:rPr>
          <w:rFonts w:ascii="Times New Roman" w:hAnsi="Times New Roman" w:cs="Times New Roman"/>
          <w:sz w:val="24"/>
          <w:szCs w:val="24"/>
        </w:rPr>
        <w:t xml:space="preserve">På en sexgradig skala, från 1 – mycket svårt till 6 - mycket enkel, angav </w:t>
      </w:r>
      <w:r w:rsidR="001E42A7" w:rsidRPr="00BF61DC">
        <w:rPr>
          <w:rFonts w:ascii="Times New Roman" w:hAnsi="Times New Roman" w:cs="Times New Roman"/>
          <w:sz w:val="24"/>
          <w:szCs w:val="24"/>
        </w:rPr>
        <w:t xml:space="preserve">den stora majoriteten, </w:t>
      </w:r>
      <w:r w:rsidR="00D63D92" w:rsidRPr="00BF61DC">
        <w:rPr>
          <w:rFonts w:ascii="Times New Roman" w:hAnsi="Times New Roman" w:cs="Times New Roman"/>
          <w:sz w:val="24"/>
          <w:szCs w:val="24"/>
        </w:rPr>
        <w:t>88.2 % (</w:t>
      </w:r>
      <w:r w:rsidR="00D63D92" w:rsidRPr="00BF61DC">
        <w:rPr>
          <w:rFonts w:ascii="Times New Roman" w:hAnsi="Times New Roman" w:cs="Times New Roman"/>
          <w:i/>
          <w:sz w:val="24"/>
          <w:szCs w:val="24"/>
        </w:rPr>
        <w:t>N</w:t>
      </w:r>
      <w:r w:rsidR="00D63D92" w:rsidRPr="00BF61DC">
        <w:rPr>
          <w:rFonts w:ascii="Times New Roman" w:hAnsi="Times New Roman" w:cs="Times New Roman"/>
          <w:sz w:val="24"/>
          <w:szCs w:val="24"/>
        </w:rPr>
        <w:t>=60)</w:t>
      </w:r>
      <w:r w:rsidR="001E42A7" w:rsidRPr="00BF61DC">
        <w:rPr>
          <w:rFonts w:ascii="Times New Roman" w:hAnsi="Times New Roman" w:cs="Times New Roman"/>
          <w:sz w:val="24"/>
          <w:szCs w:val="24"/>
        </w:rPr>
        <w:t>, en</w:t>
      </w:r>
      <w:r w:rsidR="00D63D92" w:rsidRPr="00BF61DC">
        <w:rPr>
          <w:rFonts w:ascii="Times New Roman" w:hAnsi="Times New Roman" w:cs="Times New Roman"/>
          <w:sz w:val="24"/>
          <w:szCs w:val="24"/>
        </w:rPr>
        <w:t xml:space="preserve"> 4</w:t>
      </w:r>
      <w:r w:rsidR="001E42A7" w:rsidRPr="00BF61DC">
        <w:rPr>
          <w:rFonts w:ascii="Times New Roman" w:hAnsi="Times New Roman" w:cs="Times New Roman"/>
          <w:sz w:val="24"/>
          <w:szCs w:val="24"/>
        </w:rPr>
        <w:t>:a</w:t>
      </w:r>
      <w:r w:rsidR="00D63D92" w:rsidRPr="00BF61DC">
        <w:rPr>
          <w:rFonts w:ascii="Times New Roman" w:hAnsi="Times New Roman" w:cs="Times New Roman"/>
          <w:sz w:val="24"/>
          <w:szCs w:val="24"/>
        </w:rPr>
        <w:t>, 5</w:t>
      </w:r>
      <w:r w:rsidR="001E42A7" w:rsidRPr="00BF61DC">
        <w:rPr>
          <w:rFonts w:ascii="Times New Roman" w:hAnsi="Times New Roman" w:cs="Times New Roman"/>
          <w:sz w:val="24"/>
          <w:szCs w:val="24"/>
        </w:rPr>
        <w:t>:a</w:t>
      </w:r>
      <w:r w:rsidR="00D63D92" w:rsidRPr="00BF61DC">
        <w:rPr>
          <w:rFonts w:ascii="Times New Roman" w:hAnsi="Times New Roman" w:cs="Times New Roman"/>
          <w:sz w:val="24"/>
          <w:szCs w:val="24"/>
        </w:rPr>
        <w:t xml:space="preserve"> eller 6</w:t>
      </w:r>
      <w:r w:rsidR="001E42A7" w:rsidRPr="00BF61DC">
        <w:rPr>
          <w:rFonts w:ascii="Times New Roman" w:hAnsi="Times New Roman" w:cs="Times New Roman"/>
          <w:sz w:val="24"/>
          <w:szCs w:val="24"/>
        </w:rPr>
        <w:t>:a, d</w:t>
      </w:r>
      <w:r w:rsidRPr="00BF61DC">
        <w:rPr>
          <w:rFonts w:ascii="Times New Roman" w:hAnsi="Times New Roman" w:cs="Times New Roman"/>
          <w:sz w:val="24"/>
          <w:szCs w:val="24"/>
        </w:rPr>
        <w:t>.</w:t>
      </w:r>
      <w:r w:rsidR="001E42A7" w:rsidRPr="00BF61DC">
        <w:rPr>
          <w:rFonts w:ascii="Times New Roman" w:hAnsi="Times New Roman" w:cs="Times New Roman"/>
          <w:sz w:val="24"/>
          <w:szCs w:val="24"/>
        </w:rPr>
        <w:t>v</w:t>
      </w:r>
      <w:r w:rsidRPr="00BF61DC">
        <w:rPr>
          <w:rFonts w:ascii="Times New Roman" w:hAnsi="Times New Roman" w:cs="Times New Roman"/>
          <w:sz w:val="24"/>
          <w:szCs w:val="24"/>
        </w:rPr>
        <w:t>.</w:t>
      </w:r>
      <w:r w:rsidR="001E42A7" w:rsidRPr="00BF61DC">
        <w:rPr>
          <w:rFonts w:ascii="Times New Roman" w:hAnsi="Times New Roman" w:cs="Times New Roman"/>
          <w:sz w:val="24"/>
          <w:szCs w:val="24"/>
        </w:rPr>
        <w:t>s</w:t>
      </w:r>
      <w:r w:rsidRPr="00BF61DC">
        <w:rPr>
          <w:rFonts w:ascii="Times New Roman" w:hAnsi="Times New Roman" w:cs="Times New Roman"/>
          <w:sz w:val="24"/>
          <w:szCs w:val="24"/>
        </w:rPr>
        <w:t>.</w:t>
      </w:r>
      <w:r w:rsidR="001E42A7" w:rsidRPr="00BF61DC">
        <w:rPr>
          <w:rFonts w:ascii="Times New Roman" w:hAnsi="Times New Roman" w:cs="Times New Roman"/>
          <w:sz w:val="24"/>
          <w:szCs w:val="24"/>
        </w:rPr>
        <w:t xml:space="preserve"> att det var relativt enkelt att </w:t>
      </w:r>
      <w:r w:rsidR="005947AE" w:rsidRPr="00BF61DC">
        <w:rPr>
          <w:rFonts w:ascii="Times New Roman" w:hAnsi="Times New Roman" w:cs="Times New Roman"/>
          <w:sz w:val="24"/>
          <w:szCs w:val="24"/>
        </w:rPr>
        <w:t>använda SAS</w:t>
      </w:r>
      <w:r w:rsidR="001E42A7" w:rsidRPr="00BF61DC">
        <w:rPr>
          <w:rFonts w:ascii="Times New Roman" w:hAnsi="Times New Roman" w:cs="Times New Roman"/>
          <w:sz w:val="24"/>
          <w:szCs w:val="24"/>
        </w:rPr>
        <w:t xml:space="preserve"> (</w:t>
      </w:r>
      <w:r w:rsidR="001E42A7" w:rsidRPr="00BF61DC">
        <w:rPr>
          <w:rFonts w:ascii="Times New Roman" w:hAnsi="Times New Roman" w:cs="Times New Roman"/>
          <w:i/>
          <w:sz w:val="24"/>
          <w:szCs w:val="24"/>
        </w:rPr>
        <w:t>Md</w:t>
      </w:r>
      <w:r w:rsidR="001E42A7" w:rsidRPr="00BF61DC">
        <w:rPr>
          <w:rFonts w:ascii="Times New Roman" w:hAnsi="Times New Roman" w:cs="Times New Roman"/>
          <w:sz w:val="24"/>
          <w:szCs w:val="24"/>
        </w:rPr>
        <w:t xml:space="preserve">= 5, </w:t>
      </w:r>
      <w:r w:rsidR="005947AE" w:rsidRPr="00BF61DC">
        <w:rPr>
          <w:rFonts w:ascii="Times New Roman" w:hAnsi="Times New Roman" w:cs="Times New Roman"/>
          <w:i/>
          <w:sz w:val="24"/>
          <w:szCs w:val="24"/>
        </w:rPr>
        <w:t>R</w:t>
      </w:r>
      <w:r w:rsidR="005947AE" w:rsidRPr="00BF61DC">
        <w:rPr>
          <w:rFonts w:ascii="Times New Roman" w:hAnsi="Times New Roman" w:cs="Times New Roman"/>
          <w:sz w:val="24"/>
          <w:szCs w:val="24"/>
        </w:rPr>
        <w:t>=2</w:t>
      </w:r>
      <w:r w:rsidR="001E42A7" w:rsidRPr="00BF61DC">
        <w:rPr>
          <w:rFonts w:ascii="Times New Roman" w:hAnsi="Times New Roman" w:cs="Times New Roman"/>
          <w:sz w:val="24"/>
          <w:szCs w:val="24"/>
        </w:rPr>
        <w:t xml:space="preserve">-6). </w:t>
      </w:r>
      <w:r w:rsidR="004E5242" w:rsidRPr="00BF61DC">
        <w:rPr>
          <w:rFonts w:ascii="Times New Roman" w:hAnsi="Times New Roman" w:cs="Times New Roman"/>
          <w:sz w:val="24"/>
          <w:szCs w:val="24"/>
        </w:rPr>
        <w:t xml:space="preserve">Vidare framkom att </w:t>
      </w:r>
      <w:r w:rsidR="005947AE" w:rsidRPr="00BF61DC">
        <w:rPr>
          <w:rFonts w:ascii="Times New Roman" w:hAnsi="Times New Roman" w:cs="Times New Roman"/>
          <w:sz w:val="24"/>
          <w:szCs w:val="24"/>
        </w:rPr>
        <w:t>61.8% (</w:t>
      </w:r>
      <w:r w:rsidR="005947AE" w:rsidRPr="00BF61DC">
        <w:rPr>
          <w:rFonts w:ascii="Times New Roman" w:hAnsi="Times New Roman" w:cs="Times New Roman"/>
          <w:i/>
          <w:sz w:val="24"/>
          <w:szCs w:val="24"/>
        </w:rPr>
        <w:t>N</w:t>
      </w:r>
      <w:r w:rsidR="005947AE" w:rsidRPr="00BF61DC">
        <w:rPr>
          <w:rFonts w:ascii="Times New Roman" w:hAnsi="Times New Roman" w:cs="Times New Roman"/>
          <w:sz w:val="24"/>
          <w:szCs w:val="24"/>
        </w:rPr>
        <w:t>=42</w:t>
      </w:r>
      <w:r w:rsidR="00953300" w:rsidRPr="00BF61DC">
        <w:rPr>
          <w:rFonts w:ascii="Times New Roman" w:hAnsi="Times New Roman" w:cs="Times New Roman"/>
          <w:sz w:val="24"/>
          <w:szCs w:val="24"/>
        </w:rPr>
        <w:t xml:space="preserve"> av 68</w:t>
      </w:r>
      <w:r w:rsidR="005947AE" w:rsidRPr="00BF61DC">
        <w:rPr>
          <w:rFonts w:ascii="Times New Roman" w:hAnsi="Times New Roman" w:cs="Times New Roman"/>
          <w:sz w:val="24"/>
          <w:szCs w:val="24"/>
        </w:rPr>
        <w:t>) angav en 4:a, 5:a eller 6:a om sin upplevelse att bedöma grad av oro med SAS (</w:t>
      </w:r>
      <w:r w:rsidR="005947AE" w:rsidRPr="00BF61DC">
        <w:rPr>
          <w:rFonts w:ascii="Times New Roman" w:hAnsi="Times New Roman" w:cs="Times New Roman"/>
          <w:i/>
          <w:sz w:val="24"/>
          <w:szCs w:val="24"/>
        </w:rPr>
        <w:t>Md</w:t>
      </w:r>
      <w:r w:rsidR="005947AE" w:rsidRPr="00BF61DC">
        <w:rPr>
          <w:rFonts w:ascii="Times New Roman" w:hAnsi="Times New Roman" w:cs="Times New Roman"/>
          <w:sz w:val="24"/>
          <w:szCs w:val="24"/>
        </w:rPr>
        <w:t xml:space="preserve">= 4, R=1-6). </w:t>
      </w:r>
      <w:r w:rsidR="004E5242" w:rsidRPr="00BF61DC">
        <w:rPr>
          <w:rFonts w:ascii="Times New Roman" w:hAnsi="Times New Roman" w:cs="Times New Roman"/>
          <w:sz w:val="24"/>
          <w:szCs w:val="24"/>
        </w:rPr>
        <w:t xml:space="preserve">Resultatet visar även att </w:t>
      </w:r>
      <w:r w:rsidR="005947AE" w:rsidRPr="00BF61DC">
        <w:rPr>
          <w:rFonts w:ascii="Times New Roman" w:hAnsi="Times New Roman" w:cs="Times New Roman"/>
          <w:sz w:val="24"/>
          <w:szCs w:val="24"/>
        </w:rPr>
        <w:t>92.5% (</w:t>
      </w:r>
      <w:r w:rsidR="005947AE" w:rsidRPr="00BF61DC">
        <w:rPr>
          <w:rFonts w:ascii="Times New Roman" w:hAnsi="Times New Roman" w:cs="Times New Roman"/>
          <w:i/>
          <w:sz w:val="24"/>
          <w:szCs w:val="24"/>
        </w:rPr>
        <w:t>N</w:t>
      </w:r>
      <w:r w:rsidR="005947AE" w:rsidRPr="00BF61DC">
        <w:rPr>
          <w:rFonts w:ascii="Times New Roman" w:hAnsi="Times New Roman" w:cs="Times New Roman"/>
          <w:sz w:val="24"/>
          <w:szCs w:val="24"/>
        </w:rPr>
        <w:t>=62</w:t>
      </w:r>
      <w:r w:rsidR="00953300" w:rsidRPr="00BF61DC">
        <w:rPr>
          <w:rFonts w:ascii="Times New Roman" w:hAnsi="Times New Roman" w:cs="Times New Roman"/>
          <w:sz w:val="24"/>
          <w:szCs w:val="24"/>
        </w:rPr>
        <w:t xml:space="preserve"> av 67</w:t>
      </w:r>
      <w:r w:rsidR="005947AE" w:rsidRPr="00BF61DC">
        <w:rPr>
          <w:rFonts w:ascii="Times New Roman" w:hAnsi="Times New Roman" w:cs="Times New Roman"/>
          <w:sz w:val="24"/>
          <w:szCs w:val="24"/>
        </w:rPr>
        <w:t>) angav en 4:a, 5:a eller 6:a om sin uppfattning</w:t>
      </w:r>
      <w:r w:rsidR="008439D2" w:rsidRPr="00BF61DC">
        <w:rPr>
          <w:rFonts w:ascii="Times New Roman" w:hAnsi="Times New Roman" w:cs="Times New Roman"/>
          <w:sz w:val="24"/>
          <w:szCs w:val="24"/>
        </w:rPr>
        <w:t xml:space="preserve"> om användbarheten av SAS (</w:t>
      </w:r>
      <w:r w:rsidR="008439D2" w:rsidRPr="00BF61DC">
        <w:rPr>
          <w:rFonts w:ascii="Times New Roman" w:hAnsi="Times New Roman" w:cs="Times New Roman"/>
          <w:i/>
          <w:sz w:val="24"/>
          <w:szCs w:val="24"/>
        </w:rPr>
        <w:t>Md</w:t>
      </w:r>
      <w:r w:rsidR="008439D2" w:rsidRPr="00BF61DC">
        <w:rPr>
          <w:rFonts w:ascii="Times New Roman" w:hAnsi="Times New Roman" w:cs="Times New Roman"/>
          <w:sz w:val="24"/>
          <w:szCs w:val="24"/>
        </w:rPr>
        <w:t xml:space="preserve">= 5, </w:t>
      </w:r>
      <w:r w:rsidR="008439D2" w:rsidRPr="00BF61DC">
        <w:rPr>
          <w:rFonts w:ascii="Times New Roman" w:hAnsi="Times New Roman" w:cs="Times New Roman"/>
          <w:i/>
          <w:sz w:val="24"/>
          <w:szCs w:val="24"/>
        </w:rPr>
        <w:t>R</w:t>
      </w:r>
      <w:r w:rsidR="008439D2" w:rsidRPr="00BF61DC">
        <w:rPr>
          <w:rFonts w:ascii="Times New Roman" w:hAnsi="Times New Roman" w:cs="Times New Roman"/>
          <w:sz w:val="24"/>
          <w:szCs w:val="24"/>
        </w:rPr>
        <w:t>=2-6) och 94.5% (</w:t>
      </w:r>
      <w:r w:rsidR="008439D2" w:rsidRPr="00BF61DC">
        <w:rPr>
          <w:rFonts w:ascii="Times New Roman" w:hAnsi="Times New Roman" w:cs="Times New Roman"/>
          <w:i/>
          <w:sz w:val="24"/>
          <w:szCs w:val="24"/>
        </w:rPr>
        <w:t>N</w:t>
      </w:r>
      <w:r w:rsidR="008439D2" w:rsidRPr="00BF61DC">
        <w:rPr>
          <w:rFonts w:ascii="Times New Roman" w:hAnsi="Times New Roman" w:cs="Times New Roman"/>
          <w:sz w:val="24"/>
          <w:szCs w:val="24"/>
        </w:rPr>
        <w:t>=49 av 61) angav en 4:a, 5:a eller 6:a om sin uppfattning av SAS som användbar metod i sitt arbete (</w:t>
      </w:r>
      <w:r w:rsidR="008439D2" w:rsidRPr="00BF61DC">
        <w:rPr>
          <w:rFonts w:ascii="Times New Roman" w:hAnsi="Times New Roman" w:cs="Times New Roman"/>
          <w:i/>
          <w:sz w:val="24"/>
          <w:szCs w:val="24"/>
        </w:rPr>
        <w:t>Md</w:t>
      </w:r>
      <w:r w:rsidR="008439D2" w:rsidRPr="00BF61DC">
        <w:rPr>
          <w:rFonts w:ascii="Times New Roman" w:hAnsi="Times New Roman" w:cs="Times New Roman"/>
          <w:sz w:val="24"/>
          <w:szCs w:val="24"/>
        </w:rPr>
        <w:t xml:space="preserve">= 4, R=1-6). </w:t>
      </w:r>
      <w:r w:rsidR="00B43E69" w:rsidRPr="00BF61DC">
        <w:rPr>
          <w:rFonts w:ascii="Times New Roman" w:hAnsi="Times New Roman" w:cs="Times New Roman"/>
          <w:sz w:val="24"/>
          <w:szCs w:val="24"/>
        </w:rPr>
        <w:br w:type="page"/>
      </w:r>
    </w:p>
    <w:p w14:paraId="7FB829C9" w14:textId="2F4902EF" w:rsidR="005F6AB6" w:rsidRPr="00BF61DC" w:rsidRDefault="001C53F9" w:rsidP="00145F45">
      <w:pPr>
        <w:pStyle w:val="Rubrik1"/>
        <w:spacing w:before="120" w:after="120" w:line="360" w:lineRule="auto"/>
        <w:rPr>
          <w:rFonts w:ascii="Times New Roman" w:hAnsi="Times New Roman" w:cs="Times New Roman"/>
          <w:color w:val="auto"/>
        </w:rPr>
      </w:pPr>
      <w:bookmarkStart w:id="24" w:name="_Toc285457138"/>
      <w:r w:rsidRPr="00BF61DC">
        <w:rPr>
          <w:rFonts w:ascii="Times New Roman" w:hAnsi="Times New Roman" w:cs="Times New Roman"/>
          <w:color w:val="auto"/>
        </w:rPr>
        <w:lastRenderedPageBreak/>
        <w:t>Diskussion</w:t>
      </w:r>
      <w:bookmarkEnd w:id="24"/>
    </w:p>
    <w:p w14:paraId="081B90CF" w14:textId="02631781" w:rsidR="000A6339" w:rsidRPr="00BF61DC" w:rsidRDefault="0099184C"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Föreliggande arbete har undersökt användbarheten och tillförlitligheten hos den första framtagna testversionen av screeninginstrumentet för stalkning, SAS, i syfte att kunna revidera den till en fullständig version som avses </w:t>
      </w:r>
      <w:r w:rsidR="00BD7B47" w:rsidRPr="00BF61DC">
        <w:rPr>
          <w:rFonts w:ascii="Times New Roman" w:hAnsi="Times New Roman" w:cs="Times New Roman"/>
          <w:sz w:val="24"/>
          <w:szCs w:val="24"/>
        </w:rPr>
        <w:t>kunna vara färdig att användas från</w:t>
      </w:r>
      <w:r w:rsidRPr="00BF61DC">
        <w:rPr>
          <w:rFonts w:ascii="Times New Roman" w:hAnsi="Times New Roman" w:cs="Times New Roman"/>
          <w:sz w:val="24"/>
          <w:szCs w:val="24"/>
        </w:rPr>
        <w:t xml:space="preserve"> april 2015. Resultaten visade överlag att </w:t>
      </w:r>
      <w:r w:rsidR="001B6A3C" w:rsidRPr="00BF61DC">
        <w:rPr>
          <w:rFonts w:ascii="Times New Roman" w:hAnsi="Times New Roman" w:cs="Times New Roman"/>
          <w:sz w:val="24"/>
          <w:szCs w:val="24"/>
        </w:rPr>
        <w:t>SAS</w:t>
      </w:r>
      <w:r w:rsidRPr="00BF61DC">
        <w:rPr>
          <w:rFonts w:ascii="Times New Roman" w:hAnsi="Times New Roman" w:cs="Times New Roman"/>
          <w:sz w:val="24"/>
          <w:szCs w:val="24"/>
        </w:rPr>
        <w:t xml:space="preserve"> fungerar väl som metod att screena för stalkning och bedöma grad av oro, d</w:t>
      </w:r>
      <w:r w:rsidR="001B6A3C" w:rsidRPr="00BF61DC">
        <w:rPr>
          <w:rFonts w:ascii="Times New Roman" w:hAnsi="Times New Roman" w:cs="Times New Roman"/>
          <w:sz w:val="24"/>
          <w:szCs w:val="24"/>
        </w:rPr>
        <w:t>.</w:t>
      </w:r>
      <w:r w:rsidRPr="00BF61DC">
        <w:rPr>
          <w:rFonts w:ascii="Times New Roman" w:hAnsi="Times New Roman" w:cs="Times New Roman"/>
          <w:sz w:val="24"/>
          <w:szCs w:val="24"/>
        </w:rPr>
        <w:t>v</w:t>
      </w:r>
      <w:r w:rsidR="001B6A3C" w:rsidRPr="00BF61DC">
        <w:rPr>
          <w:rFonts w:ascii="Times New Roman" w:hAnsi="Times New Roman" w:cs="Times New Roman"/>
          <w:sz w:val="24"/>
          <w:szCs w:val="24"/>
        </w:rPr>
        <w:t>.</w:t>
      </w:r>
      <w:r w:rsidRPr="00BF61DC">
        <w:rPr>
          <w:rFonts w:ascii="Times New Roman" w:hAnsi="Times New Roman" w:cs="Times New Roman"/>
          <w:sz w:val="24"/>
          <w:szCs w:val="24"/>
        </w:rPr>
        <w:t>s</w:t>
      </w:r>
      <w:r w:rsidR="001B6A3C"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682113" w:rsidRPr="00BF61DC">
        <w:rPr>
          <w:rFonts w:ascii="Times New Roman" w:hAnsi="Times New Roman" w:cs="Times New Roman"/>
          <w:sz w:val="24"/>
          <w:szCs w:val="24"/>
        </w:rPr>
        <w:t>på vilket sätt</w:t>
      </w:r>
      <w:r w:rsidRPr="00BF61DC">
        <w:rPr>
          <w:rFonts w:ascii="Times New Roman" w:hAnsi="Times New Roman" w:cs="Times New Roman"/>
          <w:sz w:val="24"/>
          <w:szCs w:val="24"/>
        </w:rPr>
        <w:t xml:space="preserve"> ska resurser prioriteras på bä</w:t>
      </w:r>
      <w:r w:rsidR="001B6A3C" w:rsidRPr="00BF61DC">
        <w:rPr>
          <w:rFonts w:ascii="Times New Roman" w:hAnsi="Times New Roman" w:cs="Times New Roman"/>
          <w:sz w:val="24"/>
          <w:szCs w:val="24"/>
        </w:rPr>
        <w:t xml:space="preserve">sta sätt för att förhindra att </w:t>
      </w:r>
      <w:r w:rsidRPr="00BF61DC">
        <w:rPr>
          <w:rFonts w:ascii="Times New Roman" w:hAnsi="Times New Roman" w:cs="Times New Roman"/>
          <w:sz w:val="24"/>
          <w:szCs w:val="24"/>
        </w:rPr>
        <w:t>situationen förvärras. Det har framkommit värdefull information om de olika riskfaktorerna och bedömningarna kring grad av oro</w:t>
      </w:r>
      <w:r w:rsidR="00F862E8">
        <w:rPr>
          <w:rFonts w:ascii="Times New Roman" w:hAnsi="Times New Roman" w:cs="Times New Roman"/>
          <w:sz w:val="24"/>
          <w:szCs w:val="24"/>
        </w:rPr>
        <w:t>,</w:t>
      </w:r>
      <w:r w:rsidRPr="00BF61DC">
        <w:rPr>
          <w:rFonts w:ascii="Times New Roman" w:hAnsi="Times New Roman" w:cs="Times New Roman"/>
          <w:sz w:val="24"/>
          <w:szCs w:val="24"/>
        </w:rPr>
        <w:t xml:space="preserve"> </w:t>
      </w:r>
      <w:r w:rsidR="00F862E8">
        <w:rPr>
          <w:rFonts w:ascii="Times New Roman" w:hAnsi="Times New Roman" w:cs="Times New Roman"/>
          <w:sz w:val="24"/>
          <w:szCs w:val="24"/>
        </w:rPr>
        <w:t>vilket</w:t>
      </w:r>
      <w:r w:rsidRPr="00BF61DC">
        <w:rPr>
          <w:rFonts w:ascii="Times New Roman" w:hAnsi="Times New Roman" w:cs="Times New Roman"/>
          <w:sz w:val="24"/>
          <w:szCs w:val="24"/>
        </w:rPr>
        <w:t xml:space="preserve"> kommer att användas vid revideringen av denna testver</w:t>
      </w:r>
      <w:r w:rsidR="000A6339" w:rsidRPr="00BF61DC">
        <w:rPr>
          <w:rFonts w:ascii="Times New Roman" w:hAnsi="Times New Roman" w:cs="Times New Roman"/>
          <w:sz w:val="24"/>
          <w:szCs w:val="24"/>
        </w:rPr>
        <w:t>sion till den färdiga versionen.</w:t>
      </w:r>
    </w:p>
    <w:p w14:paraId="77544948" w14:textId="59243854" w:rsidR="00822ADA" w:rsidRPr="00BF61DC" w:rsidRDefault="00822ADA" w:rsidP="00822ADA">
      <w:pPr>
        <w:pStyle w:val="Rubrik2"/>
        <w:spacing w:line="360" w:lineRule="auto"/>
        <w:rPr>
          <w:rFonts w:ascii="Times New Roman" w:hAnsi="Times New Roman" w:cs="Times New Roman"/>
          <w:color w:val="auto"/>
        </w:rPr>
      </w:pPr>
      <w:bookmarkStart w:id="25" w:name="_Toc285457139"/>
      <w:r w:rsidRPr="00BF61DC">
        <w:rPr>
          <w:rFonts w:ascii="Times New Roman" w:hAnsi="Times New Roman" w:cs="Times New Roman"/>
          <w:color w:val="auto"/>
        </w:rPr>
        <w:t>Riskfaktorer i SAS</w:t>
      </w:r>
      <w:bookmarkEnd w:id="25"/>
    </w:p>
    <w:p w14:paraId="41BA3BAE" w14:textId="1631151F" w:rsidR="00822ADA" w:rsidRPr="00BF61DC" w:rsidRDefault="00E86A57"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Riskfaktorerna bedömdes korrekt i majoriteten av alla bedömningar</w:t>
      </w:r>
      <w:r w:rsidR="004456EA" w:rsidRPr="00BF61DC">
        <w:rPr>
          <w:rFonts w:ascii="Times New Roman" w:hAnsi="Times New Roman" w:cs="Times New Roman"/>
          <w:sz w:val="24"/>
          <w:szCs w:val="24"/>
        </w:rPr>
        <w:t xml:space="preserve"> av vinjetterna</w:t>
      </w:r>
      <w:r w:rsidRPr="00BF61DC">
        <w:rPr>
          <w:rFonts w:ascii="Times New Roman" w:hAnsi="Times New Roman" w:cs="Times New Roman"/>
          <w:sz w:val="24"/>
          <w:szCs w:val="24"/>
        </w:rPr>
        <w:t xml:space="preserve">. </w:t>
      </w:r>
      <w:r w:rsidR="00822ADA" w:rsidRPr="00BF61DC">
        <w:rPr>
          <w:rFonts w:ascii="Times New Roman" w:hAnsi="Times New Roman" w:cs="Times New Roman"/>
          <w:sz w:val="24"/>
          <w:szCs w:val="24"/>
        </w:rPr>
        <w:t>Dock pekade resultaten på att</w:t>
      </w:r>
      <w:r w:rsidR="00F06FBB">
        <w:rPr>
          <w:rFonts w:ascii="Times New Roman" w:hAnsi="Times New Roman" w:cs="Times New Roman"/>
          <w:sz w:val="24"/>
          <w:szCs w:val="24"/>
        </w:rPr>
        <w:t xml:space="preserve"> riskfakt</w:t>
      </w:r>
      <w:r w:rsidR="00822ADA" w:rsidRPr="00BF61DC">
        <w:rPr>
          <w:rFonts w:ascii="Times New Roman" w:hAnsi="Times New Roman" w:cs="Times New Roman"/>
          <w:sz w:val="24"/>
          <w:szCs w:val="24"/>
        </w:rPr>
        <w:t>or 1A</w:t>
      </w:r>
      <w:r w:rsidR="000E56FB" w:rsidRPr="00BF61DC">
        <w:rPr>
          <w:rFonts w:ascii="Times New Roman" w:hAnsi="Times New Roman" w:cs="Times New Roman"/>
          <w:sz w:val="24"/>
          <w:szCs w:val="24"/>
        </w:rPr>
        <w:t xml:space="preserve"> (66%)</w:t>
      </w:r>
      <w:r w:rsidR="00822ADA" w:rsidRPr="00BF61DC">
        <w:rPr>
          <w:rFonts w:ascii="Times New Roman" w:hAnsi="Times New Roman" w:cs="Times New Roman"/>
          <w:sz w:val="24"/>
          <w:szCs w:val="24"/>
        </w:rPr>
        <w:t xml:space="preserve">, 1B </w:t>
      </w:r>
      <w:r w:rsidR="000E56FB" w:rsidRPr="00BF61DC">
        <w:rPr>
          <w:rFonts w:ascii="Times New Roman" w:hAnsi="Times New Roman" w:cs="Times New Roman"/>
          <w:sz w:val="24"/>
          <w:szCs w:val="24"/>
        </w:rPr>
        <w:t xml:space="preserve">(66%) </w:t>
      </w:r>
      <w:r w:rsidR="00822ADA" w:rsidRPr="00BF61DC">
        <w:rPr>
          <w:rFonts w:ascii="Times New Roman" w:hAnsi="Times New Roman" w:cs="Times New Roman"/>
          <w:sz w:val="24"/>
          <w:szCs w:val="24"/>
        </w:rPr>
        <w:t xml:space="preserve">och 2 </w:t>
      </w:r>
      <w:r w:rsidR="000E56FB" w:rsidRPr="00BF61DC">
        <w:rPr>
          <w:rFonts w:ascii="Times New Roman" w:hAnsi="Times New Roman" w:cs="Times New Roman"/>
          <w:sz w:val="24"/>
          <w:szCs w:val="24"/>
        </w:rPr>
        <w:t xml:space="preserve">(58%) </w:t>
      </w:r>
      <w:r w:rsidR="00822ADA" w:rsidRPr="00BF61DC">
        <w:rPr>
          <w:rFonts w:ascii="Times New Roman" w:hAnsi="Times New Roman" w:cs="Times New Roman"/>
          <w:sz w:val="24"/>
          <w:szCs w:val="24"/>
        </w:rPr>
        <w:t xml:space="preserve">till viss del </w:t>
      </w:r>
      <w:r w:rsidR="007704FD">
        <w:rPr>
          <w:rFonts w:ascii="Times New Roman" w:hAnsi="Times New Roman" w:cs="Times New Roman"/>
          <w:sz w:val="24"/>
          <w:szCs w:val="24"/>
        </w:rPr>
        <w:t xml:space="preserve">är </w:t>
      </w:r>
      <w:r w:rsidR="00822ADA" w:rsidRPr="00BF61DC">
        <w:rPr>
          <w:rFonts w:ascii="Times New Roman" w:hAnsi="Times New Roman" w:cs="Times New Roman"/>
          <w:sz w:val="24"/>
          <w:szCs w:val="24"/>
        </w:rPr>
        <w:t>problematiska att</w:t>
      </w:r>
      <w:r w:rsidR="000E56FB" w:rsidRPr="00BF61DC">
        <w:rPr>
          <w:rFonts w:ascii="Times New Roman" w:hAnsi="Times New Roman" w:cs="Times New Roman"/>
          <w:sz w:val="24"/>
          <w:szCs w:val="24"/>
        </w:rPr>
        <w:t xml:space="preserve"> bedöma. Dessa </w:t>
      </w:r>
      <w:r w:rsidR="00C64C1E">
        <w:rPr>
          <w:rFonts w:ascii="Times New Roman" w:hAnsi="Times New Roman" w:cs="Times New Roman"/>
          <w:sz w:val="24"/>
          <w:szCs w:val="24"/>
        </w:rPr>
        <w:t>riskfaktorer</w:t>
      </w:r>
      <w:r w:rsidR="004456EA" w:rsidRPr="00BF61DC">
        <w:rPr>
          <w:rFonts w:ascii="Times New Roman" w:hAnsi="Times New Roman" w:cs="Times New Roman"/>
          <w:sz w:val="24"/>
          <w:szCs w:val="24"/>
        </w:rPr>
        <w:t xml:space="preserve">, som rör </w:t>
      </w:r>
      <w:r w:rsidR="007704FD">
        <w:rPr>
          <w:rFonts w:ascii="Times New Roman" w:hAnsi="Times New Roman" w:cs="Times New Roman"/>
          <w:sz w:val="24"/>
          <w:szCs w:val="24"/>
        </w:rPr>
        <w:t xml:space="preserve">stalkningsbeteende </w:t>
      </w:r>
      <w:r w:rsidR="006F160A">
        <w:rPr>
          <w:rFonts w:ascii="Times New Roman" w:hAnsi="Times New Roman" w:cs="Times New Roman"/>
          <w:sz w:val="24"/>
          <w:szCs w:val="24"/>
        </w:rPr>
        <w:t xml:space="preserve">i </w:t>
      </w:r>
      <w:r w:rsidR="006F160A" w:rsidRPr="00BF61DC">
        <w:rPr>
          <w:rFonts w:ascii="Times New Roman" w:hAnsi="Times New Roman" w:cs="Times New Roman"/>
          <w:sz w:val="24"/>
          <w:szCs w:val="24"/>
        </w:rPr>
        <w:t>tid</w:t>
      </w:r>
      <w:r w:rsidR="006F160A">
        <w:rPr>
          <w:rFonts w:ascii="Times New Roman" w:hAnsi="Times New Roman" w:cs="Times New Roman"/>
          <w:sz w:val="24"/>
          <w:szCs w:val="24"/>
        </w:rPr>
        <w:t>igare eller aktuell situation</w:t>
      </w:r>
      <w:r w:rsidR="004456EA" w:rsidRPr="00BF61DC">
        <w:rPr>
          <w:rFonts w:ascii="Times New Roman" w:hAnsi="Times New Roman" w:cs="Times New Roman"/>
          <w:sz w:val="24"/>
          <w:szCs w:val="24"/>
        </w:rPr>
        <w:t xml:space="preserve"> samt våld,</w:t>
      </w:r>
      <w:r w:rsidR="000E56FB" w:rsidRPr="00BF61DC">
        <w:rPr>
          <w:rFonts w:ascii="Times New Roman" w:hAnsi="Times New Roman" w:cs="Times New Roman"/>
          <w:sz w:val="24"/>
          <w:szCs w:val="24"/>
        </w:rPr>
        <w:t xml:space="preserve"> kräver ofta tillgång till brottsregister eller andra möjligheter att ta reda på mer om stalkarens bakgrund. Det är av stor vikt att </w:t>
      </w:r>
      <w:r w:rsidR="004456EA" w:rsidRPr="00BF61DC">
        <w:rPr>
          <w:rFonts w:ascii="Times New Roman" w:hAnsi="Times New Roman" w:cs="Times New Roman"/>
          <w:sz w:val="24"/>
          <w:szCs w:val="24"/>
        </w:rPr>
        <w:t>dessa tre</w:t>
      </w:r>
      <w:r w:rsidR="00F06FBB">
        <w:rPr>
          <w:rFonts w:ascii="Times New Roman" w:hAnsi="Times New Roman" w:cs="Times New Roman"/>
          <w:sz w:val="24"/>
          <w:szCs w:val="24"/>
        </w:rPr>
        <w:t xml:space="preserve"> riskfakt</w:t>
      </w:r>
      <w:r w:rsidR="004456EA" w:rsidRPr="00BF61DC">
        <w:rPr>
          <w:rFonts w:ascii="Times New Roman" w:hAnsi="Times New Roman" w:cs="Times New Roman"/>
          <w:sz w:val="24"/>
          <w:szCs w:val="24"/>
        </w:rPr>
        <w:t>orer</w:t>
      </w:r>
      <w:r w:rsidR="000E56FB" w:rsidRPr="00BF61DC">
        <w:rPr>
          <w:rFonts w:ascii="Times New Roman" w:hAnsi="Times New Roman" w:cs="Times New Roman"/>
          <w:sz w:val="24"/>
          <w:szCs w:val="24"/>
        </w:rPr>
        <w:t xml:space="preserve"> bedöm</w:t>
      </w:r>
      <w:r w:rsidR="004456EA" w:rsidRPr="00BF61DC">
        <w:rPr>
          <w:rFonts w:ascii="Times New Roman" w:hAnsi="Times New Roman" w:cs="Times New Roman"/>
          <w:sz w:val="24"/>
          <w:szCs w:val="24"/>
        </w:rPr>
        <w:t>s,</w:t>
      </w:r>
      <w:r w:rsidR="000E56FB" w:rsidRPr="00BF61DC">
        <w:rPr>
          <w:rFonts w:ascii="Times New Roman" w:hAnsi="Times New Roman" w:cs="Times New Roman"/>
          <w:sz w:val="24"/>
          <w:szCs w:val="24"/>
        </w:rPr>
        <w:t xml:space="preserve"> men för att vara mer </w:t>
      </w:r>
      <w:r w:rsidR="006F160A">
        <w:rPr>
          <w:rFonts w:ascii="Times New Roman" w:hAnsi="Times New Roman" w:cs="Times New Roman"/>
          <w:sz w:val="24"/>
          <w:szCs w:val="24"/>
        </w:rPr>
        <w:t>tillförlitliga</w:t>
      </w:r>
      <w:r w:rsidR="000E56FB" w:rsidRPr="00BF61DC">
        <w:rPr>
          <w:rFonts w:ascii="Times New Roman" w:hAnsi="Times New Roman" w:cs="Times New Roman"/>
          <w:sz w:val="24"/>
          <w:szCs w:val="24"/>
        </w:rPr>
        <w:t xml:space="preserve"> finns det all anledning </w:t>
      </w:r>
      <w:r w:rsidR="004456EA" w:rsidRPr="00BF61DC">
        <w:rPr>
          <w:rFonts w:ascii="Times New Roman" w:hAnsi="Times New Roman" w:cs="Times New Roman"/>
          <w:sz w:val="24"/>
          <w:szCs w:val="24"/>
        </w:rPr>
        <w:t>att slå ihop riskfaktor 1A och 1</w:t>
      </w:r>
      <w:r w:rsidR="000E56FB" w:rsidRPr="00BF61DC">
        <w:rPr>
          <w:rFonts w:ascii="Times New Roman" w:hAnsi="Times New Roman" w:cs="Times New Roman"/>
          <w:sz w:val="24"/>
          <w:szCs w:val="24"/>
        </w:rPr>
        <w:t>B till en</w:t>
      </w:r>
      <w:r w:rsidR="00F06FBB">
        <w:rPr>
          <w:rFonts w:ascii="Times New Roman" w:hAnsi="Times New Roman" w:cs="Times New Roman"/>
          <w:sz w:val="24"/>
          <w:szCs w:val="24"/>
        </w:rPr>
        <w:t xml:space="preserve"> riskfakt</w:t>
      </w:r>
      <w:r w:rsidR="004456EA" w:rsidRPr="00BF61DC">
        <w:rPr>
          <w:rFonts w:ascii="Times New Roman" w:hAnsi="Times New Roman" w:cs="Times New Roman"/>
          <w:sz w:val="24"/>
          <w:szCs w:val="24"/>
        </w:rPr>
        <w:t>or eftersom</w:t>
      </w:r>
      <w:r w:rsidR="000E56FB" w:rsidRPr="00BF61DC">
        <w:rPr>
          <w:rFonts w:ascii="Times New Roman" w:hAnsi="Times New Roman" w:cs="Times New Roman"/>
          <w:sz w:val="24"/>
          <w:szCs w:val="24"/>
        </w:rPr>
        <w:t xml:space="preserve"> lagrummet </w:t>
      </w:r>
      <w:r w:rsidR="004456EA" w:rsidRPr="00BF61DC">
        <w:rPr>
          <w:rFonts w:ascii="Times New Roman" w:hAnsi="Times New Roman" w:cs="Times New Roman"/>
          <w:sz w:val="24"/>
          <w:szCs w:val="24"/>
        </w:rPr>
        <w:t xml:space="preserve">gällande stalkning </w:t>
      </w:r>
      <w:r w:rsidR="000E56FB" w:rsidRPr="00BF61DC">
        <w:rPr>
          <w:rFonts w:ascii="Times New Roman" w:hAnsi="Times New Roman" w:cs="Times New Roman"/>
          <w:sz w:val="24"/>
          <w:szCs w:val="24"/>
        </w:rPr>
        <w:t>skifta</w:t>
      </w:r>
      <w:r w:rsidR="004456EA" w:rsidRPr="00BF61DC">
        <w:rPr>
          <w:rFonts w:ascii="Times New Roman" w:hAnsi="Times New Roman" w:cs="Times New Roman"/>
          <w:sz w:val="24"/>
          <w:szCs w:val="24"/>
        </w:rPr>
        <w:t>r i olika länder</w:t>
      </w:r>
      <w:r w:rsidR="00BD7B47" w:rsidRPr="00BF61DC">
        <w:rPr>
          <w:rFonts w:ascii="Times New Roman" w:hAnsi="Times New Roman" w:cs="Times New Roman"/>
          <w:sz w:val="24"/>
          <w:szCs w:val="24"/>
        </w:rPr>
        <w:t xml:space="preserve"> och det räcker med att veta om tidigare stalkningsbeteende ägt rum eller inte</w:t>
      </w:r>
      <w:r w:rsidR="000E56FB" w:rsidRPr="00BF61DC">
        <w:rPr>
          <w:rFonts w:ascii="Times New Roman" w:hAnsi="Times New Roman" w:cs="Times New Roman"/>
          <w:sz w:val="24"/>
          <w:szCs w:val="24"/>
        </w:rPr>
        <w:t xml:space="preserve">. Det viktigaste i </w:t>
      </w:r>
      <w:r w:rsidR="000B1585" w:rsidRPr="00BF61DC">
        <w:rPr>
          <w:rFonts w:ascii="Times New Roman" w:hAnsi="Times New Roman" w:cs="Times New Roman"/>
          <w:sz w:val="24"/>
          <w:szCs w:val="24"/>
        </w:rPr>
        <w:t>denna</w:t>
      </w:r>
      <w:r w:rsidR="000E56FB" w:rsidRPr="00BF61DC">
        <w:rPr>
          <w:rFonts w:ascii="Times New Roman" w:hAnsi="Times New Roman" w:cs="Times New Roman"/>
          <w:sz w:val="24"/>
          <w:szCs w:val="24"/>
        </w:rPr>
        <w:t xml:space="preserve"> riskfaktor </w:t>
      </w:r>
      <w:r w:rsidR="000B1585" w:rsidRPr="00BF61DC">
        <w:rPr>
          <w:rFonts w:ascii="Times New Roman" w:hAnsi="Times New Roman" w:cs="Times New Roman"/>
          <w:sz w:val="24"/>
          <w:szCs w:val="24"/>
        </w:rPr>
        <w:t xml:space="preserve">om tidigare stalkningsbeteende </w:t>
      </w:r>
      <w:r w:rsidR="000E56FB" w:rsidRPr="00BF61DC">
        <w:rPr>
          <w:rFonts w:ascii="Times New Roman" w:hAnsi="Times New Roman" w:cs="Times New Roman"/>
          <w:sz w:val="24"/>
          <w:szCs w:val="24"/>
        </w:rPr>
        <w:t>är att om det kan påvisas att det finns en historia av tidigare stalkningsbeteende</w:t>
      </w:r>
      <w:r w:rsidR="004456EA" w:rsidRPr="00BF61DC">
        <w:rPr>
          <w:rFonts w:ascii="Times New Roman" w:hAnsi="Times New Roman" w:cs="Times New Roman"/>
          <w:sz w:val="24"/>
          <w:szCs w:val="24"/>
        </w:rPr>
        <w:t>,</w:t>
      </w:r>
      <w:r w:rsidR="000E56FB" w:rsidRPr="00BF61DC">
        <w:rPr>
          <w:rFonts w:ascii="Times New Roman" w:hAnsi="Times New Roman" w:cs="Times New Roman"/>
          <w:sz w:val="24"/>
          <w:szCs w:val="24"/>
        </w:rPr>
        <w:t xml:space="preserve"> så ökar risken för att det kan hända ige</w:t>
      </w:r>
      <w:r w:rsidR="00BD7B47" w:rsidRPr="00BF61DC">
        <w:rPr>
          <w:rFonts w:ascii="Times New Roman" w:hAnsi="Times New Roman" w:cs="Times New Roman"/>
          <w:sz w:val="24"/>
          <w:szCs w:val="24"/>
        </w:rPr>
        <w:t>n</w:t>
      </w:r>
      <w:r w:rsidR="000E56FB" w:rsidRPr="00BF61DC">
        <w:rPr>
          <w:rFonts w:ascii="Times New Roman" w:hAnsi="Times New Roman" w:cs="Times New Roman"/>
          <w:sz w:val="24"/>
          <w:szCs w:val="24"/>
        </w:rPr>
        <w:t>. Ä</w:t>
      </w:r>
      <w:r w:rsidR="00822ADA" w:rsidRPr="00BF61DC">
        <w:rPr>
          <w:rFonts w:ascii="Times New Roman" w:hAnsi="Times New Roman" w:cs="Times New Roman"/>
          <w:sz w:val="24"/>
          <w:szCs w:val="24"/>
        </w:rPr>
        <w:t xml:space="preserve">ven om </w:t>
      </w:r>
      <w:r w:rsidR="000E56FB" w:rsidRPr="00BF61DC">
        <w:rPr>
          <w:rFonts w:ascii="Times New Roman" w:hAnsi="Times New Roman" w:cs="Times New Roman"/>
          <w:sz w:val="24"/>
          <w:szCs w:val="24"/>
        </w:rPr>
        <w:t xml:space="preserve">dessa </w:t>
      </w:r>
      <w:r w:rsidR="004456EA" w:rsidRPr="00BF61DC">
        <w:rPr>
          <w:rFonts w:ascii="Times New Roman" w:hAnsi="Times New Roman" w:cs="Times New Roman"/>
          <w:sz w:val="24"/>
          <w:szCs w:val="24"/>
        </w:rPr>
        <w:t>tre ovannämnda</w:t>
      </w:r>
      <w:r w:rsidR="00F06FBB">
        <w:rPr>
          <w:rFonts w:ascii="Times New Roman" w:hAnsi="Times New Roman" w:cs="Times New Roman"/>
          <w:sz w:val="24"/>
          <w:szCs w:val="24"/>
        </w:rPr>
        <w:t xml:space="preserve"> riskfakt</w:t>
      </w:r>
      <w:r w:rsidR="004456EA" w:rsidRPr="00BF61DC">
        <w:rPr>
          <w:rFonts w:ascii="Times New Roman" w:hAnsi="Times New Roman" w:cs="Times New Roman"/>
          <w:sz w:val="24"/>
          <w:szCs w:val="24"/>
        </w:rPr>
        <w:t>orer</w:t>
      </w:r>
      <w:r w:rsidR="000E56FB" w:rsidRPr="00BF61DC">
        <w:rPr>
          <w:rFonts w:ascii="Times New Roman" w:hAnsi="Times New Roman" w:cs="Times New Roman"/>
          <w:sz w:val="24"/>
          <w:szCs w:val="24"/>
        </w:rPr>
        <w:t xml:space="preserve"> var svårbedömda </w:t>
      </w:r>
      <w:r w:rsidR="00432B85">
        <w:rPr>
          <w:rFonts w:ascii="Times New Roman" w:hAnsi="Times New Roman" w:cs="Times New Roman"/>
          <w:sz w:val="24"/>
          <w:szCs w:val="24"/>
        </w:rPr>
        <w:t>kunde</w:t>
      </w:r>
      <w:r w:rsidR="000E56FB" w:rsidRPr="00BF61DC">
        <w:rPr>
          <w:rFonts w:ascii="Times New Roman" w:hAnsi="Times New Roman" w:cs="Times New Roman"/>
          <w:sz w:val="24"/>
          <w:szCs w:val="24"/>
        </w:rPr>
        <w:t xml:space="preserve"> ändå deltagarna </w:t>
      </w:r>
      <w:r w:rsidR="00432B85">
        <w:rPr>
          <w:rFonts w:ascii="Times New Roman" w:hAnsi="Times New Roman" w:cs="Times New Roman"/>
          <w:sz w:val="24"/>
          <w:szCs w:val="24"/>
        </w:rPr>
        <w:t xml:space="preserve">göra </w:t>
      </w:r>
      <w:r w:rsidR="00822ADA" w:rsidRPr="00BF61DC">
        <w:rPr>
          <w:rFonts w:ascii="Times New Roman" w:hAnsi="Times New Roman" w:cs="Times New Roman"/>
          <w:sz w:val="24"/>
          <w:szCs w:val="24"/>
        </w:rPr>
        <w:t xml:space="preserve">en korrekt bedömning av grad oro. </w:t>
      </w:r>
    </w:p>
    <w:p w14:paraId="568D99CF" w14:textId="663B71C7" w:rsidR="00822ADA" w:rsidRPr="00BF61DC" w:rsidRDefault="00822ADA"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Forskning har tidigare visat att riskfaktorer vid stalkning av f.d. partners skiljer sig från stalkning av personer som inte är f.d. partners (</w:t>
      </w:r>
      <w:r w:rsidR="007D40E3">
        <w:rPr>
          <w:rFonts w:ascii="Times New Roman" w:hAnsi="Times New Roman" w:cs="Times New Roman"/>
          <w:sz w:val="24"/>
          <w:szCs w:val="24"/>
          <w:lang w:eastAsia="sv-SE"/>
        </w:rPr>
        <w:t>Sheridan et al.</w:t>
      </w:r>
      <w:r w:rsidR="004456EA" w:rsidRPr="00BF61DC">
        <w:rPr>
          <w:rFonts w:ascii="Times New Roman" w:hAnsi="Times New Roman" w:cs="Times New Roman"/>
          <w:sz w:val="24"/>
          <w:szCs w:val="24"/>
          <w:lang w:eastAsia="sv-SE"/>
        </w:rPr>
        <w:t xml:space="preserve"> 2003</w:t>
      </w:r>
      <w:r w:rsidRPr="00BF61DC">
        <w:rPr>
          <w:rFonts w:ascii="Times New Roman" w:hAnsi="Times New Roman" w:cs="Times New Roman"/>
          <w:sz w:val="24"/>
          <w:szCs w:val="24"/>
        </w:rPr>
        <w:t>). I föreliggande studie framkom att andelen korrekta bedömningar av</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w:t>
      </w:r>
      <w:r w:rsidR="00BD7B47" w:rsidRPr="00BF61DC">
        <w:rPr>
          <w:rFonts w:ascii="Times New Roman" w:hAnsi="Times New Roman" w:cs="Times New Roman"/>
          <w:sz w:val="24"/>
          <w:szCs w:val="24"/>
        </w:rPr>
        <w:t>na</w:t>
      </w:r>
      <w:r w:rsidRPr="00BF61DC">
        <w:rPr>
          <w:rFonts w:ascii="Times New Roman" w:hAnsi="Times New Roman" w:cs="Times New Roman"/>
          <w:sz w:val="24"/>
          <w:szCs w:val="24"/>
        </w:rPr>
        <w:t xml:space="preserve"> i SAS </w:t>
      </w:r>
      <w:r w:rsidR="00BD7B47" w:rsidRPr="00BF61DC">
        <w:rPr>
          <w:rFonts w:ascii="Times New Roman" w:hAnsi="Times New Roman" w:cs="Times New Roman"/>
          <w:sz w:val="24"/>
          <w:szCs w:val="24"/>
        </w:rPr>
        <w:t xml:space="preserve">inte </w:t>
      </w:r>
      <w:r w:rsidRPr="00BF61DC">
        <w:rPr>
          <w:rFonts w:ascii="Times New Roman" w:hAnsi="Times New Roman" w:cs="Times New Roman"/>
          <w:sz w:val="24"/>
          <w:szCs w:val="24"/>
        </w:rPr>
        <w:t xml:space="preserve">skilde sig åt mellan vinjetterna med en stalkare som är </w:t>
      </w:r>
      <w:r w:rsidR="00070D3B" w:rsidRPr="00BF61DC">
        <w:rPr>
          <w:rFonts w:ascii="Times New Roman" w:hAnsi="Times New Roman" w:cs="Times New Roman"/>
          <w:sz w:val="24"/>
          <w:szCs w:val="24"/>
        </w:rPr>
        <w:t>eller inte är e</w:t>
      </w:r>
      <w:r w:rsidRPr="00BF61DC">
        <w:rPr>
          <w:rFonts w:ascii="Times New Roman" w:hAnsi="Times New Roman" w:cs="Times New Roman"/>
          <w:sz w:val="24"/>
          <w:szCs w:val="24"/>
        </w:rPr>
        <w:t xml:space="preserve">n f.d. partner. Dock kan det ses som till viss del problematiskt </w:t>
      </w:r>
      <w:r w:rsidR="00070D3B" w:rsidRPr="00BF61DC">
        <w:rPr>
          <w:rFonts w:ascii="Times New Roman" w:hAnsi="Times New Roman" w:cs="Times New Roman"/>
          <w:sz w:val="24"/>
          <w:szCs w:val="24"/>
        </w:rPr>
        <w:t>att</w:t>
      </w:r>
      <w:r w:rsidRPr="00BF61DC">
        <w:rPr>
          <w:rFonts w:ascii="Times New Roman" w:hAnsi="Times New Roman" w:cs="Times New Roman"/>
          <w:sz w:val="24"/>
          <w:szCs w:val="24"/>
        </w:rPr>
        <w:t xml:space="preserve"> en del deltagare</w:t>
      </w:r>
      <w:r w:rsidR="00070D3B" w:rsidRPr="00BF61DC">
        <w:rPr>
          <w:rFonts w:ascii="Times New Roman" w:hAnsi="Times New Roman" w:cs="Times New Roman"/>
          <w:sz w:val="24"/>
          <w:szCs w:val="24"/>
        </w:rPr>
        <w:t xml:space="preserve"> i studien</w:t>
      </w:r>
      <w:r w:rsidRPr="00BF61DC">
        <w:rPr>
          <w:rFonts w:ascii="Times New Roman" w:hAnsi="Times New Roman" w:cs="Times New Roman"/>
          <w:sz w:val="24"/>
          <w:szCs w:val="24"/>
        </w:rPr>
        <w:t xml:space="preserve"> inte identifierat stalkarna som f.d. </w:t>
      </w:r>
      <w:r w:rsidR="00432B85">
        <w:rPr>
          <w:rFonts w:ascii="Times New Roman" w:hAnsi="Times New Roman" w:cs="Times New Roman"/>
          <w:sz w:val="24"/>
          <w:szCs w:val="24"/>
        </w:rPr>
        <w:t xml:space="preserve">eller inte f.d. </w:t>
      </w:r>
      <w:r w:rsidRPr="00BF61DC">
        <w:rPr>
          <w:rFonts w:ascii="Times New Roman" w:hAnsi="Times New Roman" w:cs="Times New Roman"/>
          <w:sz w:val="24"/>
          <w:szCs w:val="24"/>
        </w:rPr>
        <w:t xml:space="preserve">partners </w:t>
      </w:r>
      <w:r w:rsidR="00BD7B47" w:rsidRPr="00BF61DC">
        <w:rPr>
          <w:rFonts w:ascii="Times New Roman" w:hAnsi="Times New Roman" w:cs="Times New Roman"/>
          <w:sz w:val="24"/>
          <w:szCs w:val="24"/>
        </w:rPr>
        <w:t>korrekt</w:t>
      </w:r>
      <w:r w:rsidR="00070D3B" w:rsidRPr="00BF61DC">
        <w:rPr>
          <w:rFonts w:ascii="Times New Roman" w:hAnsi="Times New Roman" w:cs="Times New Roman"/>
          <w:sz w:val="24"/>
          <w:szCs w:val="24"/>
        </w:rPr>
        <w:t>. Det är även problematiskt att en del deltagare</w:t>
      </w:r>
      <w:r w:rsidRPr="00BF61DC">
        <w:rPr>
          <w:rFonts w:ascii="Times New Roman" w:hAnsi="Times New Roman" w:cs="Times New Roman"/>
          <w:sz w:val="24"/>
          <w:szCs w:val="24"/>
        </w:rPr>
        <w:t xml:space="preserve"> inte </w:t>
      </w:r>
      <w:r w:rsidR="00070D3B" w:rsidRPr="00BF61DC">
        <w:rPr>
          <w:rFonts w:ascii="Times New Roman" w:hAnsi="Times New Roman" w:cs="Times New Roman"/>
          <w:sz w:val="24"/>
          <w:szCs w:val="24"/>
        </w:rPr>
        <w:t xml:space="preserve">har </w:t>
      </w:r>
      <w:r w:rsidRPr="00BF61DC">
        <w:rPr>
          <w:rFonts w:ascii="Times New Roman" w:hAnsi="Times New Roman" w:cs="Times New Roman"/>
          <w:sz w:val="24"/>
          <w:szCs w:val="24"/>
        </w:rPr>
        <w:t>uppmärksammat att bedömningarna av</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orerna 8 till 11 i SAS sker utifrån relationen mellan stalkaren och den utsatte</w:t>
      </w:r>
      <w:r w:rsidR="006F160A">
        <w:rPr>
          <w:rFonts w:ascii="Times New Roman" w:hAnsi="Times New Roman" w:cs="Times New Roman"/>
          <w:sz w:val="24"/>
          <w:szCs w:val="24"/>
        </w:rPr>
        <w:t xml:space="preserve">. </w:t>
      </w:r>
      <w:r w:rsidR="00024C7F">
        <w:rPr>
          <w:rFonts w:ascii="Times New Roman" w:hAnsi="Times New Roman" w:cs="Times New Roman"/>
          <w:sz w:val="24"/>
          <w:szCs w:val="24"/>
        </w:rPr>
        <w:t>Resultatet visade att 11% av deltagarna</w:t>
      </w:r>
      <w:r w:rsidR="000E56FB" w:rsidRPr="00BF61DC">
        <w:rPr>
          <w:rFonts w:ascii="Times New Roman" w:hAnsi="Times New Roman" w:cs="Times New Roman"/>
          <w:sz w:val="24"/>
          <w:szCs w:val="24"/>
        </w:rPr>
        <w:t xml:space="preserve"> bedömde antingen relationen felaktigt eller fyllde i riskfaktorerna för båda</w:t>
      </w:r>
      <w:r w:rsidR="00432B85">
        <w:rPr>
          <w:rFonts w:ascii="Times New Roman" w:hAnsi="Times New Roman" w:cs="Times New Roman"/>
          <w:sz w:val="24"/>
          <w:szCs w:val="24"/>
        </w:rPr>
        <w:t xml:space="preserve"> </w:t>
      </w:r>
      <w:r w:rsidR="00432B85">
        <w:rPr>
          <w:rFonts w:ascii="Times New Roman" w:hAnsi="Times New Roman" w:cs="Times New Roman"/>
          <w:sz w:val="24"/>
          <w:szCs w:val="24"/>
        </w:rPr>
        <w:lastRenderedPageBreak/>
        <w:t>typerna av</w:t>
      </w:r>
      <w:r w:rsidR="000E56FB" w:rsidRPr="00BF61DC">
        <w:rPr>
          <w:rFonts w:ascii="Times New Roman" w:hAnsi="Times New Roman" w:cs="Times New Roman"/>
          <w:sz w:val="24"/>
          <w:szCs w:val="24"/>
        </w:rPr>
        <w:t xml:space="preserve"> relation. Tydligheten om att enbart bedöma de riskfaktorer som är kopplade till den specifika relationen behöver förstärkas</w:t>
      </w:r>
      <w:r w:rsidR="00D947EC" w:rsidRPr="00BF61DC">
        <w:rPr>
          <w:rFonts w:ascii="Times New Roman" w:hAnsi="Times New Roman" w:cs="Times New Roman"/>
          <w:sz w:val="24"/>
          <w:szCs w:val="24"/>
        </w:rPr>
        <w:t xml:space="preserve"> i SAS</w:t>
      </w:r>
      <w:r w:rsidR="000E56FB" w:rsidRPr="00BF61DC">
        <w:rPr>
          <w:rFonts w:ascii="Times New Roman" w:hAnsi="Times New Roman" w:cs="Times New Roman"/>
          <w:sz w:val="24"/>
          <w:szCs w:val="24"/>
        </w:rPr>
        <w:t>.</w:t>
      </w:r>
    </w:p>
    <w:p w14:paraId="638D40B3" w14:textId="7D23A198" w:rsidR="000A6339" w:rsidRPr="00BF61DC" w:rsidRDefault="00C66F28"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Även riskfaktor 11 </w:t>
      </w:r>
      <w:r w:rsidR="00024C7F">
        <w:rPr>
          <w:rFonts w:ascii="Times New Roman" w:hAnsi="Times New Roman" w:cs="Times New Roman"/>
          <w:sz w:val="24"/>
          <w:szCs w:val="24"/>
        </w:rPr>
        <w:t>i SAS (</w:t>
      </w:r>
      <w:r w:rsidRPr="00BF61DC">
        <w:rPr>
          <w:rFonts w:ascii="Times New Roman" w:hAnsi="Times New Roman" w:cs="Times New Roman"/>
          <w:sz w:val="24"/>
          <w:szCs w:val="24"/>
        </w:rPr>
        <w:t>psykisk ohäls</w:t>
      </w:r>
      <w:r w:rsidR="005B165E" w:rsidRPr="00BF61DC">
        <w:rPr>
          <w:rFonts w:ascii="Times New Roman" w:hAnsi="Times New Roman" w:cs="Times New Roman"/>
          <w:sz w:val="24"/>
          <w:szCs w:val="24"/>
        </w:rPr>
        <w:t>a hos en stalkare, som inte är f.d. partner till den utsatte</w:t>
      </w:r>
      <w:r w:rsidR="00024C7F">
        <w:rPr>
          <w:rFonts w:ascii="Times New Roman" w:hAnsi="Times New Roman" w:cs="Times New Roman"/>
          <w:sz w:val="24"/>
          <w:szCs w:val="24"/>
        </w:rPr>
        <w:t>)</w:t>
      </w:r>
      <w:r w:rsidR="000E56FB" w:rsidRPr="00BF61DC">
        <w:rPr>
          <w:rFonts w:ascii="Times New Roman" w:hAnsi="Times New Roman" w:cs="Times New Roman"/>
          <w:sz w:val="24"/>
          <w:szCs w:val="24"/>
        </w:rPr>
        <w:t xml:space="preserve"> var svår att bedöma </w:t>
      </w:r>
      <w:r w:rsidRPr="00BF61DC">
        <w:rPr>
          <w:rFonts w:ascii="Times New Roman" w:hAnsi="Times New Roman" w:cs="Times New Roman"/>
          <w:sz w:val="24"/>
          <w:szCs w:val="24"/>
        </w:rPr>
        <w:t xml:space="preserve">och </w:t>
      </w:r>
      <w:r w:rsidR="00FD463F" w:rsidRPr="00BF61DC">
        <w:rPr>
          <w:rFonts w:ascii="Times New Roman" w:hAnsi="Times New Roman" w:cs="Times New Roman"/>
          <w:sz w:val="24"/>
          <w:szCs w:val="24"/>
        </w:rPr>
        <w:t xml:space="preserve">endast </w:t>
      </w:r>
      <w:r w:rsidRPr="00BF61DC">
        <w:rPr>
          <w:rFonts w:ascii="Times New Roman" w:hAnsi="Times New Roman" w:cs="Times New Roman"/>
          <w:sz w:val="24"/>
          <w:szCs w:val="24"/>
        </w:rPr>
        <w:t xml:space="preserve">i </w:t>
      </w:r>
      <w:r w:rsidR="00FD463F" w:rsidRPr="00BF61DC">
        <w:rPr>
          <w:rFonts w:ascii="Times New Roman" w:hAnsi="Times New Roman" w:cs="Times New Roman"/>
          <w:sz w:val="24"/>
          <w:szCs w:val="24"/>
        </w:rPr>
        <w:t xml:space="preserve">57% </w:t>
      </w:r>
      <w:r w:rsidR="005B165E" w:rsidRPr="00BF61DC">
        <w:rPr>
          <w:rFonts w:ascii="Times New Roman" w:hAnsi="Times New Roman" w:cs="Times New Roman"/>
          <w:sz w:val="24"/>
          <w:szCs w:val="24"/>
        </w:rPr>
        <w:t>av vinjetter</w:t>
      </w:r>
      <w:r w:rsidR="000B1585" w:rsidRPr="00BF61DC">
        <w:rPr>
          <w:rFonts w:ascii="Times New Roman" w:hAnsi="Times New Roman" w:cs="Times New Roman"/>
          <w:sz w:val="24"/>
          <w:szCs w:val="24"/>
        </w:rPr>
        <w:t>na</w:t>
      </w:r>
      <w:r w:rsidRPr="00BF61DC">
        <w:rPr>
          <w:rFonts w:ascii="Times New Roman" w:hAnsi="Times New Roman" w:cs="Times New Roman"/>
          <w:sz w:val="24"/>
          <w:szCs w:val="24"/>
        </w:rPr>
        <w:t xml:space="preserve"> </w:t>
      </w:r>
      <w:r w:rsidR="00FD463F" w:rsidRPr="00BF61DC">
        <w:rPr>
          <w:rFonts w:ascii="Times New Roman" w:hAnsi="Times New Roman" w:cs="Times New Roman"/>
          <w:sz w:val="24"/>
          <w:szCs w:val="24"/>
        </w:rPr>
        <w:t>bedömde</w:t>
      </w:r>
      <w:r w:rsidRPr="00BF61DC">
        <w:rPr>
          <w:rFonts w:ascii="Times New Roman" w:hAnsi="Times New Roman" w:cs="Times New Roman"/>
          <w:sz w:val="24"/>
          <w:szCs w:val="24"/>
        </w:rPr>
        <w:t xml:space="preserve"> deltagarna</w:t>
      </w:r>
      <w:r w:rsidR="00FD463F" w:rsidRPr="00BF61DC">
        <w:rPr>
          <w:rFonts w:ascii="Times New Roman" w:hAnsi="Times New Roman" w:cs="Times New Roman"/>
          <w:sz w:val="24"/>
          <w:szCs w:val="24"/>
        </w:rPr>
        <w:t xml:space="preserve"> den korrekt. </w:t>
      </w:r>
      <w:r w:rsidRPr="00BF61DC">
        <w:rPr>
          <w:rFonts w:ascii="Times New Roman" w:hAnsi="Times New Roman" w:cs="Times New Roman"/>
          <w:sz w:val="24"/>
          <w:szCs w:val="24"/>
        </w:rPr>
        <w:t xml:space="preserve">Just psykisk ohälsa kan vara </w:t>
      </w:r>
      <w:r w:rsidR="00FD463F" w:rsidRPr="00BF61DC">
        <w:rPr>
          <w:rFonts w:ascii="Times New Roman" w:hAnsi="Times New Roman" w:cs="Times New Roman"/>
          <w:sz w:val="24"/>
          <w:szCs w:val="24"/>
        </w:rPr>
        <w:t xml:space="preserve">en svår riskfaktor att bedöma </w:t>
      </w:r>
      <w:r w:rsidRPr="00BF61DC">
        <w:rPr>
          <w:rFonts w:ascii="Times New Roman" w:hAnsi="Times New Roman" w:cs="Times New Roman"/>
          <w:sz w:val="24"/>
          <w:szCs w:val="24"/>
        </w:rPr>
        <w:t xml:space="preserve">om man som bedömare saknar utbildning och </w:t>
      </w:r>
      <w:r w:rsidR="001D4849">
        <w:rPr>
          <w:rFonts w:ascii="Times New Roman" w:hAnsi="Times New Roman" w:cs="Times New Roman"/>
          <w:sz w:val="24"/>
          <w:szCs w:val="24"/>
        </w:rPr>
        <w:t>arbets</w:t>
      </w:r>
      <w:r w:rsidRPr="00BF61DC">
        <w:rPr>
          <w:rFonts w:ascii="Times New Roman" w:hAnsi="Times New Roman" w:cs="Times New Roman"/>
          <w:sz w:val="24"/>
          <w:szCs w:val="24"/>
        </w:rPr>
        <w:t>erfarenhet av psykisk ohälsa. D</w:t>
      </w:r>
      <w:r w:rsidR="00FD463F" w:rsidRPr="00BF61DC">
        <w:rPr>
          <w:rFonts w:ascii="Times New Roman" w:hAnsi="Times New Roman" w:cs="Times New Roman"/>
          <w:sz w:val="24"/>
          <w:szCs w:val="24"/>
        </w:rPr>
        <w:t>ock</w:t>
      </w:r>
      <w:r w:rsidRPr="00BF61DC">
        <w:rPr>
          <w:rFonts w:ascii="Times New Roman" w:hAnsi="Times New Roman" w:cs="Times New Roman"/>
          <w:sz w:val="24"/>
          <w:szCs w:val="24"/>
        </w:rPr>
        <w:t xml:space="preserve"> är det viktigt att komma ihåg att </w:t>
      </w:r>
      <w:r w:rsidR="00FD463F" w:rsidRPr="00BF61DC">
        <w:rPr>
          <w:rFonts w:ascii="Times New Roman" w:hAnsi="Times New Roman" w:cs="Times New Roman"/>
          <w:sz w:val="24"/>
          <w:szCs w:val="24"/>
        </w:rPr>
        <w:t xml:space="preserve">specialistkunskaper </w:t>
      </w:r>
      <w:r w:rsidR="003C388B" w:rsidRPr="00BF61DC">
        <w:rPr>
          <w:rFonts w:ascii="Times New Roman" w:hAnsi="Times New Roman" w:cs="Times New Roman"/>
          <w:sz w:val="24"/>
          <w:szCs w:val="24"/>
        </w:rPr>
        <w:t>inte ska</w:t>
      </w:r>
      <w:r w:rsidRPr="00BF61DC">
        <w:rPr>
          <w:rFonts w:ascii="Times New Roman" w:hAnsi="Times New Roman" w:cs="Times New Roman"/>
          <w:sz w:val="24"/>
          <w:szCs w:val="24"/>
        </w:rPr>
        <w:t xml:space="preserve"> </w:t>
      </w:r>
      <w:r w:rsidR="00FD463F" w:rsidRPr="00BF61DC">
        <w:rPr>
          <w:rFonts w:ascii="Times New Roman" w:hAnsi="Times New Roman" w:cs="Times New Roman"/>
          <w:sz w:val="24"/>
          <w:szCs w:val="24"/>
        </w:rPr>
        <w:t xml:space="preserve">vara nödvändiga för </w:t>
      </w:r>
      <w:r w:rsidR="003C388B" w:rsidRPr="00BF61DC">
        <w:rPr>
          <w:rFonts w:ascii="Times New Roman" w:hAnsi="Times New Roman" w:cs="Times New Roman"/>
          <w:sz w:val="24"/>
          <w:szCs w:val="24"/>
        </w:rPr>
        <w:t xml:space="preserve">att </w:t>
      </w:r>
      <w:r w:rsidRPr="00BF61DC">
        <w:rPr>
          <w:rFonts w:ascii="Times New Roman" w:hAnsi="Times New Roman" w:cs="Times New Roman"/>
          <w:sz w:val="24"/>
          <w:szCs w:val="24"/>
        </w:rPr>
        <w:t xml:space="preserve">genomföra </w:t>
      </w:r>
      <w:r w:rsidR="00FD463F" w:rsidRPr="00BF61DC">
        <w:rPr>
          <w:rFonts w:ascii="Times New Roman" w:hAnsi="Times New Roman" w:cs="Times New Roman"/>
          <w:sz w:val="24"/>
          <w:szCs w:val="24"/>
        </w:rPr>
        <w:t>screening</w:t>
      </w:r>
      <w:r w:rsidRPr="00BF61DC">
        <w:rPr>
          <w:rFonts w:ascii="Times New Roman" w:hAnsi="Times New Roman" w:cs="Times New Roman"/>
          <w:sz w:val="24"/>
          <w:szCs w:val="24"/>
        </w:rPr>
        <w:t xml:space="preserve"> med SAS</w:t>
      </w:r>
      <w:r w:rsidR="00FD463F" w:rsidRPr="00BF61DC">
        <w:rPr>
          <w:rFonts w:ascii="Times New Roman" w:hAnsi="Times New Roman" w:cs="Times New Roman"/>
          <w:sz w:val="24"/>
          <w:szCs w:val="24"/>
        </w:rPr>
        <w:t xml:space="preserve">. </w:t>
      </w:r>
      <w:r w:rsidRPr="00BF61DC">
        <w:rPr>
          <w:rFonts w:ascii="Times New Roman" w:hAnsi="Times New Roman" w:cs="Times New Roman"/>
          <w:sz w:val="24"/>
          <w:szCs w:val="24"/>
        </w:rPr>
        <w:t>En möjlig förklaring till att</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orn bedömdes inkorrekt i många vinjetter kan vara att själva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orns formulering ”Det finns tecken som tyder på psykisk ohälsa?” är </w:t>
      </w:r>
      <w:r w:rsidR="00BD7B47" w:rsidRPr="00BF61DC">
        <w:rPr>
          <w:rFonts w:ascii="Times New Roman" w:hAnsi="Times New Roman" w:cs="Times New Roman"/>
          <w:sz w:val="24"/>
          <w:szCs w:val="24"/>
        </w:rPr>
        <w:t>en vidare definition</w:t>
      </w:r>
      <w:r w:rsidRPr="00BF61DC">
        <w:rPr>
          <w:rFonts w:ascii="Times New Roman" w:hAnsi="Times New Roman" w:cs="Times New Roman"/>
          <w:sz w:val="24"/>
          <w:szCs w:val="24"/>
        </w:rPr>
        <w:t xml:space="preserve"> </w:t>
      </w:r>
      <w:r w:rsidR="001D4849">
        <w:rPr>
          <w:rFonts w:ascii="Times New Roman" w:hAnsi="Times New Roman" w:cs="Times New Roman"/>
          <w:sz w:val="24"/>
          <w:szCs w:val="24"/>
        </w:rPr>
        <w:t>än vad som</w:t>
      </w:r>
      <w:r w:rsidR="00F06EA3">
        <w:rPr>
          <w:rFonts w:ascii="Times New Roman" w:hAnsi="Times New Roman" w:cs="Times New Roman"/>
          <w:sz w:val="24"/>
          <w:szCs w:val="24"/>
        </w:rPr>
        <w:t xml:space="preserve"> </w:t>
      </w:r>
      <w:r w:rsidR="00F06FBB">
        <w:rPr>
          <w:rFonts w:ascii="Times New Roman" w:hAnsi="Times New Roman" w:cs="Times New Roman"/>
          <w:sz w:val="24"/>
          <w:szCs w:val="24"/>
        </w:rPr>
        <w:t>fakt</w:t>
      </w:r>
      <w:r w:rsidR="001D4849">
        <w:rPr>
          <w:rFonts w:ascii="Times New Roman" w:hAnsi="Times New Roman" w:cs="Times New Roman"/>
          <w:sz w:val="24"/>
          <w:szCs w:val="24"/>
        </w:rPr>
        <w:t>iskt avses med</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orn som förutsätter en allvarlig psykisk </w:t>
      </w:r>
      <w:r w:rsidR="00F06EA3">
        <w:rPr>
          <w:rFonts w:ascii="Times New Roman" w:hAnsi="Times New Roman" w:cs="Times New Roman"/>
          <w:sz w:val="24"/>
          <w:szCs w:val="24"/>
        </w:rPr>
        <w:t>ohälsa som innefattar psykosliknande tillstånd</w:t>
      </w:r>
      <w:r w:rsidRPr="00BF61DC">
        <w:rPr>
          <w:rFonts w:ascii="Times New Roman" w:hAnsi="Times New Roman" w:cs="Times New Roman"/>
          <w:sz w:val="24"/>
          <w:szCs w:val="24"/>
        </w:rPr>
        <w:t xml:space="preserve">. </w:t>
      </w:r>
      <w:r w:rsidR="00FD463F" w:rsidRPr="00BF61DC">
        <w:rPr>
          <w:rFonts w:ascii="Times New Roman" w:hAnsi="Times New Roman" w:cs="Times New Roman"/>
          <w:sz w:val="24"/>
          <w:szCs w:val="24"/>
        </w:rPr>
        <w:t xml:space="preserve">En </w:t>
      </w:r>
      <w:r w:rsidRPr="00BF61DC">
        <w:rPr>
          <w:rFonts w:ascii="Times New Roman" w:hAnsi="Times New Roman" w:cs="Times New Roman"/>
          <w:sz w:val="24"/>
          <w:szCs w:val="24"/>
        </w:rPr>
        <w:t>t</w:t>
      </w:r>
      <w:r w:rsidR="00BD7B47" w:rsidRPr="00BF61DC">
        <w:rPr>
          <w:rFonts w:ascii="Times New Roman" w:hAnsi="Times New Roman" w:cs="Times New Roman"/>
          <w:sz w:val="24"/>
          <w:szCs w:val="24"/>
        </w:rPr>
        <w:t>ydligare instruktion för</w:t>
      </w:r>
      <w:r w:rsidR="00F06FBB">
        <w:rPr>
          <w:rFonts w:ascii="Times New Roman" w:hAnsi="Times New Roman" w:cs="Times New Roman"/>
          <w:sz w:val="24"/>
          <w:szCs w:val="24"/>
        </w:rPr>
        <w:t xml:space="preserve"> riskfakt</w:t>
      </w:r>
      <w:r w:rsidR="00BD7B47" w:rsidRPr="00BF61DC">
        <w:rPr>
          <w:rFonts w:ascii="Times New Roman" w:hAnsi="Times New Roman" w:cs="Times New Roman"/>
          <w:sz w:val="24"/>
          <w:szCs w:val="24"/>
        </w:rPr>
        <w:t>or</w:t>
      </w:r>
      <w:r w:rsidRPr="00BF61DC">
        <w:rPr>
          <w:rFonts w:ascii="Times New Roman" w:hAnsi="Times New Roman" w:cs="Times New Roman"/>
          <w:sz w:val="24"/>
          <w:szCs w:val="24"/>
        </w:rPr>
        <w:t xml:space="preserve"> 11 om psykisk ohälsa</w:t>
      </w:r>
      <w:r w:rsidR="00FD463F" w:rsidRPr="00BF61DC">
        <w:rPr>
          <w:rFonts w:ascii="Times New Roman" w:hAnsi="Times New Roman" w:cs="Times New Roman"/>
          <w:sz w:val="24"/>
          <w:szCs w:val="24"/>
        </w:rPr>
        <w:t xml:space="preserve"> är </w:t>
      </w:r>
      <w:r w:rsidRPr="00BF61DC">
        <w:rPr>
          <w:rFonts w:ascii="Times New Roman" w:hAnsi="Times New Roman" w:cs="Times New Roman"/>
          <w:sz w:val="24"/>
          <w:szCs w:val="24"/>
        </w:rPr>
        <w:t xml:space="preserve">nödvändigt att utarbeta </w:t>
      </w:r>
      <w:r w:rsidR="00FD463F" w:rsidRPr="00BF61DC">
        <w:rPr>
          <w:rFonts w:ascii="Times New Roman" w:hAnsi="Times New Roman" w:cs="Times New Roman"/>
          <w:sz w:val="24"/>
          <w:szCs w:val="24"/>
        </w:rPr>
        <w:t xml:space="preserve">i den </w:t>
      </w:r>
      <w:r w:rsidR="00024C7F">
        <w:rPr>
          <w:rFonts w:ascii="Times New Roman" w:hAnsi="Times New Roman" w:cs="Times New Roman"/>
          <w:sz w:val="24"/>
          <w:szCs w:val="24"/>
        </w:rPr>
        <w:t>slutgiltiga</w:t>
      </w:r>
      <w:r w:rsidR="00FD463F" w:rsidRPr="00BF61DC">
        <w:rPr>
          <w:rFonts w:ascii="Times New Roman" w:hAnsi="Times New Roman" w:cs="Times New Roman"/>
          <w:sz w:val="24"/>
          <w:szCs w:val="24"/>
        </w:rPr>
        <w:t xml:space="preserve"> versionen</w:t>
      </w:r>
      <w:r w:rsidR="00024C7F">
        <w:rPr>
          <w:rFonts w:ascii="Times New Roman" w:hAnsi="Times New Roman" w:cs="Times New Roman"/>
          <w:sz w:val="24"/>
          <w:szCs w:val="24"/>
        </w:rPr>
        <w:t xml:space="preserve"> av SAS</w:t>
      </w:r>
      <w:r w:rsidR="00FD463F" w:rsidRPr="00BF61DC">
        <w:rPr>
          <w:rFonts w:ascii="Times New Roman" w:hAnsi="Times New Roman" w:cs="Times New Roman"/>
          <w:sz w:val="24"/>
          <w:szCs w:val="24"/>
        </w:rPr>
        <w:t>.</w:t>
      </w:r>
    </w:p>
    <w:p w14:paraId="5D91CFB2" w14:textId="65C235F4" w:rsidR="00822ADA" w:rsidRPr="00BF61DC" w:rsidRDefault="00822ADA" w:rsidP="00822ADA">
      <w:pPr>
        <w:pStyle w:val="Rubrik2"/>
        <w:spacing w:line="360" w:lineRule="auto"/>
        <w:rPr>
          <w:rFonts w:ascii="Times New Roman" w:hAnsi="Times New Roman" w:cs="Times New Roman"/>
          <w:color w:val="auto"/>
        </w:rPr>
      </w:pPr>
      <w:bookmarkStart w:id="26" w:name="_Toc285457140"/>
      <w:r w:rsidRPr="00BF61DC">
        <w:rPr>
          <w:rFonts w:ascii="Times New Roman" w:hAnsi="Times New Roman" w:cs="Times New Roman"/>
          <w:color w:val="auto"/>
        </w:rPr>
        <w:t>Betydelsen av bakgrundsfaktorer hos deltagarna</w:t>
      </w:r>
      <w:bookmarkEnd w:id="26"/>
    </w:p>
    <w:p w14:paraId="1DFBF662" w14:textId="65EF3037" w:rsidR="00EE2C95" w:rsidRPr="00BF61DC" w:rsidRDefault="00DB6375" w:rsidP="004F161E">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I föreliggande studie var det få bakgrundsfaktorer som påverkade tillförlitligheten för deltagarnas bedömning av SAS.</w:t>
      </w:r>
      <w:r w:rsidR="00320654">
        <w:rPr>
          <w:rFonts w:ascii="Times New Roman" w:hAnsi="Times New Roman" w:cs="Times New Roman"/>
          <w:sz w:val="24"/>
          <w:szCs w:val="24"/>
        </w:rPr>
        <w:t xml:space="preserve"> R</w:t>
      </w:r>
      <w:r w:rsidR="00F06FBB">
        <w:rPr>
          <w:rFonts w:ascii="Times New Roman" w:hAnsi="Times New Roman" w:cs="Times New Roman"/>
          <w:sz w:val="24"/>
          <w:szCs w:val="24"/>
        </w:rPr>
        <w:t>iskfakt</w:t>
      </w:r>
      <w:r w:rsidR="00B62FF7" w:rsidRPr="00BF61DC">
        <w:rPr>
          <w:rFonts w:ascii="Times New Roman" w:hAnsi="Times New Roman" w:cs="Times New Roman"/>
          <w:sz w:val="24"/>
          <w:szCs w:val="24"/>
        </w:rPr>
        <w:t>or</w:t>
      </w:r>
      <w:r w:rsidR="002E54DD" w:rsidRPr="00BF61DC">
        <w:rPr>
          <w:rFonts w:ascii="Times New Roman" w:hAnsi="Times New Roman" w:cs="Times New Roman"/>
          <w:sz w:val="24"/>
          <w:szCs w:val="24"/>
        </w:rPr>
        <w:t xml:space="preserve"> 7, som rör tecken på sexuell aggression eller sexuellt avvikande motiv, visade sig vara en</w:t>
      </w:r>
      <w:r w:rsidR="00F06FBB">
        <w:rPr>
          <w:rFonts w:ascii="Times New Roman" w:hAnsi="Times New Roman" w:cs="Times New Roman"/>
          <w:sz w:val="24"/>
          <w:szCs w:val="24"/>
        </w:rPr>
        <w:t xml:space="preserve"> riskfakt</w:t>
      </w:r>
      <w:r w:rsidR="002E54DD" w:rsidRPr="00BF61DC">
        <w:rPr>
          <w:rFonts w:ascii="Times New Roman" w:hAnsi="Times New Roman" w:cs="Times New Roman"/>
          <w:sz w:val="24"/>
          <w:szCs w:val="24"/>
        </w:rPr>
        <w:t>or som deltagare med utbildning eller erfarenhet av att arbeta med stalkning bedömde korrekt i större utsträckning än de utan utbildning eller utan erfarenhet. Denna</w:t>
      </w:r>
      <w:r w:rsidR="00F06FBB">
        <w:rPr>
          <w:rFonts w:ascii="Times New Roman" w:hAnsi="Times New Roman" w:cs="Times New Roman"/>
          <w:sz w:val="24"/>
          <w:szCs w:val="24"/>
        </w:rPr>
        <w:t xml:space="preserve"> riskfakt</w:t>
      </w:r>
      <w:r w:rsidR="002E54DD" w:rsidRPr="00BF61DC">
        <w:rPr>
          <w:rFonts w:ascii="Times New Roman" w:hAnsi="Times New Roman" w:cs="Times New Roman"/>
          <w:sz w:val="24"/>
          <w:szCs w:val="24"/>
        </w:rPr>
        <w:t>or kan ses som en kritisk</w:t>
      </w:r>
      <w:r w:rsidR="00F06FBB">
        <w:rPr>
          <w:rFonts w:ascii="Times New Roman" w:hAnsi="Times New Roman" w:cs="Times New Roman"/>
          <w:sz w:val="24"/>
          <w:szCs w:val="24"/>
        </w:rPr>
        <w:t xml:space="preserve"> riskfakt</w:t>
      </w:r>
      <w:r w:rsidR="002E54DD" w:rsidRPr="00BF61DC">
        <w:rPr>
          <w:rFonts w:ascii="Times New Roman" w:hAnsi="Times New Roman" w:cs="Times New Roman"/>
          <w:sz w:val="24"/>
          <w:szCs w:val="24"/>
        </w:rPr>
        <w:t>or att identifiera utifrån</w:t>
      </w:r>
      <w:r w:rsidR="0038147F" w:rsidRPr="00BF61DC">
        <w:rPr>
          <w:rFonts w:ascii="Times New Roman" w:hAnsi="Times New Roman" w:cs="Times New Roman"/>
          <w:sz w:val="24"/>
          <w:szCs w:val="24"/>
        </w:rPr>
        <w:t xml:space="preserve"> att </w:t>
      </w:r>
      <w:r w:rsidR="002E54DD" w:rsidRPr="00BF61DC">
        <w:rPr>
          <w:rFonts w:ascii="Times New Roman" w:hAnsi="Times New Roman" w:cs="Times New Roman"/>
          <w:sz w:val="24"/>
          <w:szCs w:val="24"/>
        </w:rPr>
        <w:t xml:space="preserve">graden av oro ska bedömas som hög </w:t>
      </w:r>
      <w:r w:rsidR="000246DC">
        <w:rPr>
          <w:rFonts w:ascii="Times New Roman" w:hAnsi="Times New Roman" w:cs="Times New Roman"/>
          <w:sz w:val="24"/>
          <w:szCs w:val="24"/>
        </w:rPr>
        <w:t>när</w:t>
      </w:r>
      <w:r w:rsidR="002E54DD" w:rsidRPr="00BF61DC">
        <w:rPr>
          <w:rFonts w:ascii="Times New Roman" w:hAnsi="Times New Roman" w:cs="Times New Roman"/>
          <w:sz w:val="24"/>
          <w:szCs w:val="24"/>
        </w:rPr>
        <w:t xml:space="preserve"> riskfaktorn föreligge</w:t>
      </w:r>
      <w:r w:rsidR="0038147F" w:rsidRPr="00BF61DC">
        <w:rPr>
          <w:rFonts w:ascii="Times New Roman" w:hAnsi="Times New Roman" w:cs="Times New Roman"/>
          <w:sz w:val="24"/>
          <w:szCs w:val="24"/>
        </w:rPr>
        <w:t xml:space="preserve">r. Dock är det viktigt att </w:t>
      </w:r>
      <w:r w:rsidR="00EE76E5" w:rsidRPr="00BF61DC">
        <w:rPr>
          <w:rFonts w:ascii="Times New Roman" w:hAnsi="Times New Roman" w:cs="Times New Roman"/>
          <w:sz w:val="24"/>
          <w:szCs w:val="24"/>
        </w:rPr>
        <w:t>poängtera</w:t>
      </w:r>
      <w:r w:rsidR="0038147F" w:rsidRPr="00BF61DC">
        <w:rPr>
          <w:rFonts w:ascii="Times New Roman" w:hAnsi="Times New Roman" w:cs="Times New Roman"/>
          <w:sz w:val="24"/>
          <w:szCs w:val="24"/>
        </w:rPr>
        <w:t xml:space="preserve"> att </w:t>
      </w:r>
      <w:r w:rsidR="004F5F07" w:rsidRPr="00BF61DC">
        <w:rPr>
          <w:rFonts w:ascii="Times New Roman" w:hAnsi="Times New Roman" w:cs="Times New Roman"/>
          <w:sz w:val="24"/>
          <w:szCs w:val="24"/>
        </w:rPr>
        <w:t>det in</w:t>
      </w:r>
      <w:r w:rsidR="0038147F" w:rsidRPr="00BF61DC">
        <w:rPr>
          <w:rFonts w:ascii="Times New Roman" w:hAnsi="Times New Roman" w:cs="Times New Roman"/>
          <w:sz w:val="24"/>
          <w:szCs w:val="24"/>
        </w:rPr>
        <w:t>t</w:t>
      </w:r>
      <w:r w:rsidR="004F5F07" w:rsidRPr="00BF61DC">
        <w:rPr>
          <w:rFonts w:ascii="Times New Roman" w:hAnsi="Times New Roman" w:cs="Times New Roman"/>
          <w:sz w:val="24"/>
          <w:szCs w:val="24"/>
        </w:rPr>
        <w:t xml:space="preserve">e </w:t>
      </w:r>
      <w:r w:rsidR="00224BD3" w:rsidRPr="00BF61DC">
        <w:rPr>
          <w:rFonts w:ascii="Times New Roman" w:hAnsi="Times New Roman" w:cs="Times New Roman"/>
          <w:sz w:val="24"/>
          <w:szCs w:val="24"/>
        </w:rPr>
        <w:t xml:space="preserve">fanns </w:t>
      </w:r>
      <w:r w:rsidR="004F5F07" w:rsidRPr="00BF61DC">
        <w:rPr>
          <w:rFonts w:ascii="Times New Roman" w:hAnsi="Times New Roman" w:cs="Times New Roman"/>
          <w:sz w:val="24"/>
          <w:szCs w:val="24"/>
        </w:rPr>
        <w:t>något</w:t>
      </w:r>
      <w:r w:rsidR="0038147F" w:rsidRPr="00BF61DC">
        <w:rPr>
          <w:rFonts w:ascii="Times New Roman" w:hAnsi="Times New Roman" w:cs="Times New Roman"/>
          <w:sz w:val="24"/>
          <w:szCs w:val="24"/>
        </w:rPr>
        <w:t xml:space="preserve"> samband mellan grad av oro och bakgrundsfaktorer hos deltagarna i studien.</w:t>
      </w:r>
      <w:r w:rsidR="002E54DD" w:rsidRPr="00BF61DC">
        <w:rPr>
          <w:rFonts w:ascii="Times New Roman" w:hAnsi="Times New Roman" w:cs="Times New Roman"/>
          <w:sz w:val="24"/>
          <w:szCs w:val="24"/>
        </w:rPr>
        <w:t xml:space="preserve"> </w:t>
      </w:r>
    </w:p>
    <w:p w14:paraId="649D5890" w14:textId="4B623FF6" w:rsidR="004F161E" w:rsidRPr="00BF61DC" w:rsidRDefault="002E54DD" w:rsidP="004F161E">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Att bakgrunden hos deltagare inte var relaterad till deras bedömningar </w:t>
      </w:r>
      <w:r w:rsidR="0038147F" w:rsidRPr="00BF61DC">
        <w:rPr>
          <w:rFonts w:ascii="Times New Roman" w:hAnsi="Times New Roman" w:cs="Times New Roman"/>
          <w:sz w:val="24"/>
          <w:szCs w:val="24"/>
        </w:rPr>
        <w:t>av enskilda</w:t>
      </w:r>
      <w:r w:rsidR="00F06FBB">
        <w:rPr>
          <w:rFonts w:ascii="Times New Roman" w:hAnsi="Times New Roman" w:cs="Times New Roman"/>
          <w:sz w:val="24"/>
          <w:szCs w:val="24"/>
        </w:rPr>
        <w:t xml:space="preserve"> riskfakt</w:t>
      </w:r>
      <w:r w:rsidR="0038147F" w:rsidRPr="00BF61DC">
        <w:rPr>
          <w:rFonts w:ascii="Times New Roman" w:hAnsi="Times New Roman" w:cs="Times New Roman"/>
          <w:sz w:val="24"/>
          <w:szCs w:val="24"/>
        </w:rPr>
        <w:t xml:space="preserve">orer i någon större utsträckning </w:t>
      </w:r>
      <w:r w:rsidRPr="00BF61DC">
        <w:rPr>
          <w:rFonts w:ascii="Times New Roman" w:hAnsi="Times New Roman" w:cs="Times New Roman"/>
          <w:sz w:val="24"/>
          <w:szCs w:val="24"/>
        </w:rPr>
        <w:t xml:space="preserve">eller grad av oro </w:t>
      </w:r>
      <w:r w:rsidR="0038147F" w:rsidRPr="00BF61DC">
        <w:rPr>
          <w:rFonts w:ascii="Times New Roman" w:hAnsi="Times New Roman" w:cs="Times New Roman"/>
          <w:sz w:val="24"/>
          <w:szCs w:val="24"/>
        </w:rPr>
        <w:t xml:space="preserve">tyder </w:t>
      </w:r>
      <w:r w:rsidR="00FD463F" w:rsidRPr="00BF61DC">
        <w:rPr>
          <w:rFonts w:ascii="Times New Roman" w:hAnsi="Times New Roman" w:cs="Times New Roman"/>
          <w:sz w:val="24"/>
          <w:szCs w:val="24"/>
        </w:rPr>
        <w:t>på att SAS kan fungera i en miljö där specialistkunskaper</w:t>
      </w:r>
      <w:r w:rsidR="000246DC">
        <w:rPr>
          <w:rFonts w:ascii="Times New Roman" w:hAnsi="Times New Roman" w:cs="Times New Roman"/>
          <w:sz w:val="24"/>
          <w:szCs w:val="24"/>
        </w:rPr>
        <w:t xml:space="preserve"> i stalkning</w:t>
      </w:r>
      <w:r w:rsidR="00FD463F" w:rsidRPr="00BF61DC">
        <w:rPr>
          <w:rFonts w:ascii="Times New Roman" w:hAnsi="Times New Roman" w:cs="Times New Roman"/>
          <w:sz w:val="24"/>
          <w:szCs w:val="24"/>
        </w:rPr>
        <w:t xml:space="preserve"> inte behövs för att screena för stalk</w:t>
      </w:r>
      <w:r w:rsidR="004F161E" w:rsidRPr="00BF61DC">
        <w:rPr>
          <w:rFonts w:ascii="Times New Roman" w:hAnsi="Times New Roman" w:cs="Times New Roman"/>
          <w:sz w:val="24"/>
          <w:szCs w:val="24"/>
        </w:rPr>
        <w:t>are</w:t>
      </w:r>
      <w:r w:rsidR="003F341F" w:rsidRPr="00BF61DC">
        <w:rPr>
          <w:rFonts w:ascii="Times New Roman" w:hAnsi="Times New Roman" w:cs="Times New Roman"/>
          <w:sz w:val="24"/>
          <w:szCs w:val="24"/>
        </w:rPr>
        <w:t>.</w:t>
      </w:r>
      <w:r w:rsidR="004F161E" w:rsidRPr="00BF61DC">
        <w:rPr>
          <w:rFonts w:ascii="Times New Roman" w:hAnsi="Times New Roman" w:cs="Times New Roman"/>
          <w:sz w:val="24"/>
          <w:szCs w:val="24"/>
        </w:rPr>
        <w:t xml:space="preserve"> </w:t>
      </w:r>
      <w:r w:rsidR="003F341F" w:rsidRPr="00BF61DC">
        <w:rPr>
          <w:rFonts w:ascii="Times New Roman" w:hAnsi="Times New Roman" w:cs="Times New Roman"/>
          <w:sz w:val="24"/>
          <w:szCs w:val="24"/>
        </w:rPr>
        <w:t xml:space="preserve">Tanken med SAS är att instrumentet ska kunna användas </w:t>
      </w:r>
      <w:r w:rsidR="000246DC">
        <w:rPr>
          <w:rFonts w:ascii="Times New Roman" w:hAnsi="Times New Roman" w:cs="Times New Roman"/>
          <w:sz w:val="24"/>
          <w:szCs w:val="24"/>
        </w:rPr>
        <w:t>i</w:t>
      </w:r>
      <w:r w:rsidR="003F341F" w:rsidRPr="00BF61DC">
        <w:rPr>
          <w:rFonts w:ascii="Times New Roman" w:hAnsi="Times New Roman" w:cs="Times New Roman"/>
          <w:sz w:val="24"/>
          <w:szCs w:val="24"/>
        </w:rPr>
        <w:t xml:space="preserve"> alla verksamheter, även sådana där stalkning inte är vanligt förekommande. Resultaten av föreliggande studie pekar på att SAS är ett instrument som är möjligt att använda vid säkerhetsarbete rörande stalkning</w:t>
      </w:r>
      <w:r w:rsidR="000246DC">
        <w:rPr>
          <w:rFonts w:ascii="Times New Roman" w:hAnsi="Times New Roman" w:cs="Times New Roman"/>
          <w:sz w:val="24"/>
          <w:szCs w:val="24"/>
        </w:rPr>
        <w:t xml:space="preserve">. SAS kan användas </w:t>
      </w:r>
      <w:r w:rsidR="00320654">
        <w:rPr>
          <w:rFonts w:ascii="Times New Roman" w:hAnsi="Times New Roman" w:cs="Times New Roman"/>
          <w:sz w:val="24"/>
          <w:szCs w:val="24"/>
        </w:rPr>
        <w:t>av</w:t>
      </w:r>
      <w:r w:rsidR="00224BD3" w:rsidRPr="00BF61DC">
        <w:rPr>
          <w:rFonts w:ascii="Times New Roman" w:hAnsi="Times New Roman" w:cs="Times New Roman"/>
          <w:sz w:val="24"/>
          <w:szCs w:val="24"/>
        </w:rPr>
        <w:t xml:space="preserve"> polisen, säkerhetsansvariga inom myndigheter eller företag, men även inför olika typer av event.</w:t>
      </w:r>
    </w:p>
    <w:p w14:paraId="3CF7F110" w14:textId="4CE4C9F1" w:rsidR="000A6339" w:rsidRPr="00BF61DC" w:rsidRDefault="00407285"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lastRenderedPageBreak/>
        <w:t>Utifrån SAS är det möjligt att komma fram till att ett ärende</w:t>
      </w:r>
      <w:r w:rsidR="00192F94" w:rsidRPr="00BF61DC">
        <w:rPr>
          <w:rFonts w:ascii="Times New Roman" w:hAnsi="Times New Roman" w:cs="Times New Roman"/>
          <w:sz w:val="24"/>
          <w:szCs w:val="24"/>
        </w:rPr>
        <w:t xml:space="preserve"> bedöms vara n</w:t>
      </w:r>
      <w:r w:rsidR="00224BD3" w:rsidRPr="00BF61DC">
        <w:rPr>
          <w:rFonts w:ascii="Times New Roman" w:hAnsi="Times New Roman" w:cs="Times New Roman"/>
          <w:sz w:val="24"/>
          <w:szCs w:val="24"/>
        </w:rPr>
        <w:t xml:space="preserve">ödvändigt att arbeta vidare med. </w:t>
      </w:r>
      <w:r w:rsidRPr="00BF61DC">
        <w:rPr>
          <w:rFonts w:ascii="Times New Roman" w:hAnsi="Times New Roman" w:cs="Times New Roman"/>
          <w:sz w:val="24"/>
          <w:szCs w:val="24"/>
        </w:rPr>
        <w:t>Det fortsatta arbetet kan exempelvis innebära</w:t>
      </w:r>
      <w:r w:rsidR="00192F94" w:rsidRPr="00BF61DC">
        <w:rPr>
          <w:rFonts w:ascii="Times New Roman" w:hAnsi="Times New Roman" w:cs="Times New Roman"/>
          <w:sz w:val="24"/>
          <w:szCs w:val="24"/>
        </w:rPr>
        <w:t xml:space="preserve"> </w:t>
      </w:r>
      <w:r w:rsidR="00FD463F" w:rsidRPr="00BF61DC">
        <w:rPr>
          <w:rFonts w:ascii="Times New Roman" w:hAnsi="Times New Roman" w:cs="Times New Roman"/>
          <w:sz w:val="24"/>
          <w:szCs w:val="24"/>
        </w:rPr>
        <w:t>en riskbedömning för stalkning med riskbedömningsinstrument som SAM (Kropp et al</w:t>
      </w:r>
      <w:r w:rsidR="007D40E3">
        <w:rPr>
          <w:rFonts w:ascii="Times New Roman" w:hAnsi="Times New Roman" w:cs="Times New Roman"/>
          <w:sz w:val="24"/>
          <w:szCs w:val="24"/>
        </w:rPr>
        <w:t>.</w:t>
      </w:r>
      <w:r w:rsidR="00862486" w:rsidRPr="00BF61DC">
        <w:rPr>
          <w:rFonts w:ascii="Times New Roman" w:hAnsi="Times New Roman" w:cs="Times New Roman"/>
          <w:sz w:val="24"/>
          <w:szCs w:val="24"/>
        </w:rPr>
        <w:t xml:space="preserve"> 2008) eller SRP (Mullen et al.</w:t>
      </w:r>
      <w:r w:rsidR="00FD463F" w:rsidRPr="00BF61DC">
        <w:rPr>
          <w:rFonts w:ascii="Times New Roman" w:hAnsi="Times New Roman" w:cs="Times New Roman"/>
          <w:sz w:val="24"/>
          <w:szCs w:val="24"/>
        </w:rPr>
        <w:t xml:space="preserve"> 2010)</w:t>
      </w:r>
      <w:r w:rsidR="00BD7B47" w:rsidRPr="00BF61DC">
        <w:rPr>
          <w:rFonts w:ascii="Times New Roman" w:hAnsi="Times New Roman" w:cs="Times New Roman"/>
          <w:sz w:val="24"/>
          <w:szCs w:val="24"/>
        </w:rPr>
        <w:t>,</w:t>
      </w:r>
      <w:r w:rsidR="00FD463F" w:rsidRPr="00BF61DC">
        <w:rPr>
          <w:rFonts w:ascii="Times New Roman" w:hAnsi="Times New Roman" w:cs="Times New Roman"/>
          <w:sz w:val="24"/>
          <w:szCs w:val="24"/>
        </w:rPr>
        <w:t xml:space="preserve"> </w:t>
      </w:r>
      <w:r w:rsidR="00E769C8">
        <w:rPr>
          <w:rFonts w:ascii="Times New Roman" w:hAnsi="Times New Roman" w:cs="Times New Roman"/>
          <w:sz w:val="24"/>
          <w:szCs w:val="24"/>
        </w:rPr>
        <w:t>med vilka</w:t>
      </w:r>
      <w:r w:rsidR="00224BD3" w:rsidRPr="00BF61DC">
        <w:rPr>
          <w:rFonts w:ascii="Times New Roman" w:hAnsi="Times New Roman" w:cs="Times New Roman"/>
          <w:sz w:val="24"/>
          <w:szCs w:val="24"/>
        </w:rPr>
        <w:t xml:space="preserve"> </w:t>
      </w:r>
      <w:r w:rsidR="00E769C8">
        <w:rPr>
          <w:rFonts w:ascii="Times New Roman" w:hAnsi="Times New Roman" w:cs="Times New Roman"/>
          <w:sz w:val="24"/>
          <w:szCs w:val="24"/>
        </w:rPr>
        <w:t xml:space="preserve">det </w:t>
      </w:r>
      <w:r w:rsidR="00FD463F" w:rsidRPr="00BF61DC">
        <w:rPr>
          <w:rFonts w:ascii="Times New Roman" w:hAnsi="Times New Roman" w:cs="Times New Roman"/>
          <w:sz w:val="24"/>
          <w:szCs w:val="24"/>
        </w:rPr>
        <w:t>krävs både kunskaper och utbildning för att få ett tillförlitligt resultat</w:t>
      </w:r>
      <w:r w:rsidR="00D97213" w:rsidRPr="00BF61DC">
        <w:rPr>
          <w:rFonts w:ascii="Times New Roman" w:hAnsi="Times New Roman" w:cs="Times New Roman"/>
          <w:sz w:val="24"/>
          <w:szCs w:val="24"/>
        </w:rPr>
        <w:t>.</w:t>
      </w:r>
    </w:p>
    <w:p w14:paraId="790524F7" w14:textId="556820C6" w:rsidR="00822ADA" w:rsidRPr="00BF61DC" w:rsidRDefault="00822ADA" w:rsidP="00822ADA">
      <w:pPr>
        <w:pStyle w:val="Rubrik2"/>
        <w:spacing w:line="360" w:lineRule="auto"/>
        <w:rPr>
          <w:rFonts w:ascii="Times New Roman" w:hAnsi="Times New Roman" w:cs="Times New Roman"/>
          <w:color w:val="auto"/>
        </w:rPr>
      </w:pPr>
      <w:bookmarkStart w:id="27" w:name="_Toc285457141"/>
      <w:r w:rsidRPr="00BF61DC">
        <w:rPr>
          <w:rFonts w:ascii="Times New Roman" w:hAnsi="Times New Roman" w:cs="Times New Roman"/>
          <w:color w:val="auto"/>
        </w:rPr>
        <w:t>Deltagarnas upplevelse av att använda SAS</w:t>
      </w:r>
      <w:bookmarkEnd w:id="27"/>
    </w:p>
    <w:p w14:paraId="2E581888" w14:textId="5AFB32D0" w:rsidR="0058212A" w:rsidRPr="00BF61DC" w:rsidRDefault="00CD3AD9"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Överlag har många </w:t>
      </w:r>
      <w:r w:rsidR="005E39C6" w:rsidRPr="00BF61DC">
        <w:rPr>
          <w:rFonts w:ascii="Times New Roman" w:hAnsi="Times New Roman" w:cs="Times New Roman"/>
          <w:sz w:val="24"/>
          <w:szCs w:val="24"/>
        </w:rPr>
        <w:t xml:space="preserve">av deltagarna </w:t>
      </w:r>
      <w:r w:rsidRPr="00BF61DC">
        <w:rPr>
          <w:rFonts w:ascii="Times New Roman" w:hAnsi="Times New Roman" w:cs="Times New Roman"/>
          <w:sz w:val="24"/>
          <w:szCs w:val="24"/>
        </w:rPr>
        <w:t>varit väldigt positiva till SAS</w:t>
      </w:r>
      <w:r w:rsidR="007F39EA"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7F39EA" w:rsidRPr="00BF61DC">
        <w:rPr>
          <w:rFonts w:ascii="Times New Roman" w:hAnsi="Times New Roman" w:cs="Times New Roman"/>
          <w:sz w:val="24"/>
          <w:szCs w:val="24"/>
        </w:rPr>
        <w:t>P</w:t>
      </w:r>
      <w:r w:rsidRPr="00BF61DC">
        <w:rPr>
          <w:rFonts w:ascii="Times New Roman" w:hAnsi="Times New Roman" w:cs="Times New Roman"/>
          <w:sz w:val="24"/>
          <w:szCs w:val="24"/>
        </w:rPr>
        <w:t xml:space="preserve">å de frågor som berörde användarbarheten </w:t>
      </w:r>
      <w:r w:rsidR="00B91E7F" w:rsidRPr="00BF61DC">
        <w:rPr>
          <w:rFonts w:ascii="Times New Roman" w:hAnsi="Times New Roman" w:cs="Times New Roman"/>
          <w:sz w:val="24"/>
          <w:szCs w:val="24"/>
        </w:rPr>
        <w:t>s</w:t>
      </w:r>
      <w:r w:rsidRPr="00BF61DC">
        <w:rPr>
          <w:rFonts w:ascii="Times New Roman" w:hAnsi="Times New Roman" w:cs="Times New Roman"/>
          <w:sz w:val="24"/>
          <w:szCs w:val="24"/>
        </w:rPr>
        <w:t xml:space="preserve">varade majoriteten </w:t>
      </w:r>
      <w:r w:rsidR="007F39EA" w:rsidRPr="00BF61DC">
        <w:rPr>
          <w:rFonts w:ascii="Times New Roman" w:hAnsi="Times New Roman" w:cs="Times New Roman"/>
          <w:sz w:val="24"/>
          <w:szCs w:val="24"/>
        </w:rPr>
        <w:t xml:space="preserve">(92%) </w:t>
      </w:r>
      <w:r w:rsidRPr="00BF61DC">
        <w:rPr>
          <w:rFonts w:ascii="Times New Roman" w:hAnsi="Times New Roman" w:cs="Times New Roman"/>
          <w:sz w:val="24"/>
          <w:szCs w:val="24"/>
        </w:rPr>
        <w:t>väldigt positivt</w:t>
      </w:r>
      <w:r w:rsidR="00B91E7F" w:rsidRPr="00BF61DC">
        <w:rPr>
          <w:rFonts w:ascii="Times New Roman" w:hAnsi="Times New Roman" w:cs="Times New Roman"/>
          <w:sz w:val="24"/>
          <w:szCs w:val="24"/>
        </w:rPr>
        <w:t>. Dessutom var även majoriteten (</w:t>
      </w:r>
      <w:r w:rsidR="0058212A" w:rsidRPr="00BF61DC">
        <w:rPr>
          <w:rFonts w:ascii="Times New Roman" w:hAnsi="Times New Roman" w:cs="Times New Roman"/>
          <w:sz w:val="24"/>
          <w:szCs w:val="24"/>
        </w:rPr>
        <w:t>94%</w:t>
      </w:r>
      <w:r w:rsidR="00B91E7F" w:rsidRPr="00BF61DC">
        <w:rPr>
          <w:rFonts w:ascii="Times New Roman" w:hAnsi="Times New Roman" w:cs="Times New Roman"/>
          <w:sz w:val="24"/>
          <w:szCs w:val="24"/>
        </w:rPr>
        <w:t>)</w:t>
      </w:r>
      <w:r w:rsidR="0058212A" w:rsidRPr="00BF61DC">
        <w:rPr>
          <w:rFonts w:ascii="Times New Roman" w:hAnsi="Times New Roman" w:cs="Times New Roman"/>
          <w:sz w:val="24"/>
          <w:szCs w:val="24"/>
        </w:rPr>
        <w:t xml:space="preserve"> positivt inställda till SAS som en </w:t>
      </w:r>
      <w:r w:rsidR="00D52BAC">
        <w:rPr>
          <w:rFonts w:ascii="Times New Roman" w:hAnsi="Times New Roman" w:cs="Times New Roman"/>
          <w:sz w:val="24"/>
          <w:szCs w:val="24"/>
        </w:rPr>
        <w:t>screening</w:t>
      </w:r>
      <w:r w:rsidR="0058212A" w:rsidRPr="00BF61DC">
        <w:rPr>
          <w:rFonts w:ascii="Times New Roman" w:hAnsi="Times New Roman" w:cs="Times New Roman"/>
          <w:sz w:val="24"/>
          <w:szCs w:val="24"/>
        </w:rPr>
        <w:t>metod i sitt arbete</w:t>
      </w:r>
      <w:r w:rsidRPr="00BF61DC">
        <w:rPr>
          <w:rFonts w:ascii="Times New Roman" w:hAnsi="Times New Roman" w:cs="Times New Roman"/>
          <w:sz w:val="24"/>
          <w:szCs w:val="24"/>
        </w:rPr>
        <w:t>. 88% uppgav att SAS var enkel att använda</w:t>
      </w:r>
      <w:r w:rsidR="00BC6FC4">
        <w:rPr>
          <w:rFonts w:ascii="Times New Roman" w:hAnsi="Times New Roman" w:cs="Times New Roman"/>
          <w:sz w:val="24"/>
          <w:szCs w:val="24"/>
        </w:rPr>
        <w:t>,</w:t>
      </w:r>
      <w:r w:rsidRPr="00BF61DC">
        <w:rPr>
          <w:rFonts w:ascii="Times New Roman" w:hAnsi="Times New Roman" w:cs="Times New Roman"/>
          <w:sz w:val="24"/>
          <w:szCs w:val="24"/>
        </w:rPr>
        <w:t xml:space="preserve"> vilket stöds av det låga interna bortfallet (1,4%). Då svarsalternativet </w:t>
      </w:r>
      <w:r w:rsidRPr="00BF61DC">
        <w:rPr>
          <w:rFonts w:ascii="Times New Roman" w:hAnsi="Times New Roman" w:cs="Times New Roman"/>
          <w:i/>
          <w:sz w:val="24"/>
          <w:szCs w:val="24"/>
        </w:rPr>
        <w:t>vet ej</w:t>
      </w:r>
      <w:r w:rsidRPr="00BF61DC">
        <w:rPr>
          <w:rFonts w:ascii="Times New Roman" w:hAnsi="Times New Roman" w:cs="Times New Roman"/>
          <w:sz w:val="24"/>
          <w:szCs w:val="24"/>
        </w:rPr>
        <w:t xml:space="preserve"> finns kom fler av användarna att använda sig av det i stället för att hoppa över att bedöma riskfaktorn, vilket är </w:t>
      </w:r>
      <w:r w:rsidR="00B91E7F" w:rsidRPr="00BF61DC">
        <w:rPr>
          <w:rFonts w:ascii="Times New Roman" w:hAnsi="Times New Roman" w:cs="Times New Roman"/>
          <w:sz w:val="24"/>
          <w:szCs w:val="24"/>
        </w:rPr>
        <w:t xml:space="preserve">i </w:t>
      </w:r>
      <w:r w:rsidRPr="00BF61DC">
        <w:rPr>
          <w:rFonts w:ascii="Times New Roman" w:hAnsi="Times New Roman" w:cs="Times New Roman"/>
          <w:sz w:val="24"/>
          <w:szCs w:val="24"/>
        </w:rPr>
        <w:t>enlig</w:t>
      </w:r>
      <w:r w:rsidR="00B91E7F" w:rsidRPr="00BF61DC">
        <w:rPr>
          <w:rFonts w:ascii="Times New Roman" w:hAnsi="Times New Roman" w:cs="Times New Roman"/>
          <w:sz w:val="24"/>
          <w:szCs w:val="24"/>
        </w:rPr>
        <w:t>he</w:t>
      </w:r>
      <w:r w:rsidRPr="00BF61DC">
        <w:rPr>
          <w:rFonts w:ascii="Times New Roman" w:hAnsi="Times New Roman" w:cs="Times New Roman"/>
          <w:sz w:val="24"/>
          <w:szCs w:val="24"/>
        </w:rPr>
        <w:t xml:space="preserve">t </w:t>
      </w:r>
      <w:r w:rsidR="00777C8F" w:rsidRPr="00BF61DC">
        <w:rPr>
          <w:rFonts w:ascii="Times New Roman" w:hAnsi="Times New Roman" w:cs="Times New Roman"/>
          <w:sz w:val="24"/>
          <w:szCs w:val="24"/>
        </w:rPr>
        <w:t xml:space="preserve">med </w:t>
      </w:r>
      <w:r w:rsidRPr="00BF61DC">
        <w:rPr>
          <w:rFonts w:ascii="Times New Roman" w:hAnsi="Times New Roman" w:cs="Times New Roman"/>
          <w:sz w:val="24"/>
          <w:szCs w:val="24"/>
        </w:rPr>
        <w:t xml:space="preserve">instruktionerna. Förhoppningsvis möjliggör </w:t>
      </w:r>
      <w:r w:rsidR="009208BC">
        <w:rPr>
          <w:rFonts w:ascii="Times New Roman" w:hAnsi="Times New Roman" w:cs="Times New Roman"/>
          <w:sz w:val="24"/>
          <w:szCs w:val="24"/>
        </w:rPr>
        <w:t xml:space="preserve">alternativet </w:t>
      </w:r>
      <w:r w:rsidR="009208BC" w:rsidRPr="009208BC">
        <w:rPr>
          <w:rFonts w:ascii="Times New Roman" w:hAnsi="Times New Roman" w:cs="Times New Roman"/>
          <w:i/>
          <w:sz w:val="24"/>
          <w:szCs w:val="24"/>
        </w:rPr>
        <w:t>vet ej</w:t>
      </w:r>
      <w:r w:rsidR="009208BC">
        <w:rPr>
          <w:rFonts w:ascii="Times New Roman" w:hAnsi="Times New Roman" w:cs="Times New Roman"/>
          <w:sz w:val="24"/>
          <w:szCs w:val="24"/>
        </w:rPr>
        <w:t xml:space="preserve"> </w:t>
      </w:r>
      <w:r w:rsidR="00777C8F" w:rsidRPr="00BF61DC">
        <w:rPr>
          <w:rFonts w:ascii="Times New Roman" w:hAnsi="Times New Roman" w:cs="Times New Roman"/>
          <w:sz w:val="24"/>
          <w:szCs w:val="24"/>
        </w:rPr>
        <w:t>att fler kommer att använda</w:t>
      </w:r>
      <w:r w:rsidRPr="00BF61DC">
        <w:rPr>
          <w:rFonts w:ascii="Times New Roman" w:hAnsi="Times New Roman" w:cs="Times New Roman"/>
          <w:sz w:val="24"/>
          <w:szCs w:val="24"/>
        </w:rPr>
        <w:t xml:space="preserve"> sig av SAS då det är OK a</w:t>
      </w:r>
      <w:r w:rsidR="00F54FF6" w:rsidRPr="00BF61DC">
        <w:rPr>
          <w:rFonts w:ascii="Times New Roman" w:hAnsi="Times New Roman" w:cs="Times New Roman"/>
          <w:sz w:val="24"/>
          <w:szCs w:val="24"/>
        </w:rPr>
        <w:t>t</w:t>
      </w:r>
      <w:r w:rsidRPr="00BF61DC">
        <w:rPr>
          <w:rFonts w:ascii="Times New Roman" w:hAnsi="Times New Roman" w:cs="Times New Roman"/>
          <w:sz w:val="24"/>
          <w:szCs w:val="24"/>
        </w:rPr>
        <w:t xml:space="preserve">t </w:t>
      </w:r>
      <w:r w:rsidR="00777C8F" w:rsidRPr="00BF61DC">
        <w:rPr>
          <w:rFonts w:ascii="Times New Roman" w:hAnsi="Times New Roman" w:cs="Times New Roman"/>
          <w:sz w:val="24"/>
          <w:szCs w:val="24"/>
        </w:rPr>
        <w:t xml:space="preserve">bedöma </w:t>
      </w:r>
      <w:r w:rsidR="00777C8F" w:rsidRPr="009208BC">
        <w:rPr>
          <w:rFonts w:ascii="Times New Roman" w:hAnsi="Times New Roman" w:cs="Times New Roman"/>
          <w:i/>
          <w:sz w:val="24"/>
          <w:szCs w:val="24"/>
        </w:rPr>
        <w:t>vet ej</w:t>
      </w:r>
      <w:r w:rsidR="00777C8F" w:rsidRPr="00BF61DC">
        <w:rPr>
          <w:rFonts w:ascii="Times New Roman" w:hAnsi="Times New Roman" w:cs="Times New Roman"/>
          <w:sz w:val="24"/>
          <w:szCs w:val="24"/>
        </w:rPr>
        <w:t xml:space="preserve"> men ändå kunna få viss vägledning om hur de ska gå vidare med ärendet</w:t>
      </w:r>
      <w:r w:rsidR="00F54FF6" w:rsidRPr="00BF61DC">
        <w:rPr>
          <w:rFonts w:ascii="Times New Roman" w:hAnsi="Times New Roman" w:cs="Times New Roman"/>
          <w:sz w:val="24"/>
          <w:szCs w:val="24"/>
        </w:rPr>
        <w:t>. SAS</w:t>
      </w:r>
      <w:r w:rsidR="0058212A" w:rsidRPr="00BF61DC">
        <w:rPr>
          <w:rFonts w:ascii="Times New Roman" w:hAnsi="Times New Roman" w:cs="Times New Roman"/>
          <w:sz w:val="24"/>
          <w:szCs w:val="24"/>
        </w:rPr>
        <w:t xml:space="preserve"> är ett screeninginstrument vilket innebär att alla frågor måste ställas och</w:t>
      </w:r>
      <w:r w:rsidR="0018480A" w:rsidRPr="00BF61DC">
        <w:rPr>
          <w:rFonts w:ascii="Times New Roman" w:hAnsi="Times New Roman" w:cs="Times New Roman"/>
          <w:sz w:val="24"/>
          <w:szCs w:val="24"/>
        </w:rPr>
        <w:t xml:space="preserve"> grad av oro fastställas,</w:t>
      </w:r>
      <w:r w:rsidR="0058212A" w:rsidRPr="00BF61DC">
        <w:rPr>
          <w:rFonts w:ascii="Times New Roman" w:hAnsi="Times New Roman" w:cs="Times New Roman"/>
          <w:sz w:val="24"/>
          <w:szCs w:val="24"/>
        </w:rPr>
        <w:t xml:space="preserve"> därefter kan ett beslut tas om hur ärendet ska hanteras vidare. Det är således inte en riskbedömning per se. </w:t>
      </w:r>
    </w:p>
    <w:p w14:paraId="0E2BD7B6" w14:textId="5131D30E" w:rsidR="00822ADA" w:rsidRPr="00BF61DC" w:rsidRDefault="0018480A"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I resultatet framkom att </w:t>
      </w:r>
      <w:r w:rsidR="0058212A" w:rsidRPr="00BF61DC">
        <w:rPr>
          <w:rFonts w:ascii="Times New Roman" w:hAnsi="Times New Roman" w:cs="Times New Roman"/>
          <w:sz w:val="24"/>
          <w:szCs w:val="24"/>
        </w:rPr>
        <w:t xml:space="preserve">62% angav att det var relativt enkelt att bedöma grad av oro. </w:t>
      </w:r>
      <w:r w:rsidR="00F873B5">
        <w:rPr>
          <w:rFonts w:ascii="Times New Roman" w:hAnsi="Times New Roman" w:cs="Times New Roman"/>
          <w:sz w:val="24"/>
          <w:szCs w:val="24"/>
        </w:rPr>
        <w:t>Det fanns dock k</w:t>
      </w:r>
      <w:r w:rsidR="0058212A" w:rsidRPr="00BF61DC">
        <w:rPr>
          <w:rFonts w:ascii="Times New Roman" w:hAnsi="Times New Roman" w:cs="Times New Roman"/>
          <w:sz w:val="24"/>
          <w:szCs w:val="24"/>
        </w:rPr>
        <w:t xml:space="preserve">ommentarer från deltagarna </w:t>
      </w:r>
      <w:r w:rsidR="00F873B5">
        <w:rPr>
          <w:rFonts w:ascii="Times New Roman" w:hAnsi="Times New Roman" w:cs="Times New Roman"/>
          <w:sz w:val="24"/>
          <w:szCs w:val="24"/>
        </w:rPr>
        <w:t>gällande</w:t>
      </w:r>
      <w:r w:rsidR="0058212A" w:rsidRPr="00BF61DC">
        <w:rPr>
          <w:rFonts w:ascii="Times New Roman" w:hAnsi="Times New Roman" w:cs="Times New Roman"/>
          <w:sz w:val="24"/>
          <w:szCs w:val="24"/>
        </w:rPr>
        <w:t xml:space="preserve"> svårigheterna att bedöma oro</w:t>
      </w:r>
      <w:r w:rsidR="00575BFF" w:rsidRPr="00BF61DC">
        <w:rPr>
          <w:rFonts w:ascii="Times New Roman" w:hAnsi="Times New Roman" w:cs="Times New Roman"/>
          <w:sz w:val="24"/>
          <w:szCs w:val="24"/>
        </w:rPr>
        <w:t>,</w:t>
      </w:r>
      <w:r w:rsidR="0058212A" w:rsidRPr="00BF61DC">
        <w:rPr>
          <w:rFonts w:ascii="Times New Roman" w:hAnsi="Times New Roman" w:cs="Times New Roman"/>
          <w:sz w:val="24"/>
          <w:szCs w:val="24"/>
        </w:rPr>
        <w:t xml:space="preserve"> vilket också kan ses i redovisningen av slutbedömningarna där svårigheterna tydligt kunde ses i andelen korrekt bedömda medelhög oro (37%) i förhållande till låg oro (69%) och hög oro (75%). Av de inkorrekta skattningarna över grad av oro</w:t>
      </w:r>
      <w:r w:rsidR="00DB6375" w:rsidRPr="00BF61DC">
        <w:rPr>
          <w:rFonts w:ascii="Times New Roman" w:hAnsi="Times New Roman" w:cs="Times New Roman"/>
          <w:sz w:val="24"/>
          <w:szCs w:val="24"/>
        </w:rPr>
        <w:t xml:space="preserve"> bestod 58% av felaktigt bedömd</w:t>
      </w:r>
      <w:r w:rsidR="0058212A" w:rsidRPr="00BF61DC">
        <w:rPr>
          <w:rFonts w:ascii="Times New Roman" w:hAnsi="Times New Roman" w:cs="Times New Roman"/>
          <w:sz w:val="24"/>
          <w:szCs w:val="24"/>
        </w:rPr>
        <w:t xml:space="preserve"> medelhög oro.</w:t>
      </w:r>
      <w:r w:rsidR="00DB6375" w:rsidRPr="00BF61DC">
        <w:rPr>
          <w:rFonts w:ascii="Times New Roman" w:hAnsi="Times New Roman" w:cs="Times New Roman"/>
          <w:sz w:val="24"/>
          <w:szCs w:val="24"/>
        </w:rPr>
        <w:t xml:space="preserve"> </w:t>
      </w:r>
      <w:r w:rsidR="009D2258" w:rsidRPr="00BF61DC">
        <w:rPr>
          <w:rFonts w:ascii="Times New Roman" w:hAnsi="Times New Roman" w:cs="Times New Roman"/>
          <w:sz w:val="24"/>
          <w:szCs w:val="24"/>
        </w:rPr>
        <w:t>Av de felaktigt bedömda var en tredjedel bedömda med låg oro och två tredjedelar med hög oro, d</w:t>
      </w:r>
      <w:r w:rsidR="00F873B5">
        <w:rPr>
          <w:rFonts w:ascii="Times New Roman" w:hAnsi="Times New Roman" w:cs="Times New Roman"/>
          <w:sz w:val="24"/>
          <w:szCs w:val="24"/>
        </w:rPr>
        <w:t>.</w:t>
      </w:r>
      <w:r w:rsidR="009D2258" w:rsidRPr="00BF61DC">
        <w:rPr>
          <w:rFonts w:ascii="Times New Roman" w:hAnsi="Times New Roman" w:cs="Times New Roman"/>
          <w:sz w:val="24"/>
          <w:szCs w:val="24"/>
        </w:rPr>
        <w:t>v</w:t>
      </w:r>
      <w:r w:rsidR="00F873B5">
        <w:rPr>
          <w:rFonts w:ascii="Times New Roman" w:hAnsi="Times New Roman" w:cs="Times New Roman"/>
          <w:sz w:val="24"/>
          <w:szCs w:val="24"/>
        </w:rPr>
        <w:t>.</w:t>
      </w:r>
      <w:r w:rsidR="009D2258" w:rsidRPr="00BF61DC">
        <w:rPr>
          <w:rFonts w:ascii="Times New Roman" w:hAnsi="Times New Roman" w:cs="Times New Roman"/>
          <w:sz w:val="24"/>
          <w:szCs w:val="24"/>
        </w:rPr>
        <w:t>s</w:t>
      </w:r>
      <w:r w:rsidR="00F873B5">
        <w:rPr>
          <w:rFonts w:ascii="Times New Roman" w:hAnsi="Times New Roman" w:cs="Times New Roman"/>
          <w:sz w:val="24"/>
          <w:szCs w:val="24"/>
        </w:rPr>
        <w:t>.</w:t>
      </w:r>
      <w:r w:rsidR="009D2258" w:rsidRPr="00BF61DC">
        <w:rPr>
          <w:rFonts w:ascii="Times New Roman" w:hAnsi="Times New Roman" w:cs="Times New Roman"/>
          <w:sz w:val="24"/>
          <w:szCs w:val="24"/>
        </w:rPr>
        <w:t xml:space="preserve"> istället för att skatta medelhög oro har deltagarna bedömt hög oro i större utsträckning. Det är i linje med metoden då det viktiga är att kunna screena för stalkare och en förhöjd grad av oro innebär att åtgärder vidtas.</w:t>
      </w:r>
    </w:p>
    <w:p w14:paraId="0EE7CB15" w14:textId="3491CD5E" w:rsidR="000A6339" w:rsidRPr="00BF61DC" w:rsidRDefault="00822ADA" w:rsidP="00822ADA">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Det framkom i studien att deltagarna efterfrågade tydligare instruktioner om hur SAS-bedömningen skulle genomföras. Det har därför konstaterats att det behövs en manual till SAS</w:t>
      </w:r>
      <w:r w:rsidR="00D52BAC">
        <w:rPr>
          <w:rFonts w:ascii="Times New Roman" w:hAnsi="Times New Roman" w:cs="Times New Roman"/>
          <w:sz w:val="24"/>
          <w:szCs w:val="24"/>
        </w:rPr>
        <w:t>,</w:t>
      </w:r>
      <w:r w:rsidRPr="00BF61DC">
        <w:rPr>
          <w:rFonts w:ascii="Times New Roman" w:hAnsi="Times New Roman" w:cs="Times New Roman"/>
          <w:sz w:val="24"/>
          <w:szCs w:val="24"/>
        </w:rPr>
        <w:t xml:space="preserve"> </w:t>
      </w:r>
      <w:r w:rsidR="00D52BAC">
        <w:rPr>
          <w:rFonts w:ascii="Times New Roman" w:hAnsi="Times New Roman" w:cs="Times New Roman"/>
          <w:sz w:val="24"/>
          <w:szCs w:val="24"/>
        </w:rPr>
        <w:t>vilken skulle</w:t>
      </w:r>
      <w:r w:rsidRPr="00BF61DC">
        <w:rPr>
          <w:rFonts w:ascii="Times New Roman" w:hAnsi="Times New Roman" w:cs="Times New Roman"/>
          <w:sz w:val="24"/>
          <w:szCs w:val="24"/>
        </w:rPr>
        <w:t xml:space="preserve"> ge </w:t>
      </w:r>
      <w:r w:rsidR="003C17EE">
        <w:rPr>
          <w:rFonts w:ascii="Times New Roman" w:hAnsi="Times New Roman" w:cs="Times New Roman"/>
          <w:sz w:val="24"/>
          <w:szCs w:val="24"/>
        </w:rPr>
        <w:t xml:space="preserve">både mer och </w:t>
      </w:r>
      <w:r w:rsidRPr="00BF61DC">
        <w:rPr>
          <w:rFonts w:ascii="Times New Roman" w:hAnsi="Times New Roman" w:cs="Times New Roman"/>
          <w:sz w:val="24"/>
          <w:szCs w:val="24"/>
        </w:rPr>
        <w:t>t</w:t>
      </w:r>
      <w:r w:rsidR="003C17EE">
        <w:rPr>
          <w:rFonts w:ascii="Times New Roman" w:hAnsi="Times New Roman" w:cs="Times New Roman"/>
          <w:sz w:val="24"/>
          <w:szCs w:val="24"/>
        </w:rPr>
        <w:t>ydligare</w:t>
      </w:r>
      <w:r w:rsidR="00330C59" w:rsidRPr="00BF61DC">
        <w:rPr>
          <w:rFonts w:ascii="Times New Roman" w:hAnsi="Times New Roman" w:cs="Times New Roman"/>
          <w:sz w:val="24"/>
          <w:szCs w:val="24"/>
        </w:rPr>
        <w:t xml:space="preserve"> instruktioner för</w:t>
      </w:r>
      <w:r w:rsidRPr="00BF61DC">
        <w:rPr>
          <w:rFonts w:ascii="Times New Roman" w:hAnsi="Times New Roman" w:cs="Times New Roman"/>
          <w:sz w:val="24"/>
          <w:szCs w:val="24"/>
        </w:rPr>
        <w:t xml:space="preserve"> hur bedömningen ska genomföras. Den korta instruktionen som nu finns till SAS kan behållas som en </w:t>
      </w:r>
      <w:r w:rsidRPr="00BF61DC">
        <w:rPr>
          <w:rFonts w:ascii="Times New Roman" w:hAnsi="Times New Roman" w:cs="Times New Roman"/>
          <w:sz w:val="24"/>
          <w:szCs w:val="24"/>
        </w:rPr>
        <w:lastRenderedPageBreak/>
        <w:t xml:space="preserve">kompletterande kortare instruktion till personer som redan är insatta i SAS. </w:t>
      </w:r>
      <w:r w:rsidR="00683489" w:rsidRPr="00BF61DC">
        <w:rPr>
          <w:rFonts w:ascii="Times New Roman" w:hAnsi="Times New Roman" w:cs="Times New Roman"/>
          <w:sz w:val="24"/>
          <w:szCs w:val="24"/>
        </w:rPr>
        <w:t>Andra synpunkter som kom fram var att bedömningsformuläret borde innehålla de korta instruktionerna vid respektive riskfaktor istället för på baksidan. Dessa synpunkter kom från flera</w:t>
      </w:r>
      <w:r w:rsidR="00330C59" w:rsidRPr="00BF61DC">
        <w:rPr>
          <w:rFonts w:ascii="Times New Roman" w:hAnsi="Times New Roman" w:cs="Times New Roman"/>
          <w:sz w:val="24"/>
          <w:szCs w:val="24"/>
        </w:rPr>
        <w:t xml:space="preserve"> deltagare. M</w:t>
      </w:r>
      <w:r w:rsidR="00CD3AD9" w:rsidRPr="00BF61DC">
        <w:rPr>
          <w:rFonts w:ascii="Times New Roman" w:hAnsi="Times New Roman" w:cs="Times New Roman"/>
          <w:sz w:val="24"/>
          <w:szCs w:val="24"/>
        </w:rPr>
        <w:t>ed tanke på att riskfaktorerna</w:t>
      </w:r>
      <w:r w:rsidR="00683489" w:rsidRPr="00BF61DC">
        <w:rPr>
          <w:rFonts w:ascii="Times New Roman" w:hAnsi="Times New Roman" w:cs="Times New Roman"/>
          <w:sz w:val="24"/>
          <w:szCs w:val="24"/>
        </w:rPr>
        <w:t xml:space="preserve"> 7 ”Det finns tecken som tyder på sexuell aggression eller sexuellt avvikande motiv?” </w:t>
      </w:r>
      <w:r w:rsidR="00CD3AD9" w:rsidRPr="00BF61DC">
        <w:rPr>
          <w:rFonts w:ascii="Times New Roman" w:hAnsi="Times New Roman" w:cs="Times New Roman"/>
          <w:sz w:val="24"/>
          <w:szCs w:val="24"/>
        </w:rPr>
        <w:t xml:space="preserve">respektive riskfaktor 8 ”Den utsatte är rädd för allvarligt våld från förövaren?” </w:t>
      </w:r>
      <w:r w:rsidR="00683489" w:rsidRPr="00BF61DC">
        <w:rPr>
          <w:rFonts w:ascii="Times New Roman" w:hAnsi="Times New Roman" w:cs="Times New Roman"/>
          <w:sz w:val="24"/>
          <w:szCs w:val="24"/>
        </w:rPr>
        <w:t xml:space="preserve">bedömdes med hög oro i 79% </w:t>
      </w:r>
      <w:r w:rsidR="00CD3AD9" w:rsidRPr="00BF61DC">
        <w:rPr>
          <w:rFonts w:ascii="Times New Roman" w:hAnsi="Times New Roman" w:cs="Times New Roman"/>
          <w:sz w:val="24"/>
          <w:szCs w:val="24"/>
        </w:rPr>
        <w:t xml:space="preserve">respektive 65% </w:t>
      </w:r>
      <w:r w:rsidR="00683489" w:rsidRPr="00BF61DC">
        <w:rPr>
          <w:rFonts w:ascii="Times New Roman" w:hAnsi="Times New Roman" w:cs="Times New Roman"/>
          <w:sz w:val="24"/>
          <w:szCs w:val="24"/>
        </w:rPr>
        <w:t>av de fallen tyder på att de inte läst instruktionerna</w:t>
      </w:r>
      <w:r w:rsidR="00AE4E67">
        <w:rPr>
          <w:rFonts w:ascii="Times New Roman" w:hAnsi="Times New Roman" w:cs="Times New Roman"/>
          <w:sz w:val="24"/>
          <w:szCs w:val="24"/>
        </w:rPr>
        <w:t>. Enligt instruktionerna ska just dessa två</w:t>
      </w:r>
      <w:r w:rsidR="00F06FBB">
        <w:rPr>
          <w:rFonts w:ascii="Times New Roman" w:hAnsi="Times New Roman" w:cs="Times New Roman"/>
          <w:sz w:val="24"/>
          <w:szCs w:val="24"/>
        </w:rPr>
        <w:t xml:space="preserve"> riskfakt</w:t>
      </w:r>
      <w:r w:rsidR="00AE4E67">
        <w:rPr>
          <w:rFonts w:ascii="Times New Roman" w:hAnsi="Times New Roman" w:cs="Times New Roman"/>
          <w:sz w:val="24"/>
          <w:szCs w:val="24"/>
        </w:rPr>
        <w:t>orer oberoende av varandra vid bedömningen</w:t>
      </w:r>
      <w:r w:rsidR="00683489" w:rsidRPr="00BF61DC">
        <w:rPr>
          <w:rFonts w:ascii="Times New Roman" w:hAnsi="Times New Roman" w:cs="Times New Roman"/>
          <w:sz w:val="24"/>
          <w:szCs w:val="24"/>
        </w:rPr>
        <w:t xml:space="preserve"> </w:t>
      </w:r>
      <w:r w:rsidR="00683489" w:rsidRPr="00BF61DC">
        <w:rPr>
          <w:rFonts w:ascii="Times New Roman" w:hAnsi="Times New Roman" w:cs="Times New Roman"/>
          <w:i/>
          <w:sz w:val="24"/>
          <w:szCs w:val="24"/>
        </w:rPr>
        <w:t>ja</w:t>
      </w:r>
      <w:r w:rsidR="009208BC">
        <w:rPr>
          <w:rFonts w:ascii="Times New Roman" w:hAnsi="Times New Roman" w:cs="Times New Roman"/>
          <w:sz w:val="24"/>
          <w:szCs w:val="24"/>
        </w:rPr>
        <w:t xml:space="preserve"> </w:t>
      </w:r>
      <w:r w:rsidR="00AE4E67">
        <w:rPr>
          <w:rFonts w:ascii="Times New Roman" w:hAnsi="Times New Roman" w:cs="Times New Roman"/>
          <w:sz w:val="24"/>
          <w:szCs w:val="24"/>
        </w:rPr>
        <w:t>innebära</w:t>
      </w:r>
      <w:r w:rsidR="00683489" w:rsidRPr="00BF61DC">
        <w:rPr>
          <w:rFonts w:ascii="Times New Roman" w:hAnsi="Times New Roman" w:cs="Times New Roman"/>
          <w:sz w:val="24"/>
          <w:szCs w:val="24"/>
        </w:rPr>
        <w:t xml:space="preserve"> hög oro. Om </w:t>
      </w:r>
      <w:r w:rsidR="00827AEA" w:rsidRPr="00BF61DC">
        <w:rPr>
          <w:rFonts w:ascii="Times New Roman" w:hAnsi="Times New Roman" w:cs="Times New Roman"/>
          <w:sz w:val="24"/>
          <w:szCs w:val="24"/>
        </w:rPr>
        <w:t>instruktionen angående hög oro</w:t>
      </w:r>
      <w:r w:rsidR="00683489" w:rsidRPr="00BF61DC">
        <w:rPr>
          <w:rFonts w:ascii="Times New Roman" w:hAnsi="Times New Roman" w:cs="Times New Roman"/>
          <w:sz w:val="24"/>
          <w:szCs w:val="24"/>
        </w:rPr>
        <w:t xml:space="preserve"> hade </w:t>
      </w:r>
      <w:r w:rsidR="00827AEA" w:rsidRPr="00BF61DC">
        <w:rPr>
          <w:rFonts w:ascii="Times New Roman" w:hAnsi="Times New Roman" w:cs="Times New Roman"/>
          <w:sz w:val="24"/>
          <w:szCs w:val="24"/>
        </w:rPr>
        <w:t>funnits beskriven</w:t>
      </w:r>
      <w:r w:rsidR="00683489" w:rsidRPr="00BF61DC">
        <w:rPr>
          <w:rFonts w:ascii="Times New Roman" w:hAnsi="Times New Roman" w:cs="Times New Roman"/>
          <w:sz w:val="24"/>
          <w:szCs w:val="24"/>
        </w:rPr>
        <w:t xml:space="preserve"> under riskfaktor</w:t>
      </w:r>
      <w:r w:rsidR="00CD3AD9" w:rsidRPr="00BF61DC">
        <w:rPr>
          <w:rFonts w:ascii="Times New Roman" w:hAnsi="Times New Roman" w:cs="Times New Roman"/>
          <w:sz w:val="24"/>
          <w:szCs w:val="24"/>
        </w:rPr>
        <w:t>er</w:t>
      </w:r>
      <w:r w:rsidR="00683489" w:rsidRPr="00BF61DC">
        <w:rPr>
          <w:rFonts w:ascii="Times New Roman" w:hAnsi="Times New Roman" w:cs="Times New Roman"/>
          <w:sz w:val="24"/>
          <w:szCs w:val="24"/>
        </w:rPr>
        <w:t>n</w:t>
      </w:r>
      <w:r w:rsidR="00CD3AD9" w:rsidRPr="00BF61DC">
        <w:rPr>
          <w:rFonts w:ascii="Times New Roman" w:hAnsi="Times New Roman" w:cs="Times New Roman"/>
          <w:sz w:val="24"/>
          <w:szCs w:val="24"/>
        </w:rPr>
        <w:t>a</w:t>
      </w:r>
      <w:r w:rsidR="00683489" w:rsidRPr="00BF61DC">
        <w:rPr>
          <w:rFonts w:ascii="Times New Roman" w:hAnsi="Times New Roman" w:cs="Times New Roman"/>
          <w:sz w:val="24"/>
          <w:szCs w:val="24"/>
        </w:rPr>
        <w:t xml:space="preserve"> hade kanske fler läst instruktionen och bedömt den som hög.</w:t>
      </w:r>
    </w:p>
    <w:p w14:paraId="56836F73" w14:textId="77777777" w:rsidR="00AE66E3" w:rsidRPr="00BF61DC" w:rsidRDefault="00AE66E3" w:rsidP="00145F45">
      <w:pPr>
        <w:pStyle w:val="Rubrik2"/>
        <w:spacing w:before="120" w:after="120" w:line="360" w:lineRule="auto"/>
        <w:rPr>
          <w:rFonts w:ascii="Times New Roman" w:hAnsi="Times New Roman" w:cs="Times New Roman"/>
          <w:color w:val="auto"/>
        </w:rPr>
      </w:pPr>
      <w:bookmarkStart w:id="28" w:name="_Toc285457142"/>
      <w:r w:rsidRPr="00BF61DC">
        <w:rPr>
          <w:rFonts w:ascii="Times New Roman" w:hAnsi="Times New Roman" w:cs="Times New Roman"/>
          <w:color w:val="auto"/>
        </w:rPr>
        <w:t>Begränsningar och möjligheter</w:t>
      </w:r>
      <w:bookmarkEnd w:id="28"/>
    </w:p>
    <w:p w14:paraId="0B577FEC" w14:textId="779F74DB" w:rsidR="00AE66E3" w:rsidRPr="00BF61DC" w:rsidRDefault="00AE66E3" w:rsidP="00AC3FA1">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I studien har fiktiva </w:t>
      </w:r>
      <w:r w:rsidR="00ED7F03" w:rsidRPr="00BF61DC">
        <w:rPr>
          <w:rFonts w:ascii="Times New Roman" w:hAnsi="Times New Roman" w:cs="Times New Roman"/>
          <w:sz w:val="24"/>
          <w:szCs w:val="24"/>
        </w:rPr>
        <w:t>vinjetter</w:t>
      </w:r>
      <w:r w:rsidRPr="00BF61DC">
        <w:rPr>
          <w:rFonts w:ascii="Times New Roman" w:hAnsi="Times New Roman" w:cs="Times New Roman"/>
          <w:sz w:val="24"/>
          <w:szCs w:val="24"/>
        </w:rPr>
        <w:t xml:space="preserve"> </w:t>
      </w:r>
      <w:r w:rsidR="0062747D" w:rsidRPr="00BF61DC">
        <w:rPr>
          <w:rFonts w:ascii="Times New Roman" w:hAnsi="Times New Roman" w:cs="Times New Roman"/>
          <w:sz w:val="24"/>
          <w:szCs w:val="24"/>
        </w:rPr>
        <w:t xml:space="preserve">utarbetats och </w:t>
      </w:r>
      <w:r w:rsidRPr="00BF61DC">
        <w:rPr>
          <w:rFonts w:ascii="Times New Roman" w:hAnsi="Times New Roman" w:cs="Times New Roman"/>
          <w:sz w:val="24"/>
          <w:szCs w:val="24"/>
        </w:rPr>
        <w:t xml:space="preserve">använts, vilket kan påverka validiteten i studien eftersom överförbarheten till verkliga fall kan ifrågasättas. De </w:t>
      </w:r>
      <w:r w:rsidR="00ED7F03" w:rsidRPr="00BF61DC">
        <w:rPr>
          <w:rFonts w:ascii="Times New Roman" w:hAnsi="Times New Roman" w:cs="Times New Roman"/>
          <w:sz w:val="24"/>
          <w:szCs w:val="24"/>
        </w:rPr>
        <w:t>vinjetter</w:t>
      </w:r>
      <w:r w:rsidRPr="00BF61DC">
        <w:rPr>
          <w:rFonts w:ascii="Times New Roman" w:hAnsi="Times New Roman" w:cs="Times New Roman"/>
          <w:sz w:val="24"/>
          <w:szCs w:val="24"/>
        </w:rPr>
        <w:t xml:space="preserve"> som användes i studien kan skilja sig från verkliga fall då </w:t>
      </w:r>
      <w:r w:rsidR="00ED7F03" w:rsidRPr="00BF61DC">
        <w:rPr>
          <w:rFonts w:ascii="Times New Roman" w:hAnsi="Times New Roman" w:cs="Times New Roman"/>
          <w:sz w:val="24"/>
          <w:szCs w:val="24"/>
        </w:rPr>
        <w:t>vinjetter</w:t>
      </w:r>
      <w:r w:rsidRPr="00BF61DC">
        <w:rPr>
          <w:rFonts w:ascii="Times New Roman" w:hAnsi="Times New Roman" w:cs="Times New Roman"/>
          <w:sz w:val="24"/>
          <w:szCs w:val="24"/>
        </w:rPr>
        <w:t>n</w:t>
      </w:r>
      <w:r w:rsidR="00ED7F03" w:rsidRPr="00BF61DC">
        <w:rPr>
          <w:rFonts w:ascii="Times New Roman" w:hAnsi="Times New Roman" w:cs="Times New Roman"/>
          <w:sz w:val="24"/>
          <w:szCs w:val="24"/>
        </w:rPr>
        <w:t>a</w:t>
      </w:r>
      <w:r w:rsidRPr="00BF61DC">
        <w:rPr>
          <w:rFonts w:ascii="Times New Roman" w:hAnsi="Times New Roman" w:cs="Times New Roman"/>
          <w:sz w:val="24"/>
          <w:szCs w:val="24"/>
        </w:rPr>
        <w:t xml:space="preserve"> kan innehålla mer detaljerad information om gärningspersonen än vad verkliga fall gör. För att motverka detta har </w:t>
      </w:r>
      <w:r w:rsidR="00ED7F03" w:rsidRPr="00BF61DC">
        <w:rPr>
          <w:rFonts w:ascii="Times New Roman" w:hAnsi="Times New Roman" w:cs="Times New Roman"/>
          <w:sz w:val="24"/>
          <w:szCs w:val="24"/>
        </w:rPr>
        <w:t>vinjetter</w:t>
      </w:r>
      <w:r w:rsidRPr="00BF61DC">
        <w:rPr>
          <w:rFonts w:ascii="Times New Roman" w:hAnsi="Times New Roman" w:cs="Times New Roman"/>
          <w:sz w:val="24"/>
          <w:szCs w:val="24"/>
        </w:rPr>
        <w:t>n</w:t>
      </w:r>
      <w:r w:rsidR="00ED7F03" w:rsidRPr="00BF61DC">
        <w:rPr>
          <w:rFonts w:ascii="Times New Roman" w:hAnsi="Times New Roman" w:cs="Times New Roman"/>
          <w:sz w:val="24"/>
          <w:szCs w:val="24"/>
        </w:rPr>
        <w:t>a</w:t>
      </w:r>
      <w:r w:rsidRPr="00BF61DC">
        <w:rPr>
          <w:rFonts w:ascii="Times New Roman" w:hAnsi="Times New Roman" w:cs="Times New Roman"/>
          <w:sz w:val="24"/>
          <w:szCs w:val="24"/>
        </w:rPr>
        <w:t xml:space="preserve"> skrivits från både offret och gärningspersonens perspektiv</w:t>
      </w:r>
      <w:r w:rsidR="0062747D" w:rsidRPr="00BF61DC">
        <w:rPr>
          <w:rFonts w:ascii="Times New Roman" w:hAnsi="Times New Roman" w:cs="Times New Roman"/>
          <w:sz w:val="24"/>
          <w:szCs w:val="24"/>
        </w:rPr>
        <w:t>.</w:t>
      </w:r>
      <w:r w:rsidRPr="00BF61DC">
        <w:rPr>
          <w:rFonts w:ascii="Times New Roman" w:hAnsi="Times New Roman" w:cs="Times New Roman"/>
          <w:sz w:val="24"/>
          <w:szCs w:val="24"/>
        </w:rPr>
        <w:t xml:space="preserve"> </w:t>
      </w:r>
      <w:r w:rsidR="0062747D" w:rsidRPr="00BF61DC">
        <w:rPr>
          <w:rFonts w:ascii="Times New Roman" w:hAnsi="Times New Roman" w:cs="Times New Roman"/>
          <w:sz w:val="24"/>
          <w:szCs w:val="24"/>
        </w:rPr>
        <w:t>D</w:t>
      </w:r>
      <w:r w:rsidRPr="00BF61DC">
        <w:rPr>
          <w:rFonts w:ascii="Times New Roman" w:hAnsi="Times New Roman" w:cs="Times New Roman"/>
          <w:sz w:val="24"/>
          <w:szCs w:val="24"/>
        </w:rPr>
        <w:t xml:space="preserve">essutom har </w:t>
      </w:r>
      <w:r w:rsidR="0026100F" w:rsidRPr="00BF61DC">
        <w:rPr>
          <w:rFonts w:ascii="Times New Roman" w:hAnsi="Times New Roman" w:cs="Times New Roman"/>
          <w:sz w:val="24"/>
          <w:szCs w:val="24"/>
        </w:rPr>
        <w:t xml:space="preserve">några vinjetter </w:t>
      </w:r>
      <w:r w:rsidRPr="00BF61DC">
        <w:rPr>
          <w:rFonts w:ascii="Times New Roman" w:hAnsi="Times New Roman" w:cs="Times New Roman"/>
          <w:sz w:val="24"/>
          <w:szCs w:val="24"/>
        </w:rPr>
        <w:t xml:space="preserve">skrivits på ett otydligt sätt så att </w:t>
      </w:r>
      <w:r w:rsidR="00ED7F03" w:rsidRPr="00BF61DC">
        <w:rPr>
          <w:rFonts w:ascii="Times New Roman" w:hAnsi="Times New Roman" w:cs="Times New Roman"/>
          <w:sz w:val="24"/>
          <w:szCs w:val="24"/>
        </w:rPr>
        <w:t>vinjetterna</w:t>
      </w:r>
      <w:r w:rsidRPr="00BF61DC">
        <w:rPr>
          <w:rFonts w:ascii="Times New Roman" w:hAnsi="Times New Roman" w:cs="Times New Roman"/>
          <w:sz w:val="24"/>
          <w:szCs w:val="24"/>
        </w:rPr>
        <w:t xml:space="preserve"> mer ska efterlikna verkliga fall</w:t>
      </w:r>
      <w:r w:rsidR="003C17EE">
        <w:rPr>
          <w:rFonts w:ascii="Times New Roman" w:hAnsi="Times New Roman" w:cs="Times New Roman"/>
          <w:sz w:val="24"/>
          <w:szCs w:val="24"/>
        </w:rPr>
        <w:t>,</w:t>
      </w:r>
      <w:r w:rsidR="00F10475" w:rsidRPr="00BF61DC">
        <w:rPr>
          <w:rFonts w:ascii="Times New Roman" w:hAnsi="Times New Roman" w:cs="Times New Roman"/>
          <w:sz w:val="24"/>
          <w:szCs w:val="24"/>
        </w:rPr>
        <w:t xml:space="preserve"> alternativt har vissa</w:t>
      </w:r>
      <w:r w:rsidR="00F06FBB">
        <w:rPr>
          <w:rFonts w:ascii="Times New Roman" w:hAnsi="Times New Roman" w:cs="Times New Roman"/>
          <w:sz w:val="24"/>
          <w:szCs w:val="24"/>
        </w:rPr>
        <w:t xml:space="preserve"> riskfakt</w:t>
      </w:r>
      <w:r w:rsidR="00F10475" w:rsidRPr="00BF61DC">
        <w:rPr>
          <w:rFonts w:ascii="Times New Roman" w:hAnsi="Times New Roman" w:cs="Times New Roman"/>
          <w:sz w:val="24"/>
          <w:szCs w:val="24"/>
        </w:rPr>
        <w:t>orer i SAS utelämnats</w:t>
      </w:r>
      <w:r w:rsidRPr="00BF61DC">
        <w:rPr>
          <w:rFonts w:ascii="Times New Roman" w:hAnsi="Times New Roman" w:cs="Times New Roman"/>
          <w:sz w:val="24"/>
          <w:szCs w:val="24"/>
        </w:rPr>
        <w:t xml:space="preserve">. Dessutom har </w:t>
      </w:r>
      <w:r w:rsidR="00ED7F03" w:rsidRPr="00BF61DC">
        <w:rPr>
          <w:rFonts w:ascii="Times New Roman" w:hAnsi="Times New Roman" w:cs="Times New Roman"/>
          <w:sz w:val="24"/>
          <w:szCs w:val="24"/>
        </w:rPr>
        <w:t>vinjetterna</w:t>
      </w:r>
      <w:r w:rsidRPr="00BF61DC">
        <w:rPr>
          <w:rFonts w:ascii="Times New Roman" w:hAnsi="Times New Roman" w:cs="Times New Roman"/>
          <w:sz w:val="24"/>
          <w:szCs w:val="24"/>
        </w:rPr>
        <w:t xml:space="preserve"> skrivits av författare med erfarenhet av </w:t>
      </w:r>
      <w:r w:rsidR="0026100F" w:rsidRPr="00BF61DC">
        <w:rPr>
          <w:rFonts w:ascii="Times New Roman" w:hAnsi="Times New Roman" w:cs="Times New Roman"/>
          <w:sz w:val="24"/>
          <w:szCs w:val="24"/>
        </w:rPr>
        <w:t>stalkare</w:t>
      </w:r>
      <w:r w:rsidRPr="00BF61DC">
        <w:rPr>
          <w:rFonts w:ascii="Times New Roman" w:hAnsi="Times New Roman" w:cs="Times New Roman"/>
          <w:sz w:val="24"/>
          <w:szCs w:val="24"/>
        </w:rPr>
        <w:t xml:space="preserve"> med olika typer av problematik för att säkerställa </w:t>
      </w:r>
      <w:r w:rsidR="00ED7F03" w:rsidRPr="00BF61DC">
        <w:rPr>
          <w:rFonts w:ascii="Times New Roman" w:hAnsi="Times New Roman" w:cs="Times New Roman"/>
          <w:sz w:val="24"/>
          <w:szCs w:val="24"/>
        </w:rPr>
        <w:t>vinjetterna</w:t>
      </w:r>
      <w:r w:rsidRPr="00BF61DC">
        <w:rPr>
          <w:rFonts w:ascii="Times New Roman" w:hAnsi="Times New Roman" w:cs="Times New Roman"/>
          <w:sz w:val="24"/>
          <w:szCs w:val="24"/>
        </w:rPr>
        <w:t xml:space="preserve">s trovärdighet. </w:t>
      </w:r>
    </w:p>
    <w:p w14:paraId="5F83432F" w14:textId="0D7C60EF" w:rsidR="003443C5" w:rsidRPr="00BF61DC" w:rsidRDefault="00AE66E3" w:rsidP="0026100F">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En annan begrä</w:t>
      </w:r>
      <w:r w:rsidR="003C17EE">
        <w:rPr>
          <w:rFonts w:ascii="Times New Roman" w:hAnsi="Times New Roman" w:cs="Times New Roman"/>
          <w:sz w:val="24"/>
          <w:szCs w:val="24"/>
        </w:rPr>
        <w:t>n</w:t>
      </w:r>
      <w:r w:rsidRPr="00BF61DC">
        <w:rPr>
          <w:rFonts w:ascii="Times New Roman" w:hAnsi="Times New Roman" w:cs="Times New Roman"/>
          <w:sz w:val="24"/>
          <w:szCs w:val="24"/>
        </w:rPr>
        <w:t xml:space="preserve">sning med studien är att alla </w:t>
      </w:r>
      <w:r w:rsidR="00B14A7E" w:rsidRPr="00BF61DC">
        <w:rPr>
          <w:rFonts w:ascii="Times New Roman" w:hAnsi="Times New Roman" w:cs="Times New Roman"/>
          <w:sz w:val="24"/>
          <w:szCs w:val="24"/>
        </w:rPr>
        <w:t>deltagare</w:t>
      </w:r>
      <w:r w:rsidRPr="00BF61DC">
        <w:rPr>
          <w:rFonts w:ascii="Times New Roman" w:hAnsi="Times New Roman" w:cs="Times New Roman"/>
          <w:sz w:val="24"/>
          <w:szCs w:val="24"/>
        </w:rPr>
        <w:t xml:space="preserve"> inte fyllde i enkäten för alla </w:t>
      </w:r>
      <w:r w:rsidR="004950A9" w:rsidRPr="00BF61DC">
        <w:rPr>
          <w:rFonts w:ascii="Times New Roman" w:hAnsi="Times New Roman" w:cs="Times New Roman"/>
          <w:sz w:val="24"/>
          <w:szCs w:val="24"/>
        </w:rPr>
        <w:t>vinjetter</w:t>
      </w:r>
      <w:r w:rsidR="00B14A7E" w:rsidRPr="00BF61DC">
        <w:rPr>
          <w:rFonts w:ascii="Times New Roman" w:hAnsi="Times New Roman" w:cs="Times New Roman"/>
          <w:sz w:val="24"/>
          <w:szCs w:val="24"/>
        </w:rPr>
        <w:t xml:space="preserve"> som de bedömde med SAS</w:t>
      </w:r>
      <w:r w:rsidR="0026100F" w:rsidRPr="00BF61DC">
        <w:rPr>
          <w:rFonts w:ascii="Times New Roman" w:hAnsi="Times New Roman" w:cs="Times New Roman"/>
          <w:sz w:val="24"/>
          <w:szCs w:val="24"/>
        </w:rPr>
        <w:t xml:space="preserve">. </w:t>
      </w:r>
      <w:r w:rsidRPr="00BF61DC">
        <w:rPr>
          <w:rFonts w:ascii="Times New Roman" w:hAnsi="Times New Roman" w:cs="Times New Roman"/>
          <w:sz w:val="24"/>
          <w:szCs w:val="24"/>
        </w:rPr>
        <w:t xml:space="preserve">Det bidrog till att det inte är möjligt att uttala sig om exakt vilka </w:t>
      </w:r>
      <w:r w:rsidR="0026100F" w:rsidRPr="00BF61DC">
        <w:rPr>
          <w:rFonts w:ascii="Times New Roman" w:hAnsi="Times New Roman" w:cs="Times New Roman"/>
          <w:sz w:val="24"/>
          <w:szCs w:val="24"/>
        </w:rPr>
        <w:t xml:space="preserve">vinjetter </w:t>
      </w:r>
      <w:r w:rsidR="00B14A7E" w:rsidRPr="00BF61DC">
        <w:rPr>
          <w:rFonts w:ascii="Times New Roman" w:hAnsi="Times New Roman" w:cs="Times New Roman"/>
          <w:sz w:val="24"/>
          <w:szCs w:val="24"/>
        </w:rPr>
        <w:t xml:space="preserve">som </w:t>
      </w:r>
      <w:r w:rsidR="0026100F" w:rsidRPr="00BF61DC">
        <w:rPr>
          <w:rFonts w:ascii="Times New Roman" w:hAnsi="Times New Roman" w:cs="Times New Roman"/>
          <w:sz w:val="24"/>
          <w:szCs w:val="24"/>
        </w:rPr>
        <w:t xml:space="preserve">deltagarna </w:t>
      </w:r>
      <w:r w:rsidR="00B14A7E" w:rsidRPr="00BF61DC">
        <w:rPr>
          <w:rFonts w:ascii="Times New Roman" w:hAnsi="Times New Roman" w:cs="Times New Roman"/>
          <w:sz w:val="24"/>
          <w:szCs w:val="24"/>
        </w:rPr>
        <w:t xml:space="preserve">har </w:t>
      </w:r>
      <w:r w:rsidR="0026100F" w:rsidRPr="00BF61DC">
        <w:rPr>
          <w:rFonts w:ascii="Times New Roman" w:hAnsi="Times New Roman" w:cs="Times New Roman"/>
          <w:sz w:val="24"/>
          <w:szCs w:val="24"/>
        </w:rPr>
        <w:t>upplevt som enklare eller svårare att bedöma grad av oro</w:t>
      </w:r>
      <w:r w:rsidR="007C1DE7">
        <w:rPr>
          <w:rFonts w:ascii="Times New Roman" w:hAnsi="Times New Roman" w:cs="Times New Roman"/>
          <w:sz w:val="24"/>
          <w:szCs w:val="24"/>
        </w:rPr>
        <w:t xml:space="preserve"> för</w:t>
      </w:r>
      <w:r w:rsidR="0026100F" w:rsidRPr="00BF61DC">
        <w:rPr>
          <w:rFonts w:ascii="Times New Roman" w:hAnsi="Times New Roman" w:cs="Times New Roman"/>
          <w:sz w:val="24"/>
          <w:szCs w:val="24"/>
        </w:rPr>
        <w:t>.</w:t>
      </w:r>
      <w:r w:rsidRPr="00BF61DC">
        <w:rPr>
          <w:rFonts w:ascii="Times New Roman" w:hAnsi="Times New Roman" w:cs="Times New Roman"/>
          <w:sz w:val="24"/>
          <w:szCs w:val="24"/>
        </w:rPr>
        <w:t xml:space="preserve"> Det går än</w:t>
      </w:r>
      <w:r w:rsidR="00B14A7E" w:rsidRPr="00BF61DC">
        <w:rPr>
          <w:rFonts w:ascii="Times New Roman" w:hAnsi="Times New Roman" w:cs="Times New Roman"/>
          <w:sz w:val="24"/>
          <w:szCs w:val="24"/>
        </w:rPr>
        <w:t>då</w:t>
      </w:r>
      <w:r w:rsidRPr="00BF61DC">
        <w:rPr>
          <w:rFonts w:ascii="Times New Roman" w:hAnsi="Times New Roman" w:cs="Times New Roman"/>
          <w:sz w:val="24"/>
          <w:szCs w:val="24"/>
        </w:rPr>
        <w:t xml:space="preserve"> att beskriva </w:t>
      </w:r>
      <w:r w:rsidR="0026100F" w:rsidRPr="00BF61DC">
        <w:rPr>
          <w:rFonts w:ascii="Times New Roman" w:hAnsi="Times New Roman" w:cs="Times New Roman"/>
          <w:sz w:val="24"/>
          <w:szCs w:val="24"/>
        </w:rPr>
        <w:t>resultaten i stort</w:t>
      </w:r>
      <w:r w:rsidR="00425229" w:rsidRPr="00BF61DC">
        <w:rPr>
          <w:rFonts w:ascii="Times New Roman" w:hAnsi="Times New Roman" w:cs="Times New Roman"/>
          <w:sz w:val="24"/>
          <w:szCs w:val="24"/>
        </w:rPr>
        <w:t xml:space="preserve"> och vi kan konstatera att SAS som screeningmetod upplevs positivt av deltagarna</w:t>
      </w:r>
      <w:r w:rsidR="0026100F" w:rsidRPr="00BF61DC">
        <w:rPr>
          <w:rFonts w:ascii="Times New Roman" w:hAnsi="Times New Roman" w:cs="Times New Roman"/>
          <w:sz w:val="24"/>
          <w:szCs w:val="24"/>
        </w:rPr>
        <w:t>.</w:t>
      </w:r>
    </w:p>
    <w:p w14:paraId="6D66970E" w14:textId="3B52F310" w:rsidR="000A6339" w:rsidRPr="00BF61DC" w:rsidRDefault="0026100F" w:rsidP="0026100F">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Deltagarna som har medverkat i studien är en heterogen grupp</w:t>
      </w:r>
      <w:r w:rsidR="00113DEC" w:rsidRPr="00BF61DC">
        <w:rPr>
          <w:rFonts w:ascii="Times New Roman" w:hAnsi="Times New Roman" w:cs="Times New Roman"/>
          <w:sz w:val="24"/>
          <w:szCs w:val="24"/>
        </w:rPr>
        <w:t>. En del arbetar med stalkningsärenden inom sitt arbete, medan andra</w:t>
      </w:r>
      <w:r w:rsidRPr="00BF61DC">
        <w:rPr>
          <w:rFonts w:ascii="Times New Roman" w:hAnsi="Times New Roman" w:cs="Times New Roman"/>
          <w:sz w:val="24"/>
          <w:szCs w:val="24"/>
        </w:rPr>
        <w:t xml:space="preserve"> </w:t>
      </w:r>
      <w:r w:rsidR="00113DEC" w:rsidRPr="00BF61DC">
        <w:rPr>
          <w:rFonts w:ascii="Times New Roman" w:hAnsi="Times New Roman" w:cs="Times New Roman"/>
          <w:sz w:val="24"/>
          <w:szCs w:val="24"/>
        </w:rPr>
        <w:t>saknar arbetserfarenhet av stalkning. Det finns även deltagare som förmodligen inte kommer</w:t>
      </w:r>
      <w:r w:rsidRPr="00BF61DC">
        <w:rPr>
          <w:rFonts w:ascii="Times New Roman" w:hAnsi="Times New Roman" w:cs="Times New Roman"/>
          <w:sz w:val="24"/>
          <w:szCs w:val="24"/>
        </w:rPr>
        <w:t xml:space="preserve"> att arbeta med dessa frågor framgent heller. Även om vi i denna studie kontrollerat för dessa</w:t>
      </w:r>
      <w:r w:rsidR="00F06FBB">
        <w:rPr>
          <w:rFonts w:ascii="Times New Roman" w:hAnsi="Times New Roman" w:cs="Times New Roman"/>
          <w:sz w:val="24"/>
          <w:szCs w:val="24"/>
        </w:rPr>
        <w:t xml:space="preserve"> riskfakt</w:t>
      </w:r>
      <w:r w:rsidRPr="00BF61DC">
        <w:rPr>
          <w:rFonts w:ascii="Times New Roman" w:hAnsi="Times New Roman" w:cs="Times New Roman"/>
          <w:sz w:val="24"/>
          <w:szCs w:val="24"/>
        </w:rPr>
        <w:t xml:space="preserve">orer kan vi inte utesluta att det </w:t>
      </w:r>
      <w:r w:rsidR="003C17EE">
        <w:rPr>
          <w:rFonts w:ascii="Times New Roman" w:hAnsi="Times New Roman" w:cs="Times New Roman"/>
          <w:sz w:val="24"/>
          <w:szCs w:val="24"/>
        </w:rPr>
        <w:t xml:space="preserve">kan </w:t>
      </w:r>
      <w:r w:rsidRPr="00BF61DC">
        <w:rPr>
          <w:rFonts w:ascii="Times New Roman" w:hAnsi="Times New Roman" w:cs="Times New Roman"/>
          <w:sz w:val="24"/>
          <w:szCs w:val="24"/>
        </w:rPr>
        <w:t xml:space="preserve">finnas en felkälla i resultatet till följd av detta. Då SAS ska kunna </w:t>
      </w:r>
      <w:r w:rsidRPr="00BF61DC">
        <w:rPr>
          <w:rFonts w:ascii="Times New Roman" w:hAnsi="Times New Roman" w:cs="Times New Roman"/>
          <w:sz w:val="24"/>
          <w:szCs w:val="24"/>
        </w:rPr>
        <w:lastRenderedPageBreak/>
        <w:t xml:space="preserve">användas för att screena för stalkare är det av stor vikt att </w:t>
      </w:r>
      <w:r w:rsidR="00F71FC4" w:rsidRPr="00BF61DC">
        <w:rPr>
          <w:rFonts w:ascii="Times New Roman" w:hAnsi="Times New Roman" w:cs="Times New Roman"/>
          <w:sz w:val="24"/>
          <w:szCs w:val="24"/>
        </w:rPr>
        <w:t>instrumentet</w:t>
      </w:r>
      <w:r w:rsidRPr="00BF61DC">
        <w:rPr>
          <w:rFonts w:ascii="Times New Roman" w:hAnsi="Times New Roman" w:cs="Times New Roman"/>
          <w:sz w:val="24"/>
          <w:szCs w:val="24"/>
        </w:rPr>
        <w:t xml:space="preserve"> fungerar även om den som använder SAS har ringa erfarenhet av stalkning och därför inkluderades även </w:t>
      </w:r>
      <w:r w:rsidR="00A444C2" w:rsidRPr="00BF61DC">
        <w:rPr>
          <w:rFonts w:ascii="Times New Roman" w:hAnsi="Times New Roman" w:cs="Times New Roman"/>
          <w:sz w:val="24"/>
          <w:szCs w:val="24"/>
        </w:rPr>
        <w:t xml:space="preserve">dylika </w:t>
      </w:r>
      <w:r w:rsidRPr="00BF61DC">
        <w:rPr>
          <w:rFonts w:ascii="Times New Roman" w:hAnsi="Times New Roman" w:cs="Times New Roman"/>
          <w:sz w:val="24"/>
          <w:szCs w:val="24"/>
        </w:rPr>
        <w:t>de</w:t>
      </w:r>
      <w:r w:rsidR="00A444C2" w:rsidRPr="00BF61DC">
        <w:rPr>
          <w:rFonts w:ascii="Times New Roman" w:hAnsi="Times New Roman" w:cs="Times New Roman"/>
          <w:sz w:val="24"/>
          <w:szCs w:val="24"/>
        </w:rPr>
        <w:t xml:space="preserve">ltagare </w:t>
      </w:r>
      <w:r w:rsidRPr="00BF61DC">
        <w:rPr>
          <w:rFonts w:ascii="Times New Roman" w:hAnsi="Times New Roman" w:cs="Times New Roman"/>
          <w:sz w:val="24"/>
          <w:szCs w:val="24"/>
        </w:rPr>
        <w:t>i studien.</w:t>
      </w:r>
    </w:p>
    <w:p w14:paraId="63F55F66" w14:textId="77777777" w:rsidR="00822ADA" w:rsidRPr="00BF61DC" w:rsidRDefault="00822ADA" w:rsidP="00822ADA">
      <w:pPr>
        <w:pStyle w:val="Rubrik2"/>
        <w:spacing w:line="360" w:lineRule="auto"/>
        <w:rPr>
          <w:rFonts w:ascii="Times New Roman" w:hAnsi="Times New Roman" w:cs="Times New Roman"/>
          <w:color w:val="auto"/>
        </w:rPr>
      </w:pPr>
      <w:bookmarkStart w:id="29" w:name="_Toc285457143"/>
      <w:r w:rsidRPr="00BF61DC">
        <w:rPr>
          <w:rFonts w:ascii="Times New Roman" w:hAnsi="Times New Roman" w:cs="Times New Roman"/>
          <w:color w:val="auto"/>
        </w:rPr>
        <w:t>Slutsats</w:t>
      </w:r>
      <w:bookmarkEnd w:id="29"/>
    </w:p>
    <w:p w14:paraId="523C076A" w14:textId="77FAF132" w:rsidR="00822ADA" w:rsidRPr="00BF61DC" w:rsidRDefault="00822ADA" w:rsidP="0026100F">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Föreliggande studie har visat att deltagare med olika utbildning och erfarenhet klarar av att göra en bedömning av en vinjett med godtagbara resultat. Några av riskfaktorerna behöver ses över och tydliggöras för att förbättra förståelsen för kopplingen mellan riskfaktorn och stalkning. En manual behöver utformas och själva </w:t>
      </w:r>
      <w:r w:rsidR="007F39EA" w:rsidRPr="00BF61DC">
        <w:rPr>
          <w:rFonts w:ascii="Times New Roman" w:hAnsi="Times New Roman" w:cs="Times New Roman"/>
          <w:sz w:val="24"/>
          <w:szCs w:val="24"/>
        </w:rPr>
        <w:t>screening</w:t>
      </w:r>
      <w:r w:rsidRPr="00BF61DC">
        <w:rPr>
          <w:rFonts w:ascii="Times New Roman" w:hAnsi="Times New Roman" w:cs="Times New Roman"/>
          <w:sz w:val="24"/>
          <w:szCs w:val="24"/>
        </w:rPr>
        <w:t xml:space="preserve">formuläret behöver omformas för att instruktionerna </w:t>
      </w:r>
      <w:r w:rsidR="007F39EA" w:rsidRPr="00BF61DC">
        <w:rPr>
          <w:rFonts w:ascii="Times New Roman" w:hAnsi="Times New Roman" w:cs="Times New Roman"/>
          <w:sz w:val="24"/>
          <w:szCs w:val="24"/>
        </w:rPr>
        <w:t xml:space="preserve">ska bli mer </w:t>
      </w:r>
      <w:r w:rsidRPr="00BF61DC">
        <w:rPr>
          <w:rFonts w:ascii="Times New Roman" w:hAnsi="Times New Roman" w:cs="Times New Roman"/>
          <w:sz w:val="24"/>
          <w:szCs w:val="24"/>
        </w:rPr>
        <w:t>lätt</w:t>
      </w:r>
      <w:r w:rsidR="007F39EA" w:rsidRPr="00BF61DC">
        <w:rPr>
          <w:rFonts w:ascii="Times New Roman" w:hAnsi="Times New Roman" w:cs="Times New Roman"/>
          <w:sz w:val="24"/>
          <w:szCs w:val="24"/>
        </w:rPr>
        <w:t>illgängliga och således a</w:t>
      </w:r>
      <w:r w:rsidRPr="00BF61DC">
        <w:rPr>
          <w:rFonts w:ascii="Times New Roman" w:hAnsi="Times New Roman" w:cs="Times New Roman"/>
          <w:sz w:val="24"/>
          <w:szCs w:val="24"/>
        </w:rPr>
        <w:t>nvänd</w:t>
      </w:r>
      <w:r w:rsidR="007F39EA" w:rsidRPr="00BF61DC">
        <w:rPr>
          <w:rFonts w:ascii="Times New Roman" w:hAnsi="Times New Roman" w:cs="Times New Roman"/>
          <w:sz w:val="24"/>
          <w:szCs w:val="24"/>
        </w:rPr>
        <w:t>as</w:t>
      </w:r>
      <w:r w:rsidR="000F6683">
        <w:rPr>
          <w:rFonts w:ascii="Times New Roman" w:hAnsi="Times New Roman" w:cs="Times New Roman"/>
          <w:sz w:val="24"/>
          <w:szCs w:val="24"/>
        </w:rPr>
        <w:t xml:space="preserve"> i större utsträckning</w:t>
      </w:r>
      <w:r w:rsidR="0026100F" w:rsidRPr="00BF61DC">
        <w:rPr>
          <w:rFonts w:ascii="Times New Roman" w:hAnsi="Times New Roman" w:cs="Times New Roman"/>
          <w:sz w:val="24"/>
          <w:szCs w:val="24"/>
        </w:rPr>
        <w:t xml:space="preserve">. </w:t>
      </w:r>
    </w:p>
    <w:p w14:paraId="2E34388A" w14:textId="710415C7" w:rsidR="0026100F" w:rsidRPr="00BF61DC" w:rsidRDefault="0026100F" w:rsidP="0026100F">
      <w:pPr>
        <w:spacing w:line="360" w:lineRule="auto"/>
        <w:jc w:val="both"/>
        <w:rPr>
          <w:rFonts w:ascii="Times New Roman" w:hAnsi="Times New Roman" w:cs="Times New Roman"/>
          <w:sz w:val="24"/>
          <w:szCs w:val="24"/>
        </w:rPr>
      </w:pPr>
      <w:r w:rsidRPr="00BF61DC">
        <w:rPr>
          <w:rFonts w:ascii="Times New Roman" w:hAnsi="Times New Roman" w:cs="Times New Roman"/>
          <w:sz w:val="24"/>
          <w:szCs w:val="24"/>
        </w:rPr>
        <w:t xml:space="preserve">Deltagarnas upplevelse av att använda SAS var överlag mycket </w:t>
      </w:r>
      <w:r w:rsidR="007F39EA" w:rsidRPr="00BF61DC">
        <w:rPr>
          <w:rFonts w:ascii="Times New Roman" w:hAnsi="Times New Roman" w:cs="Times New Roman"/>
          <w:sz w:val="24"/>
          <w:szCs w:val="24"/>
        </w:rPr>
        <w:t>positivt</w:t>
      </w:r>
      <w:r w:rsidRPr="00BF61DC">
        <w:rPr>
          <w:rFonts w:ascii="Times New Roman" w:hAnsi="Times New Roman" w:cs="Times New Roman"/>
          <w:sz w:val="24"/>
          <w:szCs w:val="24"/>
        </w:rPr>
        <w:t xml:space="preserve">, vilket innebär att det finns </w:t>
      </w:r>
      <w:r w:rsidR="007F39EA" w:rsidRPr="00BF61DC">
        <w:rPr>
          <w:rFonts w:ascii="Times New Roman" w:hAnsi="Times New Roman" w:cs="Times New Roman"/>
          <w:sz w:val="24"/>
          <w:szCs w:val="24"/>
        </w:rPr>
        <w:t xml:space="preserve">tänkbara </w:t>
      </w:r>
      <w:r w:rsidRPr="00BF61DC">
        <w:rPr>
          <w:rFonts w:ascii="Times New Roman" w:hAnsi="Times New Roman" w:cs="Times New Roman"/>
          <w:sz w:val="24"/>
          <w:szCs w:val="24"/>
        </w:rPr>
        <w:t>användare som är beredd</w:t>
      </w:r>
      <w:r w:rsidR="007F39EA" w:rsidRPr="00BF61DC">
        <w:rPr>
          <w:rFonts w:ascii="Times New Roman" w:hAnsi="Times New Roman" w:cs="Times New Roman"/>
          <w:sz w:val="24"/>
          <w:szCs w:val="24"/>
        </w:rPr>
        <w:t>a</w:t>
      </w:r>
      <w:r w:rsidRPr="00BF61DC">
        <w:rPr>
          <w:rFonts w:ascii="Times New Roman" w:hAnsi="Times New Roman" w:cs="Times New Roman"/>
          <w:sz w:val="24"/>
          <w:szCs w:val="24"/>
        </w:rPr>
        <w:t xml:space="preserve"> att pr</w:t>
      </w:r>
      <w:r w:rsidR="007F39EA" w:rsidRPr="00BF61DC">
        <w:rPr>
          <w:rFonts w:ascii="Times New Roman" w:hAnsi="Times New Roman" w:cs="Times New Roman"/>
          <w:sz w:val="24"/>
          <w:szCs w:val="24"/>
        </w:rPr>
        <w:t>ö</w:t>
      </w:r>
      <w:r w:rsidRPr="00BF61DC">
        <w:rPr>
          <w:rFonts w:ascii="Times New Roman" w:hAnsi="Times New Roman" w:cs="Times New Roman"/>
          <w:sz w:val="24"/>
          <w:szCs w:val="24"/>
        </w:rPr>
        <w:t xml:space="preserve">va </w:t>
      </w:r>
      <w:r w:rsidR="007F39EA" w:rsidRPr="00BF61DC">
        <w:rPr>
          <w:rFonts w:ascii="Times New Roman" w:hAnsi="Times New Roman" w:cs="Times New Roman"/>
          <w:sz w:val="24"/>
          <w:szCs w:val="24"/>
        </w:rPr>
        <w:t>arbeta med screeningmetoden</w:t>
      </w:r>
      <w:r w:rsidRPr="00BF61DC">
        <w:rPr>
          <w:rFonts w:ascii="Times New Roman" w:hAnsi="Times New Roman" w:cs="Times New Roman"/>
          <w:sz w:val="24"/>
          <w:szCs w:val="24"/>
        </w:rPr>
        <w:t xml:space="preserve"> i sitt arbete </w:t>
      </w:r>
      <w:r w:rsidR="007F39EA" w:rsidRPr="00BF61DC">
        <w:rPr>
          <w:rFonts w:ascii="Times New Roman" w:hAnsi="Times New Roman" w:cs="Times New Roman"/>
          <w:sz w:val="24"/>
          <w:szCs w:val="24"/>
        </w:rPr>
        <w:t xml:space="preserve">för </w:t>
      </w:r>
      <w:r w:rsidRPr="00BF61DC">
        <w:rPr>
          <w:rFonts w:ascii="Times New Roman" w:hAnsi="Times New Roman" w:cs="Times New Roman"/>
          <w:sz w:val="24"/>
          <w:szCs w:val="24"/>
        </w:rPr>
        <w:t>att hantera stalkningsproblematiken i</w:t>
      </w:r>
      <w:r w:rsidR="007F39EA" w:rsidRPr="00BF61DC">
        <w:rPr>
          <w:rFonts w:ascii="Times New Roman" w:hAnsi="Times New Roman" w:cs="Times New Roman"/>
          <w:sz w:val="24"/>
          <w:szCs w:val="24"/>
        </w:rPr>
        <w:t xml:space="preserve"> olika</w:t>
      </w:r>
      <w:r w:rsidRPr="00BF61DC">
        <w:rPr>
          <w:rFonts w:ascii="Times New Roman" w:hAnsi="Times New Roman" w:cs="Times New Roman"/>
          <w:sz w:val="24"/>
          <w:szCs w:val="24"/>
        </w:rPr>
        <w:t xml:space="preserve"> yrkesområden</w:t>
      </w:r>
      <w:r w:rsidR="007F39EA" w:rsidRPr="00BF61DC">
        <w:rPr>
          <w:rFonts w:ascii="Times New Roman" w:hAnsi="Times New Roman" w:cs="Times New Roman"/>
          <w:sz w:val="24"/>
          <w:szCs w:val="24"/>
        </w:rPr>
        <w:t xml:space="preserve"> där män</w:t>
      </w:r>
      <w:r w:rsidR="000F6683">
        <w:rPr>
          <w:rFonts w:ascii="Times New Roman" w:hAnsi="Times New Roman" w:cs="Times New Roman"/>
          <w:sz w:val="24"/>
          <w:szCs w:val="24"/>
        </w:rPr>
        <w:t>ni</w:t>
      </w:r>
      <w:r w:rsidR="007F39EA" w:rsidRPr="00BF61DC">
        <w:rPr>
          <w:rFonts w:ascii="Times New Roman" w:hAnsi="Times New Roman" w:cs="Times New Roman"/>
          <w:sz w:val="24"/>
          <w:szCs w:val="24"/>
        </w:rPr>
        <w:t>skor drabbas av stalkning</w:t>
      </w:r>
      <w:r w:rsidRPr="00BF61DC">
        <w:rPr>
          <w:rFonts w:ascii="Times New Roman" w:hAnsi="Times New Roman" w:cs="Times New Roman"/>
          <w:sz w:val="24"/>
          <w:szCs w:val="24"/>
        </w:rPr>
        <w:t xml:space="preserve">. </w:t>
      </w:r>
    </w:p>
    <w:p w14:paraId="49B5547D" w14:textId="4C9416B1" w:rsidR="001C53F9" w:rsidRPr="00BF61DC" w:rsidRDefault="004D7E32" w:rsidP="0066535A">
      <w:pPr>
        <w:pStyle w:val="Rubrik1"/>
        <w:spacing w:before="120" w:after="120" w:line="360" w:lineRule="auto"/>
        <w:rPr>
          <w:rFonts w:ascii="Times New Roman" w:hAnsi="Times New Roman" w:cs="Times New Roman"/>
          <w:color w:val="auto"/>
        </w:rPr>
      </w:pPr>
      <w:r w:rsidRPr="00BF61DC">
        <w:rPr>
          <w:rFonts w:ascii="Times New Roman" w:hAnsi="Times New Roman" w:cs="Times New Roman"/>
          <w:color w:val="auto"/>
        </w:rPr>
        <w:br w:type="page"/>
      </w:r>
      <w:bookmarkStart w:id="30" w:name="_Toc285457144"/>
      <w:r w:rsidR="001C53F9" w:rsidRPr="00BF61DC">
        <w:rPr>
          <w:rFonts w:ascii="Times New Roman" w:hAnsi="Times New Roman" w:cs="Times New Roman"/>
          <w:color w:val="auto"/>
        </w:rPr>
        <w:lastRenderedPageBreak/>
        <w:t>Referenser</w:t>
      </w:r>
      <w:bookmarkEnd w:id="30"/>
    </w:p>
    <w:p w14:paraId="6DED0177" w14:textId="55BCCA79" w:rsidR="00FB27E3" w:rsidRPr="00BF61DC" w:rsidRDefault="00FB27E3" w:rsidP="00145F45">
      <w:pPr>
        <w:spacing w:line="360" w:lineRule="auto"/>
        <w:ind w:left="284" w:hanging="284"/>
        <w:rPr>
          <w:rFonts w:ascii="Times New Roman" w:hAnsi="Times New Roman" w:cs="Times New Roman"/>
          <w:sz w:val="24"/>
          <w:szCs w:val="24"/>
          <w:lang w:val="en-US"/>
        </w:rPr>
      </w:pPr>
      <w:r w:rsidRPr="00BF61DC">
        <w:rPr>
          <w:rFonts w:ascii="Times New Roman" w:hAnsi="Times New Roman" w:cs="Times New Roman"/>
          <w:sz w:val="24"/>
          <w:szCs w:val="24"/>
        </w:rPr>
        <w:t xml:space="preserve">Bart van deer Meer, B., Bootsma, L., &amp; Meloy, R. (2012). </w:t>
      </w:r>
      <w:r w:rsidRPr="00BF61DC">
        <w:rPr>
          <w:rFonts w:ascii="Times New Roman" w:hAnsi="Times New Roman" w:cs="Times New Roman"/>
          <w:sz w:val="24"/>
          <w:szCs w:val="24"/>
          <w:lang w:val="en-US"/>
        </w:rPr>
        <w:t xml:space="preserve">Disturbing communications and problematic approaches to the Dutch royal family. </w:t>
      </w:r>
      <w:r w:rsidRPr="00BF61DC">
        <w:rPr>
          <w:rFonts w:ascii="Times New Roman" w:hAnsi="Times New Roman" w:cs="Times New Roman"/>
          <w:i/>
          <w:sz w:val="24"/>
          <w:szCs w:val="24"/>
          <w:lang w:val="en-US"/>
        </w:rPr>
        <w:t>Journal of Forensic Psychiatry and Psychology, 23,</w:t>
      </w:r>
      <w:r w:rsidRPr="00BF61DC">
        <w:rPr>
          <w:rFonts w:ascii="Times New Roman" w:hAnsi="Times New Roman" w:cs="Times New Roman"/>
          <w:sz w:val="24"/>
          <w:szCs w:val="24"/>
          <w:lang w:val="en-US"/>
        </w:rPr>
        <w:t xml:space="preserve"> 571-589.</w:t>
      </w:r>
    </w:p>
    <w:p w14:paraId="4C772743" w14:textId="44C474FE" w:rsidR="00005980" w:rsidRPr="00BF61DC" w:rsidRDefault="00005980" w:rsidP="00145F45">
      <w:pPr>
        <w:spacing w:line="360" w:lineRule="auto"/>
        <w:ind w:left="284" w:hanging="284"/>
        <w:rPr>
          <w:rFonts w:ascii="Times New Roman" w:hAnsi="Times New Roman" w:cs="Times New Roman"/>
          <w:sz w:val="24"/>
          <w:szCs w:val="24"/>
        </w:rPr>
      </w:pPr>
      <w:r w:rsidRPr="00BF61DC">
        <w:rPr>
          <w:rFonts w:ascii="Times New Roman" w:hAnsi="Times New Roman" w:cs="Times New Roman"/>
          <w:sz w:val="24"/>
          <w:szCs w:val="24"/>
          <w:lang w:val="en-US"/>
        </w:rPr>
        <w:t xml:space="preserve">Belfrage, H. (2008). Riskbedömningar och våldsprevention. </w:t>
      </w:r>
      <w:r w:rsidRPr="00BF61DC">
        <w:rPr>
          <w:rFonts w:ascii="Times New Roman" w:hAnsi="Times New Roman" w:cs="Times New Roman"/>
          <w:sz w:val="24"/>
          <w:szCs w:val="24"/>
        </w:rPr>
        <w:t xml:space="preserve">I P. A. </w:t>
      </w:r>
      <w:proofErr w:type="spellStart"/>
      <w:r w:rsidRPr="00BF61DC">
        <w:rPr>
          <w:rFonts w:ascii="Times New Roman" w:hAnsi="Times New Roman" w:cs="Times New Roman"/>
          <w:sz w:val="24"/>
          <w:szCs w:val="24"/>
        </w:rPr>
        <w:t>Granhag</w:t>
      </w:r>
      <w:proofErr w:type="spellEnd"/>
      <w:r w:rsidRPr="00BF61DC">
        <w:rPr>
          <w:rFonts w:ascii="Times New Roman" w:hAnsi="Times New Roman" w:cs="Times New Roman"/>
          <w:sz w:val="24"/>
          <w:szCs w:val="24"/>
        </w:rPr>
        <w:t xml:space="preserve">, &amp; S. Å. Christianson (Red.), </w:t>
      </w:r>
      <w:r w:rsidRPr="00BF61DC">
        <w:rPr>
          <w:rFonts w:ascii="Times New Roman" w:hAnsi="Times New Roman" w:cs="Times New Roman"/>
          <w:i/>
          <w:sz w:val="24"/>
          <w:szCs w:val="24"/>
        </w:rPr>
        <w:t>Handbok i rättspsykologi</w:t>
      </w:r>
      <w:r w:rsidRPr="00BF61DC">
        <w:rPr>
          <w:rFonts w:ascii="Times New Roman" w:hAnsi="Times New Roman" w:cs="Times New Roman"/>
          <w:sz w:val="24"/>
          <w:szCs w:val="24"/>
        </w:rPr>
        <w:t xml:space="preserve"> (ss.467-478). Stockholm: Liber.</w:t>
      </w:r>
    </w:p>
    <w:p w14:paraId="25C3E6F4" w14:textId="33DBFA11" w:rsidR="006114AA" w:rsidRPr="00BF61DC" w:rsidRDefault="006114AA" w:rsidP="006F547B">
      <w:pPr>
        <w:widowControl w:val="0"/>
        <w:autoSpaceDE w:val="0"/>
        <w:autoSpaceDN w:val="0"/>
        <w:adjustRightInd w:val="0"/>
        <w:spacing w:line="360" w:lineRule="auto"/>
        <w:ind w:left="284" w:hanging="284"/>
        <w:rPr>
          <w:rFonts w:ascii="Times New Roman" w:hAnsi="Times New Roman" w:cs="Times New Roman"/>
          <w:sz w:val="24"/>
          <w:szCs w:val="24"/>
        </w:rPr>
      </w:pPr>
      <w:r w:rsidRPr="00BF61DC">
        <w:rPr>
          <w:rFonts w:ascii="Times New Roman" w:hAnsi="Times New Roman" w:cs="Times New Roman"/>
          <w:sz w:val="24"/>
          <w:szCs w:val="24"/>
        </w:rPr>
        <w:t xml:space="preserve">Brottsförebyggande rådet [BRÅ]. (2006). </w:t>
      </w:r>
      <w:r w:rsidRPr="00BF61DC">
        <w:rPr>
          <w:rFonts w:ascii="Times New Roman" w:hAnsi="Times New Roman" w:cs="Times New Roman"/>
          <w:i/>
          <w:sz w:val="24"/>
          <w:szCs w:val="24"/>
        </w:rPr>
        <w:t>Stalkning i Sverige. Omfattning och åtgärder</w:t>
      </w:r>
      <w:r w:rsidRPr="00BF61DC">
        <w:rPr>
          <w:rFonts w:ascii="Times New Roman" w:hAnsi="Times New Roman" w:cs="Times New Roman"/>
          <w:sz w:val="24"/>
          <w:szCs w:val="24"/>
        </w:rPr>
        <w:t xml:space="preserve">. </w:t>
      </w:r>
      <w:r w:rsidR="00702B3B">
        <w:rPr>
          <w:rFonts w:ascii="Times New Roman" w:hAnsi="Times New Roman" w:cs="Times New Roman"/>
          <w:sz w:val="24"/>
          <w:szCs w:val="24"/>
        </w:rPr>
        <w:t xml:space="preserve">Rapport 2006:3. </w:t>
      </w:r>
      <w:r w:rsidRPr="00BF61DC">
        <w:rPr>
          <w:rFonts w:ascii="Times New Roman" w:hAnsi="Times New Roman" w:cs="Times New Roman"/>
          <w:sz w:val="24"/>
          <w:szCs w:val="24"/>
        </w:rPr>
        <w:t>Stockholm: Brottsförebyggande rådet</w:t>
      </w:r>
      <w:r w:rsidR="006F547B" w:rsidRPr="00BF61DC">
        <w:rPr>
          <w:rFonts w:ascii="Times New Roman" w:hAnsi="Times New Roman" w:cs="Times New Roman"/>
          <w:sz w:val="24"/>
          <w:szCs w:val="24"/>
        </w:rPr>
        <w:t>.</w:t>
      </w:r>
    </w:p>
    <w:p w14:paraId="32BC5027" w14:textId="77777777" w:rsidR="00702B3B" w:rsidRDefault="006114AA" w:rsidP="006F547B">
      <w:pPr>
        <w:widowControl w:val="0"/>
        <w:autoSpaceDE w:val="0"/>
        <w:autoSpaceDN w:val="0"/>
        <w:adjustRightInd w:val="0"/>
        <w:spacing w:line="360" w:lineRule="auto"/>
        <w:ind w:left="284" w:hanging="284"/>
        <w:rPr>
          <w:rFonts w:ascii="Times New Roman" w:hAnsi="Times New Roman" w:cs="Times New Roman"/>
          <w:sz w:val="24"/>
          <w:szCs w:val="24"/>
        </w:rPr>
      </w:pPr>
      <w:r w:rsidRPr="00BF61DC">
        <w:rPr>
          <w:rFonts w:ascii="Times New Roman" w:hAnsi="Times New Roman" w:cs="Times New Roman"/>
          <w:sz w:val="24"/>
          <w:szCs w:val="24"/>
        </w:rPr>
        <w:t xml:space="preserve">Brottsförebyggande råder [BRÅ]. (2013). </w:t>
      </w:r>
      <w:r w:rsidRPr="00BF61DC">
        <w:rPr>
          <w:rFonts w:ascii="Times New Roman" w:hAnsi="Times New Roman" w:cs="Times New Roman"/>
          <w:i/>
          <w:sz w:val="24"/>
          <w:szCs w:val="24"/>
        </w:rPr>
        <w:t xml:space="preserve">Personer lagförda för brott. Slutlig statistik för 2013. </w:t>
      </w:r>
      <w:r w:rsidRPr="00BF61DC">
        <w:rPr>
          <w:rFonts w:ascii="Times New Roman" w:hAnsi="Times New Roman" w:cs="Times New Roman"/>
          <w:sz w:val="24"/>
          <w:szCs w:val="24"/>
        </w:rPr>
        <w:t xml:space="preserve">Hämtat den 13 oktober 2014 från </w:t>
      </w:r>
      <w:hyperlink r:id="rId11" w:history="1">
        <w:r w:rsidRPr="00BF61DC">
          <w:rPr>
            <w:rStyle w:val="Hyperlnk"/>
            <w:rFonts w:ascii="Times New Roman" w:hAnsi="Times New Roman" w:cs="Times New Roman"/>
            <w:color w:val="auto"/>
            <w:sz w:val="24"/>
            <w:szCs w:val="24"/>
            <w:u w:val="none"/>
          </w:rPr>
          <w:t>http://bra.se/download/18.221265bc145ae05f27a1a16/1401261594378/Sammanfattning_lagforda_2013.pdf</w:t>
        </w:r>
      </w:hyperlink>
      <w:r w:rsidRPr="00BF61DC">
        <w:rPr>
          <w:rFonts w:ascii="Times New Roman" w:hAnsi="Times New Roman" w:cs="Times New Roman"/>
          <w:sz w:val="24"/>
          <w:szCs w:val="24"/>
        </w:rPr>
        <w:t>Brottsförebyggande rådet [</w:t>
      </w:r>
    </w:p>
    <w:p w14:paraId="552B7318" w14:textId="219C2446" w:rsidR="00702B3B" w:rsidRPr="00BF61DC" w:rsidRDefault="00702B3B" w:rsidP="00702B3B">
      <w:pPr>
        <w:widowControl w:val="0"/>
        <w:autoSpaceDE w:val="0"/>
        <w:autoSpaceDN w:val="0"/>
        <w:adjustRightInd w:val="0"/>
        <w:spacing w:line="360" w:lineRule="auto"/>
        <w:ind w:left="284" w:hanging="284"/>
        <w:rPr>
          <w:rFonts w:ascii="Times New Roman" w:hAnsi="Times New Roman" w:cs="Times New Roman"/>
          <w:sz w:val="24"/>
          <w:szCs w:val="24"/>
        </w:rPr>
      </w:pPr>
      <w:r w:rsidRPr="00BF61DC">
        <w:rPr>
          <w:rFonts w:ascii="Times New Roman" w:hAnsi="Times New Roman" w:cs="Times New Roman"/>
          <w:sz w:val="24"/>
          <w:szCs w:val="24"/>
        </w:rPr>
        <w:t>Brott</w:t>
      </w:r>
      <w:r w:rsidR="000F6683">
        <w:rPr>
          <w:rFonts w:ascii="Times New Roman" w:hAnsi="Times New Roman" w:cs="Times New Roman"/>
          <w:sz w:val="24"/>
          <w:szCs w:val="24"/>
        </w:rPr>
        <w:t>sförebyggande rådet [BRÅ]. (2015</w:t>
      </w:r>
      <w:r w:rsidRPr="00BF61DC">
        <w:rPr>
          <w:rFonts w:ascii="Times New Roman" w:hAnsi="Times New Roman" w:cs="Times New Roman"/>
          <w:sz w:val="24"/>
          <w:szCs w:val="24"/>
        </w:rPr>
        <w:t xml:space="preserve">). </w:t>
      </w:r>
      <w:r>
        <w:rPr>
          <w:rFonts w:ascii="Times New Roman" w:hAnsi="Times New Roman" w:cs="Times New Roman"/>
          <w:i/>
          <w:sz w:val="24"/>
          <w:szCs w:val="24"/>
        </w:rPr>
        <w:t>Olaga förföljelse. Tillämpningen av den nya straffbestämmelsen</w:t>
      </w:r>
      <w:r w:rsidRPr="00BF61DC">
        <w:rPr>
          <w:rFonts w:ascii="Times New Roman" w:hAnsi="Times New Roman" w:cs="Times New Roman"/>
          <w:sz w:val="24"/>
          <w:szCs w:val="24"/>
        </w:rPr>
        <w:t>.</w:t>
      </w:r>
      <w:r>
        <w:rPr>
          <w:rFonts w:ascii="Times New Roman" w:hAnsi="Times New Roman" w:cs="Times New Roman"/>
          <w:sz w:val="24"/>
          <w:szCs w:val="24"/>
        </w:rPr>
        <w:t xml:space="preserve"> Rapport 2015:2.</w:t>
      </w:r>
      <w:r w:rsidRPr="00BF61DC">
        <w:rPr>
          <w:rFonts w:ascii="Times New Roman" w:hAnsi="Times New Roman" w:cs="Times New Roman"/>
          <w:sz w:val="24"/>
          <w:szCs w:val="24"/>
        </w:rPr>
        <w:t xml:space="preserve"> Stockholm: Brottsförebyggande rådet.</w:t>
      </w:r>
    </w:p>
    <w:p w14:paraId="7AF848BB" w14:textId="644F8F80" w:rsidR="00005980" w:rsidRPr="00BF61DC" w:rsidRDefault="00005980" w:rsidP="00145F45">
      <w:pPr>
        <w:spacing w:line="360" w:lineRule="auto"/>
        <w:ind w:left="284" w:hanging="284"/>
        <w:rPr>
          <w:rFonts w:ascii="Times New Roman" w:hAnsi="Times New Roman" w:cs="Times New Roman"/>
          <w:sz w:val="24"/>
          <w:szCs w:val="24"/>
          <w:lang w:val="en-US"/>
        </w:rPr>
      </w:pPr>
      <w:r w:rsidRPr="00BF61DC">
        <w:rPr>
          <w:rFonts w:ascii="Times New Roman" w:hAnsi="Times New Roman" w:cs="Times New Roman"/>
          <w:sz w:val="24"/>
          <w:szCs w:val="24"/>
          <w:lang w:val="en-US"/>
        </w:rPr>
        <w:t xml:space="preserve">Douglas, K.S., &amp; Reeves, K.A. (2010). Historical-Clinical-Risk Management-20 (HCR-20) violence risk assessment scheme. </w:t>
      </w:r>
      <w:proofErr w:type="gramStart"/>
      <w:r w:rsidRPr="00BF61DC">
        <w:rPr>
          <w:rFonts w:ascii="Times New Roman" w:hAnsi="Times New Roman" w:cs="Times New Roman"/>
          <w:sz w:val="24"/>
          <w:szCs w:val="24"/>
          <w:lang w:val="en-US"/>
        </w:rPr>
        <w:t>Rationale, application, and empirical overview.</w:t>
      </w:r>
      <w:proofErr w:type="gramEnd"/>
      <w:r w:rsidRPr="00BF61DC">
        <w:rPr>
          <w:rFonts w:ascii="Times New Roman" w:hAnsi="Times New Roman" w:cs="Times New Roman"/>
          <w:sz w:val="24"/>
          <w:szCs w:val="24"/>
          <w:lang w:val="en-US"/>
        </w:rPr>
        <w:t xml:space="preserve"> I R.K. Otto, &amp; K.S. Douglas (Red.), </w:t>
      </w:r>
      <w:r w:rsidRPr="00BF61DC">
        <w:rPr>
          <w:rFonts w:ascii="Times New Roman" w:hAnsi="Times New Roman" w:cs="Times New Roman"/>
          <w:i/>
          <w:sz w:val="24"/>
          <w:szCs w:val="24"/>
          <w:lang w:val="en-US"/>
        </w:rPr>
        <w:t xml:space="preserve">Handbook of violence risk assessment </w:t>
      </w:r>
      <w:r w:rsidRPr="00BF61DC">
        <w:rPr>
          <w:rFonts w:ascii="Times New Roman" w:hAnsi="Times New Roman" w:cs="Times New Roman"/>
          <w:sz w:val="24"/>
          <w:szCs w:val="24"/>
          <w:lang w:val="en-US"/>
        </w:rPr>
        <w:t>(ss. 147-185). New York: Routledge.</w:t>
      </w:r>
    </w:p>
    <w:p w14:paraId="220B2A64" w14:textId="68FC72FF" w:rsidR="00FA24DB" w:rsidRPr="00BF61DC" w:rsidRDefault="00005980" w:rsidP="00145F45">
      <w:pPr>
        <w:spacing w:line="360" w:lineRule="auto"/>
        <w:ind w:left="284" w:hanging="284"/>
        <w:rPr>
          <w:rFonts w:ascii="Times New Roman" w:hAnsi="Times New Roman" w:cs="Times New Roman"/>
          <w:sz w:val="24"/>
          <w:szCs w:val="24"/>
          <w:lang w:val="en-US"/>
        </w:rPr>
      </w:pPr>
      <w:r w:rsidRPr="00BF61DC">
        <w:rPr>
          <w:rFonts w:ascii="Times New Roman" w:hAnsi="Times New Roman" w:cs="Times New Roman"/>
          <w:sz w:val="24"/>
          <w:szCs w:val="24"/>
          <w:lang w:val="en-US"/>
        </w:rPr>
        <w:t xml:space="preserve">Ennis, B.J., &amp; </w:t>
      </w:r>
      <w:proofErr w:type="spellStart"/>
      <w:r w:rsidRPr="00BF61DC">
        <w:rPr>
          <w:rFonts w:ascii="Times New Roman" w:hAnsi="Times New Roman" w:cs="Times New Roman"/>
          <w:sz w:val="24"/>
          <w:szCs w:val="24"/>
          <w:lang w:val="en-US"/>
        </w:rPr>
        <w:t>Litwack</w:t>
      </w:r>
      <w:proofErr w:type="spellEnd"/>
      <w:r w:rsidRPr="00BF61DC">
        <w:rPr>
          <w:rFonts w:ascii="Times New Roman" w:hAnsi="Times New Roman" w:cs="Times New Roman"/>
          <w:sz w:val="24"/>
          <w:szCs w:val="24"/>
          <w:lang w:val="en-US"/>
        </w:rPr>
        <w:t xml:space="preserve">, T.R. (1974). Psychiatry and the presumption of expertise: Flipping coins in the courtroom. </w:t>
      </w:r>
      <w:r w:rsidRPr="00BF61DC">
        <w:rPr>
          <w:rFonts w:ascii="Times New Roman" w:hAnsi="Times New Roman" w:cs="Times New Roman"/>
          <w:i/>
          <w:sz w:val="24"/>
          <w:szCs w:val="24"/>
          <w:lang w:val="en-US"/>
        </w:rPr>
        <w:t>California Law Review, 62</w:t>
      </w:r>
      <w:r w:rsidRPr="00BF61DC">
        <w:rPr>
          <w:rFonts w:ascii="Times New Roman" w:hAnsi="Times New Roman" w:cs="Times New Roman"/>
          <w:sz w:val="24"/>
          <w:szCs w:val="24"/>
          <w:lang w:val="en-US"/>
        </w:rPr>
        <w:t>(3), 693-752.</w:t>
      </w:r>
    </w:p>
    <w:p w14:paraId="21660CEE" w14:textId="712B80CB" w:rsidR="00005980" w:rsidRPr="00BF61DC" w:rsidRDefault="00005980" w:rsidP="00145F45">
      <w:pPr>
        <w:spacing w:line="360" w:lineRule="auto"/>
        <w:ind w:left="284" w:hanging="284"/>
        <w:rPr>
          <w:rFonts w:ascii="Times New Roman" w:hAnsi="Times New Roman" w:cs="Times New Roman"/>
          <w:sz w:val="24"/>
          <w:szCs w:val="24"/>
          <w:lang w:val="en-US"/>
        </w:rPr>
      </w:pPr>
      <w:proofErr w:type="spellStart"/>
      <w:r w:rsidRPr="00BF61DC">
        <w:rPr>
          <w:rFonts w:ascii="Times New Roman" w:hAnsi="Times New Roman" w:cs="Times New Roman"/>
          <w:sz w:val="24"/>
          <w:szCs w:val="24"/>
          <w:lang w:val="en-US"/>
        </w:rPr>
        <w:t>Heilbrun</w:t>
      </w:r>
      <w:proofErr w:type="spellEnd"/>
      <w:r w:rsidRPr="00BF61DC">
        <w:rPr>
          <w:rFonts w:ascii="Times New Roman" w:hAnsi="Times New Roman" w:cs="Times New Roman"/>
          <w:sz w:val="24"/>
          <w:szCs w:val="24"/>
          <w:lang w:val="en-US"/>
        </w:rPr>
        <w:t xml:space="preserve">, K., </w:t>
      </w:r>
      <w:proofErr w:type="spellStart"/>
      <w:r w:rsidRPr="00BF61DC">
        <w:rPr>
          <w:rFonts w:ascii="Times New Roman" w:hAnsi="Times New Roman" w:cs="Times New Roman"/>
          <w:sz w:val="24"/>
          <w:szCs w:val="24"/>
          <w:lang w:val="en-US"/>
        </w:rPr>
        <w:t>Yasuhara</w:t>
      </w:r>
      <w:proofErr w:type="spellEnd"/>
      <w:r w:rsidRPr="00BF61DC">
        <w:rPr>
          <w:rFonts w:ascii="Times New Roman" w:hAnsi="Times New Roman" w:cs="Times New Roman"/>
          <w:sz w:val="24"/>
          <w:szCs w:val="24"/>
          <w:lang w:val="en-US"/>
        </w:rPr>
        <w:t xml:space="preserve">, K., &amp; Shah, A. (2010). Violence risk assessment tools. I R.K. Otto, &amp; K.S. Douglas (Red.), </w:t>
      </w:r>
      <w:r w:rsidRPr="00BF61DC">
        <w:rPr>
          <w:rFonts w:ascii="Times New Roman" w:hAnsi="Times New Roman" w:cs="Times New Roman"/>
          <w:i/>
          <w:sz w:val="24"/>
          <w:szCs w:val="24"/>
          <w:lang w:val="en-US"/>
        </w:rPr>
        <w:t xml:space="preserve">Handbook of violence risk assessment </w:t>
      </w:r>
      <w:r w:rsidRPr="00BF61DC">
        <w:rPr>
          <w:rFonts w:ascii="Times New Roman" w:hAnsi="Times New Roman" w:cs="Times New Roman"/>
          <w:sz w:val="24"/>
          <w:szCs w:val="24"/>
          <w:lang w:val="en-US"/>
        </w:rPr>
        <w:t>(ss. 1-17). New York: Routledge.</w:t>
      </w:r>
    </w:p>
    <w:p w14:paraId="4ECAEF02" w14:textId="746801B2" w:rsidR="00E32470" w:rsidRPr="00BF61DC" w:rsidRDefault="00E32470" w:rsidP="00145F45">
      <w:pPr>
        <w:spacing w:line="360" w:lineRule="auto"/>
        <w:ind w:left="284" w:hanging="284"/>
        <w:rPr>
          <w:rFonts w:ascii="Times New Roman" w:hAnsi="Times New Roman" w:cs="Times New Roman"/>
          <w:sz w:val="24"/>
          <w:szCs w:val="24"/>
          <w:lang w:val="en-US"/>
        </w:rPr>
      </w:pPr>
      <w:r w:rsidRPr="00BF61DC">
        <w:rPr>
          <w:rFonts w:ascii="Times New Roman" w:hAnsi="Times New Roman" w:cs="Times New Roman"/>
          <w:sz w:val="24"/>
          <w:szCs w:val="24"/>
          <w:lang w:val="en-US"/>
        </w:rPr>
        <w:t xml:space="preserve">James, D.V., Mullen, P.E., </w:t>
      </w:r>
      <w:proofErr w:type="spellStart"/>
      <w:r w:rsidRPr="00BF61DC">
        <w:rPr>
          <w:rFonts w:ascii="Times New Roman" w:hAnsi="Times New Roman" w:cs="Times New Roman"/>
          <w:sz w:val="24"/>
          <w:szCs w:val="24"/>
          <w:lang w:val="en-US"/>
        </w:rPr>
        <w:t>Meloy</w:t>
      </w:r>
      <w:proofErr w:type="spellEnd"/>
      <w:r w:rsidRPr="00BF61DC">
        <w:rPr>
          <w:rFonts w:ascii="Times New Roman" w:hAnsi="Times New Roman" w:cs="Times New Roman"/>
          <w:sz w:val="24"/>
          <w:szCs w:val="24"/>
          <w:lang w:val="en-US"/>
        </w:rPr>
        <w:t xml:space="preserve">, J.R., </w:t>
      </w:r>
      <w:proofErr w:type="spellStart"/>
      <w:r w:rsidRPr="00BF61DC">
        <w:rPr>
          <w:rFonts w:ascii="Times New Roman" w:hAnsi="Times New Roman" w:cs="Times New Roman"/>
          <w:sz w:val="24"/>
          <w:szCs w:val="24"/>
          <w:lang w:val="en-US"/>
        </w:rPr>
        <w:t>Pathé</w:t>
      </w:r>
      <w:proofErr w:type="spellEnd"/>
      <w:r w:rsidRPr="00BF61DC">
        <w:rPr>
          <w:rFonts w:ascii="Times New Roman" w:hAnsi="Times New Roman" w:cs="Times New Roman"/>
          <w:sz w:val="24"/>
          <w:szCs w:val="24"/>
          <w:lang w:val="en-US"/>
        </w:rPr>
        <w:t xml:space="preserve">, M.T., </w:t>
      </w:r>
      <w:proofErr w:type="spellStart"/>
      <w:r w:rsidRPr="00BF61DC">
        <w:rPr>
          <w:rFonts w:ascii="Times New Roman" w:hAnsi="Times New Roman" w:cs="Times New Roman"/>
          <w:sz w:val="24"/>
          <w:szCs w:val="24"/>
          <w:lang w:val="en-US"/>
        </w:rPr>
        <w:t>Farnham</w:t>
      </w:r>
      <w:proofErr w:type="spellEnd"/>
      <w:r w:rsidRPr="00BF61DC">
        <w:rPr>
          <w:rFonts w:ascii="Times New Roman" w:hAnsi="Times New Roman" w:cs="Times New Roman"/>
          <w:sz w:val="24"/>
          <w:szCs w:val="24"/>
          <w:lang w:val="en-US"/>
        </w:rPr>
        <w:t xml:space="preserve">, F.R., Preston, L.F., &amp; Darnley, B. (2007). The role of mental disorder in attacks on European politicians 1990-2004. </w:t>
      </w:r>
      <w:proofErr w:type="spellStart"/>
      <w:r w:rsidRPr="00BF61DC">
        <w:rPr>
          <w:rFonts w:ascii="Times New Roman" w:hAnsi="Times New Roman" w:cs="Times New Roman"/>
          <w:i/>
          <w:sz w:val="24"/>
          <w:szCs w:val="24"/>
          <w:lang w:val="en-US"/>
        </w:rPr>
        <w:t>Acta</w:t>
      </w:r>
      <w:proofErr w:type="spellEnd"/>
      <w:r w:rsidRPr="00BF61DC">
        <w:rPr>
          <w:rFonts w:ascii="Times New Roman" w:hAnsi="Times New Roman" w:cs="Times New Roman"/>
          <w:i/>
          <w:sz w:val="24"/>
          <w:szCs w:val="24"/>
          <w:lang w:val="en-US"/>
        </w:rPr>
        <w:t xml:space="preserve"> </w:t>
      </w:r>
      <w:proofErr w:type="spellStart"/>
      <w:r w:rsidRPr="00BF61DC">
        <w:rPr>
          <w:rFonts w:ascii="Times New Roman" w:hAnsi="Times New Roman" w:cs="Times New Roman"/>
          <w:i/>
          <w:sz w:val="24"/>
          <w:szCs w:val="24"/>
          <w:lang w:val="en-US"/>
        </w:rPr>
        <w:t>Psychiatrica</w:t>
      </w:r>
      <w:proofErr w:type="spellEnd"/>
      <w:r w:rsidRPr="00BF61DC">
        <w:rPr>
          <w:rFonts w:ascii="Times New Roman" w:hAnsi="Times New Roman" w:cs="Times New Roman"/>
          <w:i/>
          <w:sz w:val="24"/>
          <w:szCs w:val="24"/>
          <w:lang w:val="en-US"/>
        </w:rPr>
        <w:t xml:space="preserve"> </w:t>
      </w:r>
      <w:proofErr w:type="spellStart"/>
      <w:r w:rsidRPr="00BF61DC">
        <w:rPr>
          <w:rFonts w:ascii="Times New Roman" w:hAnsi="Times New Roman" w:cs="Times New Roman"/>
          <w:i/>
          <w:sz w:val="24"/>
          <w:szCs w:val="24"/>
          <w:lang w:val="en-US"/>
        </w:rPr>
        <w:t>Scandinavica</w:t>
      </w:r>
      <w:proofErr w:type="spellEnd"/>
      <w:r w:rsidRPr="00BF61DC">
        <w:rPr>
          <w:rFonts w:ascii="Times New Roman" w:hAnsi="Times New Roman" w:cs="Times New Roman"/>
          <w:i/>
          <w:sz w:val="24"/>
          <w:szCs w:val="24"/>
          <w:lang w:val="en-US"/>
        </w:rPr>
        <w:t xml:space="preserve">, 116, </w:t>
      </w:r>
      <w:r w:rsidRPr="00BF61DC">
        <w:rPr>
          <w:rFonts w:ascii="Times New Roman" w:hAnsi="Times New Roman" w:cs="Times New Roman"/>
          <w:sz w:val="24"/>
          <w:szCs w:val="24"/>
          <w:lang w:val="en-US"/>
        </w:rPr>
        <w:t>334-344.</w:t>
      </w:r>
    </w:p>
    <w:p w14:paraId="4AD28919" w14:textId="5A4010A4" w:rsidR="00CF576F" w:rsidRPr="00BF61DC" w:rsidRDefault="00CF576F" w:rsidP="00145F45">
      <w:pPr>
        <w:spacing w:line="360" w:lineRule="auto"/>
        <w:ind w:left="284" w:hanging="284"/>
        <w:rPr>
          <w:rFonts w:ascii="Times New Roman" w:hAnsi="Times New Roman" w:cs="Times New Roman"/>
          <w:sz w:val="24"/>
          <w:szCs w:val="24"/>
          <w:lang w:val="en-US"/>
        </w:rPr>
      </w:pPr>
      <w:r w:rsidRPr="00BF61DC">
        <w:rPr>
          <w:rFonts w:ascii="Times New Roman" w:hAnsi="Times New Roman" w:cs="Times New Roman"/>
          <w:sz w:val="24"/>
          <w:szCs w:val="24"/>
          <w:lang w:val="en-US"/>
        </w:rPr>
        <w:lastRenderedPageBreak/>
        <w:t xml:space="preserve">James, D.V., Mullen, P.E., </w:t>
      </w:r>
      <w:proofErr w:type="spellStart"/>
      <w:r w:rsidRPr="00BF61DC">
        <w:rPr>
          <w:rFonts w:ascii="Times New Roman" w:hAnsi="Times New Roman" w:cs="Times New Roman"/>
          <w:sz w:val="24"/>
          <w:szCs w:val="24"/>
          <w:lang w:val="en-US"/>
        </w:rPr>
        <w:t>Pathé</w:t>
      </w:r>
      <w:proofErr w:type="spellEnd"/>
      <w:r w:rsidRPr="00BF61DC">
        <w:rPr>
          <w:rFonts w:ascii="Times New Roman" w:hAnsi="Times New Roman" w:cs="Times New Roman"/>
          <w:sz w:val="24"/>
          <w:szCs w:val="24"/>
          <w:lang w:val="en-US"/>
        </w:rPr>
        <w:t xml:space="preserve">, M.T., </w:t>
      </w:r>
      <w:proofErr w:type="spellStart"/>
      <w:r w:rsidRPr="00BF61DC">
        <w:rPr>
          <w:rFonts w:ascii="Times New Roman" w:hAnsi="Times New Roman" w:cs="Times New Roman"/>
          <w:sz w:val="24"/>
          <w:szCs w:val="24"/>
          <w:lang w:val="en-US"/>
        </w:rPr>
        <w:t>Meloy</w:t>
      </w:r>
      <w:proofErr w:type="spellEnd"/>
      <w:r w:rsidRPr="00BF61DC">
        <w:rPr>
          <w:rFonts w:ascii="Times New Roman" w:hAnsi="Times New Roman" w:cs="Times New Roman"/>
          <w:sz w:val="24"/>
          <w:szCs w:val="24"/>
          <w:lang w:val="en-US"/>
        </w:rPr>
        <w:t xml:space="preserve">, J.R., Preston, L.F., Darnley, B., </w:t>
      </w:r>
      <w:proofErr w:type="spellStart"/>
      <w:r w:rsidRPr="00BF61DC">
        <w:rPr>
          <w:rFonts w:ascii="Times New Roman" w:hAnsi="Times New Roman" w:cs="Times New Roman"/>
          <w:sz w:val="24"/>
          <w:szCs w:val="24"/>
          <w:lang w:val="en-US"/>
        </w:rPr>
        <w:t>Farnham</w:t>
      </w:r>
      <w:proofErr w:type="spellEnd"/>
      <w:r w:rsidRPr="00BF61DC">
        <w:rPr>
          <w:rFonts w:ascii="Times New Roman" w:hAnsi="Times New Roman" w:cs="Times New Roman"/>
          <w:sz w:val="24"/>
          <w:szCs w:val="24"/>
          <w:lang w:val="en-US"/>
        </w:rPr>
        <w:t>, F.R. (2009)</w:t>
      </w:r>
      <w:r w:rsidR="00FC0CD9" w:rsidRPr="00BF61DC">
        <w:rPr>
          <w:rFonts w:ascii="Times New Roman" w:hAnsi="Times New Roman" w:cs="Times New Roman"/>
          <w:sz w:val="24"/>
          <w:szCs w:val="24"/>
          <w:lang w:val="en-US"/>
        </w:rPr>
        <w:t xml:space="preserve">. Stalkers and harassers of royalty: the role of mental illness and motivation. </w:t>
      </w:r>
      <w:r w:rsidR="00FC0CD9" w:rsidRPr="00BF61DC">
        <w:rPr>
          <w:rFonts w:ascii="Times New Roman" w:hAnsi="Times New Roman" w:cs="Times New Roman"/>
          <w:i/>
          <w:sz w:val="24"/>
          <w:szCs w:val="24"/>
          <w:lang w:val="en-US"/>
        </w:rPr>
        <w:t>Psychological Medicine, 39,</w:t>
      </w:r>
      <w:r w:rsidR="00FC0CD9" w:rsidRPr="00BF61DC">
        <w:rPr>
          <w:rFonts w:ascii="Times New Roman" w:hAnsi="Times New Roman" w:cs="Times New Roman"/>
          <w:sz w:val="24"/>
          <w:szCs w:val="24"/>
          <w:lang w:val="en-US"/>
        </w:rPr>
        <w:t xml:space="preserve"> 1479-1490.</w:t>
      </w:r>
    </w:p>
    <w:p w14:paraId="630ACEB1" w14:textId="33A0A498" w:rsidR="00FA24DB" w:rsidRPr="00BF61DC" w:rsidRDefault="00FA24DB" w:rsidP="00EB7BB1">
      <w:pPr>
        <w:autoSpaceDE w:val="0"/>
        <w:autoSpaceDN w:val="0"/>
        <w:adjustRightInd w:val="0"/>
        <w:spacing w:line="360" w:lineRule="auto"/>
        <w:ind w:left="567" w:hanging="567"/>
        <w:rPr>
          <w:rFonts w:ascii="Times New Roman" w:hAnsi="Times New Roman" w:cs="Times New Roman"/>
          <w:sz w:val="24"/>
          <w:szCs w:val="24"/>
          <w:lang w:val="en-US"/>
        </w:rPr>
      </w:pPr>
      <w:r w:rsidRPr="00B25233">
        <w:rPr>
          <w:rFonts w:ascii="Times New Roman" w:hAnsi="Times New Roman" w:cs="Times New Roman"/>
          <w:sz w:val="24"/>
          <w:szCs w:val="24"/>
        </w:rPr>
        <w:t>Kropp, P.R., Hart, S.D., &amp; Lyon, D.R. (20</w:t>
      </w:r>
      <w:r w:rsidR="00D6109C" w:rsidRPr="00B25233">
        <w:rPr>
          <w:rFonts w:ascii="Times New Roman" w:hAnsi="Times New Roman" w:cs="Times New Roman"/>
          <w:sz w:val="24"/>
          <w:szCs w:val="24"/>
        </w:rPr>
        <w:t>0</w:t>
      </w:r>
      <w:r w:rsidR="0025650F" w:rsidRPr="00B25233">
        <w:rPr>
          <w:rFonts w:ascii="Times New Roman" w:hAnsi="Times New Roman" w:cs="Times New Roman"/>
          <w:sz w:val="24"/>
          <w:szCs w:val="24"/>
        </w:rPr>
        <w:t>8</w:t>
      </w:r>
      <w:r w:rsidRPr="00B25233">
        <w:rPr>
          <w:rFonts w:ascii="Times New Roman" w:hAnsi="Times New Roman" w:cs="Times New Roman"/>
          <w:sz w:val="24"/>
          <w:szCs w:val="24"/>
        </w:rPr>
        <w:t xml:space="preserve">). </w:t>
      </w:r>
      <w:proofErr w:type="gramStart"/>
      <w:r w:rsidR="003A4D0B" w:rsidRPr="00BF61DC">
        <w:rPr>
          <w:rFonts w:ascii="Times New Roman" w:hAnsi="Times New Roman" w:cs="Times New Roman"/>
          <w:i/>
          <w:sz w:val="24"/>
          <w:szCs w:val="24"/>
          <w:lang w:val="en-US"/>
        </w:rPr>
        <w:t>Guidelines for Stalking Assessment and Management (</w:t>
      </w:r>
      <w:r w:rsidRPr="00BF61DC">
        <w:rPr>
          <w:rFonts w:ascii="Times New Roman" w:hAnsi="Times New Roman" w:cs="Times New Roman"/>
          <w:i/>
          <w:sz w:val="24"/>
          <w:szCs w:val="24"/>
          <w:lang w:val="en-US"/>
        </w:rPr>
        <w:t>SAM</w:t>
      </w:r>
      <w:r w:rsidR="003A4D0B" w:rsidRPr="00BF61DC">
        <w:rPr>
          <w:rFonts w:ascii="Times New Roman" w:hAnsi="Times New Roman" w:cs="Times New Roman"/>
          <w:i/>
          <w:sz w:val="24"/>
          <w:szCs w:val="24"/>
          <w:lang w:val="en-US"/>
        </w:rPr>
        <w:t>) – Manual.</w:t>
      </w:r>
      <w:proofErr w:type="gramEnd"/>
      <w:r w:rsidR="003A4D0B" w:rsidRPr="00BF61DC">
        <w:rPr>
          <w:rFonts w:ascii="Times New Roman" w:hAnsi="Times New Roman" w:cs="Times New Roman"/>
          <w:sz w:val="24"/>
          <w:szCs w:val="24"/>
          <w:lang w:val="en-US"/>
        </w:rPr>
        <w:t xml:space="preserve"> Toronto, Canada: Multi-Health Systems.</w:t>
      </w:r>
    </w:p>
    <w:p w14:paraId="4789A04B" w14:textId="07104242" w:rsidR="0068433A" w:rsidRPr="00BF61DC" w:rsidRDefault="0068433A" w:rsidP="00EB7BB1">
      <w:pPr>
        <w:autoSpaceDE w:val="0"/>
        <w:autoSpaceDN w:val="0"/>
        <w:adjustRightInd w:val="0"/>
        <w:spacing w:line="360" w:lineRule="auto"/>
        <w:ind w:left="567" w:hanging="567"/>
        <w:rPr>
          <w:rFonts w:ascii="Times New Roman" w:hAnsi="Times New Roman" w:cs="Times New Roman"/>
          <w:sz w:val="24"/>
          <w:szCs w:val="24"/>
          <w:lang w:val="en-US"/>
        </w:rPr>
      </w:pPr>
      <w:proofErr w:type="spellStart"/>
      <w:r w:rsidRPr="00BF61DC">
        <w:rPr>
          <w:rFonts w:ascii="Times New Roman" w:hAnsi="Times New Roman" w:cs="Times New Roman"/>
          <w:sz w:val="24"/>
          <w:szCs w:val="24"/>
          <w:lang w:val="en-US"/>
        </w:rPr>
        <w:t>Meloy</w:t>
      </w:r>
      <w:proofErr w:type="spellEnd"/>
      <w:r w:rsidRPr="00BF61DC">
        <w:rPr>
          <w:rFonts w:ascii="Times New Roman" w:hAnsi="Times New Roman" w:cs="Times New Roman"/>
          <w:sz w:val="24"/>
          <w:szCs w:val="24"/>
          <w:lang w:val="en-US"/>
        </w:rPr>
        <w:t>, J.R. (2003).</w:t>
      </w:r>
      <w:r w:rsidR="009208BC">
        <w:rPr>
          <w:rFonts w:ascii="Times New Roman" w:hAnsi="Times New Roman" w:cs="Times New Roman"/>
          <w:sz w:val="24"/>
          <w:szCs w:val="24"/>
          <w:lang w:val="en-US"/>
        </w:rPr>
        <w:t xml:space="preserve"> </w:t>
      </w:r>
      <w:r w:rsidRPr="00BF61DC">
        <w:rPr>
          <w:rFonts w:ascii="Times New Roman" w:hAnsi="Times New Roman" w:cs="Times New Roman"/>
          <w:sz w:val="24"/>
          <w:szCs w:val="24"/>
          <w:lang w:val="en-US"/>
        </w:rPr>
        <w:t xml:space="preserve">When stalkers become violent: The threat to public figures and private lives. </w:t>
      </w:r>
      <w:r w:rsidRPr="00BF61DC">
        <w:rPr>
          <w:rFonts w:ascii="Times New Roman" w:hAnsi="Times New Roman" w:cs="Times New Roman"/>
          <w:i/>
          <w:sz w:val="24"/>
          <w:szCs w:val="24"/>
          <w:lang w:val="en-US"/>
        </w:rPr>
        <w:t>Psychiatric Annals</w:t>
      </w:r>
      <w:r w:rsidR="004B69CA" w:rsidRPr="00BF61DC">
        <w:rPr>
          <w:rFonts w:ascii="Times New Roman" w:hAnsi="Times New Roman" w:cs="Times New Roman"/>
          <w:i/>
          <w:sz w:val="24"/>
          <w:szCs w:val="24"/>
          <w:lang w:val="en-US"/>
        </w:rPr>
        <w:t>,</w:t>
      </w:r>
      <w:r w:rsidRPr="00BF61DC">
        <w:rPr>
          <w:rFonts w:ascii="Times New Roman" w:hAnsi="Times New Roman" w:cs="Times New Roman"/>
          <w:sz w:val="24"/>
          <w:szCs w:val="24"/>
          <w:lang w:val="en-US"/>
        </w:rPr>
        <w:t xml:space="preserve"> 33(10), 658 – 665.</w:t>
      </w:r>
    </w:p>
    <w:p w14:paraId="057229C8" w14:textId="189C70E8" w:rsidR="00413682" w:rsidRPr="00BF61DC" w:rsidRDefault="00413682" w:rsidP="00145F45">
      <w:pPr>
        <w:autoSpaceDE w:val="0"/>
        <w:autoSpaceDN w:val="0"/>
        <w:adjustRightInd w:val="0"/>
        <w:spacing w:line="360" w:lineRule="auto"/>
        <w:ind w:left="567" w:hanging="567"/>
        <w:rPr>
          <w:rFonts w:ascii="Times New Roman" w:hAnsi="Times New Roman" w:cs="Times New Roman"/>
          <w:sz w:val="24"/>
          <w:szCs w:val="24"/>
          <w:lang w:val="en-US"/>
        </w:rPr>
      </w:pPr>
      <w:r w:rsidRPr="00BF61DC">
        <w:rPr>
          <w:rFonts w:ascii="Times New Roman" w:hAnsi="Times New Roman" w:cs="Times New Roman"/>
          <w:sz w:val="24"/>
          <w:szCs w:val="24"/>
          <w:lang w:val="en-US"/>
        </w:rPr>
        <w:t xml:space="preserve">Marquez, A. &amp; </w:t>
      </w:r>
      <w:proofErr w:type="spellStart"/>
      <w:r w:rsidRPr="00BF61DC">
        <w:rPr>
          <w:rFonts w:ascii="Times New Roman" w:hAnsi="Times New Roman" w:cs="Times New Roman"/>
          <w:sz w:val="24"/>
          <w:szCs w:val="24"/>
          <w:lang w:val="en-US"/>
        </w:rPr>
        <w:t>Scalora</w:t>
      </w:r>
      <w:proofErr w:type="spellEnd"/>
      <w:r w:rsidRPr="00BF61DC">
        <w:rPr>
          <w:rFonts w:ascii="Times New Roman" w:hAnsi="Times New Roman" w:cs="Times New Roman"/>
          <w:sz w:val="24"/>
          <w:szCs w:val="24"/>
          <w:lang w:val="en-US"/>
        </w:rPr>
        <w:t xml:space="preserve">, M.J. (2011). Problematic approach of legislators: Differentiating stalking from isolated incidents. </w:t>
      </w:r>
      <w:r w:rsidRPr="00BF61DC">
        <w:rPr>
          <w:rFonts w:ascii="Times New Roman" w:hAnsi="Times New Roman" w:cs="Times New Roman"/>
          <w:i/>
          <w:sz w:val="24"/>
          <w:szCs w:val="24"/>
          <w:lang w:val="en-US"/>
        </w:rPr>
        <w:t xml:space="preserve">Criminal Justice and Behavior, 38, </w:t>
      </w:r>
      <w:r w:rsidRPr="00BF61DC">
        <w:rPr>
          <w:rFonts w:ascii="Times New Roman" w:hAnsi="Times New Roman" w:cs="Times New Roman"/>
          <w:sz w:val="24"/>
          <w:szCs w:val="24"/>
          <w:lang w:val="en-US"/>
        </w:rPr>
        <w:t>1115-1126.</w:t>
      </w:r>
      <w:r w:rsidR="009208BC">
        <w:rPr>
          <w:rFonts w:ascii="Times New Roman" w:hAnsi="Times New Roman" w:cs="Times New Roman"/>
          <w:sz w:val="24"/>
          <w:szCs w:val="24"/>
          <w:lang w:val="en-US"/>
        </w:rPr>
        <w:t xml:space="preserve"> </w:t>
      </w:r>
    </w:p>
    <w:p w14:paraId="30A83A0A" w14:textId="07B99483" w:rsidR="00F62E3D" w:rsidRPr="00BF61DC" w:rsidRDefault="00F62E3D" w:rsidP="00145F45">
      <w:pPr>
        <w:autoSpaceDE w:val="0"/>
        <w:autoSpaceDN w:val="0"/>
        <w:adjustRightInd w:val="0"/>
        <w:spacing w:line="360" w:lineRule="auto"/>
        <w:ind w:left="567" w:hanging="567"/>
        <w:rPr>
          <w:rFonts w:ascii="Times New Roman" w:hAnsi="Times New Roman" w:cs="Times New Roman"/>
          <w:sz w:val="24"/>
          <w:szCs w:val="24"/>
          <w:lang w:val="en-US"/>
        </w:rPr>
      </w:pPr>
      <w:proofErr w:type="gramStart"/>
      <w:r w:rsidRPr="00BF61DC">
        <w:rPr>
          <w:rFonts w:ascii="Times New Roman" w:hAnsi="Times New Roman" w:cs="Times New Roman"/>
          <w:sz w:val="24"/>
          <w:szCs w:val="24"/>
          <w:lang w:val="en-US"/>
        </w:rPr>
        <w:t>McEwan, T., Mullen, P. E., Purcell, R. (2007).</w:t>
      </w:r>
      <w:proofErr w:type="gramEnd"/>
      <w:r w:rsidRPr="00BF61DC">
        <w:rPr>
          <w:rFonts w:ascii="Times New Roman" w:hAnsi="Times New Roman" w:cs="Times New Roman"/>
          <w:sz w:val="24"/>
          <w:szCs w:val="24"/>
          <w:lang w:val="en-US"/>
        </w:rPr>
        <w:t xml:space="preserve"> Identifying risk factors in stalkning: A review of current research</w:t>
      </w:r>
      <w:r w:rsidRPr="00BF61DC">
        <w:rPr>
          <w:rFonts w:ascii="Times New Roman" w:hAnsi="Times New Roman" w:cs="Times New Roman"/>
          <w:i/>
          <w:sz w:val="24"/>
          <w:szCs w:val="24"/>
          <w:lang w:val="en-US"/>
        </w:rPr>
        <w:t>. Law and Psychiatry, 30,</w:t>
      </w:r>
      <w:r w:rsidRPr="00BF61DC">
        <w:rPr>
          <w:rFonts w:ascii="Times New Roman" w:hAnsi="Times New Roman" w:cs="Times New Roman"/>
          <w:sz w:val="24"/>
          <w:szCs w:val="24"/>
          <w:lang w:val="en-US"/>
        </w:rPr>
        <w:t xml:space="preserve"> 1-9. </w:t>
      </w:r>
    </w:p>
    <w:p w14:paraId="317591DF" w14:textId="1331198B" w:rsidR="00177E55" w:rsidRDefault="00177E55" w:rsidP="00177E55">
      <w:pPr>
        <w:autoSpaceDE w:val="0"/>
        <w:autoSpaceDN w:val="0"/>
        <w:adjustRightInd w:val="0"/>
        <w:spacing w:line="360" w:lineRule="auto"/>
        <w:ind w:left="567" w:hanging="567"/>
        <w:rPr>
          <w:rFonts w:ascii="Times New Roman" w:hAnsi="Times New Roman" w:cs="Times New Roman"/>
          <w:sz w:val="24"/>
          <w:szCs w:val="24"/>
          <w:lang w:val="en-US"/>
        </w:rPr>
      </w:pPr>
      <w:r w:rsidRPr="00177E55">
        <w:rPr>
          <w:rFonts w:ascii="Times New Roman" w:hAnsi="Times New Roman" w:cs="Times New Roman"/>
          <w:sz w:val="24"/>
          <w:szCs w:val="24"/>
          <w:lang w:val="en-US"/>
        </w:rPr>
        <w:t xml:space="preserve">McEwan TE, Mullen PE, </w:t>
      </w:r>
      <w:proofErr w:type="spellStart"/>
      <w:r w:rsidRPr="00177E55">
        <w:rPr>
          <w:rFonts w:ascii="Times New Roman" w:hAnsi="Times New Roman" w:cs="Times New Roman"/>
          <w:sz w:val="24"/>
          <w:szCs w:val="24"/>
          <w:lang w:val="en-US"/>
        </w:rPr>
        <w:t>MacKenzie</w:t>
      </w:r>
      <w:proofErr w:type="spellEnd"/>
      <w:r w:rsidRPr="00177E55">
        <w:rPr>
          <w:rFonts w:ascii="Times New Roman" w:hAnsi="Times New Roman" w:cs="Times New Roman"/>
          <w:sz w:val="24"/>
          <w:szCs w:val="24"/>
          <w:lang w:val="en-US"/>
        </w:rPr>
        <w:t xml:space="preserve"> R, et al. (2009) Violence in stalking situations. </w:t>
      </w:r>
      <w:r w:rsidRPr="00177E55">
        <w:rPr>
          <w:rFonts w:ascii="Times New Roman" w:hAnsi="Times New Roman" w:cs="Times New Roman"/>
          <w:i/>
          <w:sz w:val="24"/>
          <w:szCs w:val="24"/>
          <w:lang w:val="en-US"/>
        </w:rPr>
        <w:t>Psychological Medicine</w:t>
      </w:r>
      <w:r>
        <w:rPr>
          <w:rFonts w:ascii="Times New Roman" w:hAnsi="Times New Roman" w:cs="Times New Roman"/>
          <w:i/>
          <w:sz w:val="24"/>
          <w:szCs w:val="24"/>
          <w:lang w:val="en-US"/>
        </w:rPr>
        <w:t>,</w:t>
      </w:r>
      <w:r w:rsidRPr="00177E55">
        <w:rPr>
          <w:rFonts w:ascii="Times New Roman" w:hAnsi="Times New Roman" w:cs="Times New Roman"/>
          <w:i/>
          <w:sz w:val="24"/>
          <w:szCs w:val="24"/>
          <w:lang w:val="en-US"/>
        </w:rPr>
        <w:t xml:space="preserve"> 39</w:t>
      </w:r>
      <w:r>
        <w:rPr>
          <w:rFonts w:ascii="Times New Roman" w:hAnsi="Times New Roman" w:cs="Times New Roman"/>
          <w:i/>
          <w:sz w:val="24"/>
          <w:szCs w:val="24"/>
          <w:lang w:val="en-US"/>
        </w:rPr>
        <w:t>,</w:t>
      </w:r>
      <w:r w:rsidRPr="00177E55">
        <w:rPr>
          <w:rFonts w:ascii="Times New Roman" w:hAnsi="Times New Roman" w:cs="Times New Roman"/>
          <w:sz w:val="24"/>
          <w:szCs w:val="24"/>
          <w:lang w:val="en-US"/>
        </w:rPr>
        <w:t xml:space="preserve"> 1469–1478.</w:t>
      </w:r>
    </w:p>
    <w:p w14:paraId="40C74E06" w14:textId="3E06CE88" w:rsidR="00EB2FFA" w:rsidRPr="00BF61DC" w:rsidRDefault="00EB2FFA" w:rsidP="00145F45">
      <w:pPr>
        <w:autoSpaceDE w:val="0"/>
        <w:autoSpaceDN w:val="0"/>
        <w:adjustRightInd w:val="0"/>
        <w:spacing w:line="360" w:lineRule="auto"/>
        <w:ind w:left="567" w:hanging="567"/>
        <w:rPr>
          <w:rFonts w:ascii="Times New Roman" w:hAnsi="Times New Roman" w:cs="Times New Roman"/>
          <w:sz w:val="24"/>
          <w:szCs w:val="24"/>
          <w:lang w:val="en-US"/>
        </w:rPr>
      </w:pPr>
      <w:proofErr w:type="spellStart"/>
      <w:r w:rsidRPr="00BF61DC">
        <w:rPr>
          <w:rFonts w:ascii="Times New Roman" w:hAnsi="Times New Roman" w:cs="Times New Roman"/>
          <w:sz w:val="24"/>
          <w:szCs w:val="24"/>
          <w:lang w:val="en-US"/>
        </w:rPr>
        <w:t>Mohandi</w:t>
      </w:r>
      <w:proofErr w:type="spellEnd"/>
      <w:r w:rsidRPr="00BF61DC">
        <w:rPr>
          <w:rFonts w:ascii="Times New Roman" w:hAnsi="Times New Roman" w:cs="Times New Roman"/>
          <w:sz w:val="24"/>
          <w:szCs w:val="24"/>
          <w:lang w:val="en-US"/>
        </w:rPr>
        <w:t xml:space="preserve">, K., </w:t>
      </w:r>
      <w:proofErr w:type="spellStart"/>
      <w:r w:rsidRPr="00BF61DC">
        <w:rPr>
          <w:rFonts w:ascii="Times New Roman" w:hAnsi="Times New Roman" w:cs="Times New Roman"/>
          <w:sz w:val="24"/>
          <w:szCs w:val="24"/>
          <w:lang w:val="en-US"/>
        </w:rPr>
        <w:t>Meloy</w:t>
      </w:r>
      <w:proofErr w:type="spellEnd"/>
      <w:r w:rsidRPr="00BF61DC">
        <w:rPr>
          <w:rFonts w:ascii="Times New Roman" w:hAnsi="Times New Roman" w:cs="Times New Roman"/>
          <w:sz w:val="24"/>
          <w:szCs w:val="24"/>
          <w:lang w:val="en-US"/>
        </w:rPr>
        <w:t xml:space="preserve">, R., McGowan, M.G., &amp; Williams, J. (2006). The RECON typology of stalking: Reliability and validity based upon a large sample of North American stalkers. </w:t>
      </w:r>
      <w:r w:rsidRPr="00BF61DC">
        <w:rPr>
          <w:rFonts w:ascii="Times New Roman" w:hAnsi="Times New Roman" w:cs="Times New Roman"/>
          <w:i/>
          <w:sz w:val="24"/>
          <w:szCs w:val="24"/>
          <w:lang w:val="en-US"/>
        </w:rPr>
        <w:t>Journal of Forensic Science</w:t>
      </w:r>
      <w:r w:rsidRPr="00BF61DC">
        <w:rPr>
          <w:rFonts w:ascii="Times New Roman" w:hAnsi="Times New Roman" w:cs="Times New Roman"/>
          <w:sz w:val="24"/>
          <w:szCs w:val="24"/>
          <w:lang w:val="en-US"/>
        </w:rPr>
        <w:t xml:space="preserve">, </w:t>
      </w:r>
      <w:r w:rsidRPr="00BF61DC">
        <w:rPr>
          <w:rFonts w:ascii="Times New Roman" w:hAnsi="Times New Roman" w:cs="Times New Roman"/>
          <w:i/>
          <w:sz w:val="24"/>
          <w:szCs w:val="24"/>
          <w:lang w:val="en-US"/>
        </w:rPr>
        <w:t>51</w:t>
      </w:r>
      <w:r w:rsidRPr="00BF61DC">
        <w:rPr>
          <w:rFonts w:ascii="Times New Roman" w:hAnsi="Times New Roman" w:cs="Times New Roman"/>
          <w:sz w:val="24"/>
          <w:szCs w:val="24"/>
          <w:lang w:val="en-US"/>
        </w:rPr>
        <w:t xml:space="preserve">(1), 147-155. </w:t>
      </w:r>
    </w:p>
    <w:p w14:paraId="47B3DC63" w14:textId="262E1931" w:rsidR="004E78BD" w:rsidRPr="00BF61DC" w:rsidRDefault="004E78BD" w:rsidP="00145F45">
      <w:pPr>
        <w:autoSpaceDE w:val="0"/>
        <w:autoSpaceDN w:val="0"/>
        <w:adjustRightInd w:val="0"/>
        <w:spacing w:line="360" w:lineRule="auto"/>
        <w:ind w:left="567" w:hanging="567"/>
        <w:rPr>
          <w:rFonts w:ascii="Times New Roman" w:hAnsi="Times New Roman" w:cs="Times New Roman"/>
          <w:sz w:val="24"/>
          <w:szCs w:val="24"/>
          <w:lang w:val="en-US"/>
        </w:rPr>
      </w:pPr>
      <w:r w:rsidRPr="00BF61DC">
        <w:rPr>
          <w:rFonts w:ascii="Times New Roman" w:hAnsi="Times New Roman" w:cs="Times New Roman"/>
          <w:sz w:val="24"/>
          <w:szCs w:val="24"/>
          <w:lang w:val="en-US"/>
        </w:rPr>
        <w:t xml:space="preserve">Mullen, P.E., James, </w:t>
      </w:r>
      <w:r w:rsidR="004D7E32" w:rsidRPr="00BF61DC">
        <w:rPr>
          <w:rFonts w:ascii="Times New Roman" w:hAnsi="Times New Roman" w:cs="Times New Roman"/>
          <w:sz w:val="24"/>
          <w:szCs w:val="24"/>
          <w:lang w:val="en-US"/>
        </w:rPr>
        <w:t>D.</w:t>
      </w:r>
      <w:r w:rsidRPr="00BF61DC">
        <w:rPr>
          <w:rFonts w:ascii="Times New Roman" w:hAnsi="Times New Roman" w:cs="Times New Roman"/>
          <w:sz w:val="24"/>
          <w:szCs w:val="24"/>
          <w:lang w:val="en-US"/>
        </w:rPr>
        <w:t>V.</w:t>
      </w:r>
      <w:r w:rsidR="00427C1A" w:rsidRPr="00BF61DC">
        <w:rPr>
          <w:rFonts w:ascii="Times New Roman" w:hAnsi="Times New Roman" w:cs="Times New Roman"/>
          <w:sz w:val="24"/>
          <w:szCs w:val="24"/>
          <w:lang w:val="en-US"/>
        </w:rPr>
        <w:t xml:space="preserve"> </w:t>
      </w:r>
      <w:proofErr w:type="spellStart"/>
      <w:r w:rsidR="00427C1A" w:rsidRPr="00BF61DC">
        <w:rPr>
          <w:rFonts w:ascii="Times New Roman" w:hAnsi="Times New Roman" w:cs="Times New Roman"/>
          <w:sz w:val="24"/>
          <w:szCs w:val="24"/>
          <w:lang w:val="en-US"/>
        </w:rPr>
        <w:t>Meloy</w:t>
      </w:r>
      <w:proofErr w:type="spellEnd"/>
      <w:r w:rsidR="00427C1A" w:rsidRPr="00BF61DC">
        <w:rPr>
          <w:rFonts w:ascii="Times New Roman" w:hAnsi="Times New Roman" w:cs="Times New Roman"/>
          <w:sz w:val="24"/>
          <w:szCs w:val="24"/>
          <w:lang w:val="en-US"/>
        </w:rPr>
        <w:t xml:space="preserve">, J.R, </w:t>
      </w:r>
      <w:proofErr w:type="spellStart"/>
      <w:r w:rsidR="00427C1A" w:rsidRPr="00BF61DC">
        <w:rPr>
          <w:rFonts w:ascii="Times New Roman" w:hAnsi="Times New Roman" w:cs="Times New Roman"/>
          <w:sz w:val="24"/>
          <w:szCs w:val="24"/>
          <w:lang w:val="en-US"/>
        </w:rPr>
        <w:t>Pathé</w:t>
      </w:r>
      <w:proofErr w:type="spellEnd"/>
      <w:r w:rsidR="00427C1A" w:rsidRPr="00BF61DC">
        <w:rPr>
          <w:rFonts w:ascii="Times New Roman" w:hAnsi="Times New Roman" w:cs="Times New Roman"/>
          <w:sz w:val="24"/>
          <w:szCs w:val="24"/>
          <w:lang w:val="en-US"/>
        </w:rPr>
        <w:t xml:space="preserve">, M.T., </w:t>
      </w:r>
      <w:proofErr w:type="spellStart"/>
      <w:r w:rsidR="00427C1A" w:rsidRPr="00BF61DC">
        <w:rPr>
          <w:rFonts w:ascii="Times New Roman" w:hAnsi="Times New Roman" w:cs="Times New Roman"/>
          <w:sz w:val="24"/>
          <w:szCs w:val="24"/>
          <w:lang w:val="en-US"/>
        </w:rPr>
        <w:t>Farnham</w:t>
      </w:r>
      <w:proofErr w:type="spellEnd"/>
      <w:r w:rsidR="00427C1A" w:rsidRPr="00BF61DC">
        <w:rPr>
          <w:rFonts w:ascii="Times New Roman" w:hAnsi="Times New Roman" w:cs="Times New Roman"/>
          <w:sz w:val="24"/>
          <w:szCs w:val="24"/>
          <w:lang w:val="en-US"/>
        </w:rPr>
        <w:t xml:space="preserve">, </w:t>
      </w:r>
      <w:r w:rsidR="009C056D" w:rsidRPr="00BF61DC">
        <w:rPr>
          <w:rFonts w:ascii="Times New Roman" w:hAnsi="Times New Roman" w:cs="Times New Roman"/>
          <w:sz w:val="24"/>
          <w:szCs w:val="24"/>
          <w:lang w:val="en-US"/>
        </w:rPr>
        <w:t xml:space="preserve">F.R, Preston, L., Darnley, B. &amp; Berman, J. (2009). </w:t>
      </w:r>
      <w:proofErr w:type="gramStart"/>
      <w:r w:rsidR="009C056D" w:rsidRPr="00BF61DC">
        <w:rPr>
          <w:rFonts w:ascii="Times New Roman" w:hAnsi="Times New Roman" w:cs="Times New Roman"/>
          <w:sz w:val="24"/>
          <w:szCs w:val="24"/>
          <w:lang w:val="en-US"/>
        </w:rPr>
        <w:t>The fixated and the pursuit of public figures.</w:t>
      </w:r>
      <w:proofErr w:type="gramEnd"/>
      <w:r w:rsidR="009C056D" w:rsidRPr="00BF61DC">
        <w:rPr>
          <w:rFonts w:ascii="Times New Roman" w:hAnsi="Times New Roman" w:cs="Times New Roman"/>
          <w:sz w:val="24"/>
          <w:szCs w:val="24"/>
          <w:lang w:val="en-US"/>
        </w:rPr>
        <w:t xml:space="preserve"> </w:t>
      </w:r>
      <w:r w:rsidR="009C056D" w:rsidRPr="00BF61DC">
        <w:rPr>
          <w:rFonts w:ascii="Times New Roman" w:hAnsi="Times New Roman" w:cs="Times New Roman"/>
          <w:i/>
          <w:sz w:val="24"/>
          <w:szCs w:val="24"/>
          <w:lang w:val="en-US"/>
        </w:rPr>
        <w:t>Journal of Forensic Psychiatry and Psychology, 20</w:t>
      </w:r>
      <w:r w:rsidR="009C056D" w:rsidRPr="00BF61DC">
        <w:rPr>
          <w:rFonts w:ascii="Times New Roman" w:hAnsi="Times New Roman" w:cs="Times New Roman"/>
          <w:sz w:val="24"/>
          <w:szCs w:val="24"/>
          <w:lang w:val="en-US"/>
        </w:rPr>
        <w:t>(1), 33-47.</w:t>
      </w:r>
    </w:p>
    <w:p w14:paraId="39092574" w14:textId="310D6E21" w:rsidR="00F74B2B" w:rsidRPr="00BF61DC" w:rsidRDefault="00F74B2B" w:rsidP="00145F45">
      <w:pPr>
        <w:autoSpaceDE w:val="0"/>
        <w:autoSpaceDN w:val="0"/>
        <w:adjustRightInd w:val="0"/>
        <w:spacing w:line="360" w:lineRule="auto"/>
        <w:ind w:left="567" w:hanging="567"/>
        <w:rPr>
          <w:rFonts w:ascii="Times New Roman" w:hAnsi="Times New Roman" w:cs="Times New Roman"/>
          <w:sz w:val="24"/>
          <w:szCs w:val="24"/>
          <w:lang w:val="en-US"/>
        </w:rPr>
      </w:pPr>
      <w:proofErr w:type="gramStart"/>
      <w:r w:rsidRPr="00BF61DC">
        <w:rPr>
          <w:rFonts w:ascii="Times New Roman" w:hAnsi="Times New Roman" w:cs="Times New Roman"/>
          <w:sz w:val="24"/>
          <w:szCs w:val="24"/>
          <w:lang w:val="en-US"/>
        </w:rPr>
        <w:t xml:space="preserve">Mullen, P.E., </w:t>
      </w:r>
      <w:proofErr w:type="spellStart"/>
      <w:r w:rsidRPr="00BF61DC">
        <w:rPr>
          <w:rFonts w:ascii="Times New Roman" w:hAnsi="Times New Roman" w:cs="Times New Roman"/>
          <w:sz w:val="24"/>
          <w:szCs w:val="24"/>
          <w:lang w:val="en-US"/>
        </w:rPr>
        <w:t>Pathe</w:t>
      </w:r>
      <w:proofErr w:type="spellEnd"/>
      <w:r w:rsidRPr="00BF61DC">
        <w:rPr>
          <w:rFonts w:ascii="Times New Roman" w:hAnsi="Times New Roman" w:cs="Times New Roman"/>
          <w:sz w:val="24"/>
          <w:szCs w:val="24"/>
          <w:lang w:val="en-US"/>
        </w:rPr>
        <w:t>, M., &amp; Purcell, R. (200</w:t>
      </w:r>
      <w:r w:rsidR="00DA208B" w:rsidRPr="00BF61DC">
        <w:rPr>
          <w:rFonts w:ascii="Times New Roman" w:hAnsi="Times New Roman" w:cs="Times New Roman"/>
          <w:sz w:val="24"/>
          <w:szCs w:val="24"/>
          <w:lang w:val="en-US"/>
        </w:rPr>
        <w:t>9</w:t>
      </w:r>
      <w:r w:rsidRPr="00BF61DC">
        <w:rPr>
          <w:rFonts w:ascii="Times New Roman" w:hAnsi="Times New Roman" w:cs="Times New Roman"/>
          <w:sz w:val="24"/>
          <w:szCs w:val="24"/>
          <w:lang w:val="en-US"/>
        </w:rPr>
        <w:t>).</w:t>
      </w:r>
      <w:proofErr w:type="gramEnd"/>
      <w:r w:rsidRPr="00BF61DC">
        <w:rPr>
          <w:rFonts w:ascii="Times New Roman" w:hAnsi="Times New Roman" w:cs="Times New Roman"/>
          <w:sz w:val="24"/>
          <w:szCs w:val="24"/>
          <w:lang w:val="en-US"/>
        </w:rPr>
        <w:t xml:space="preserve"> </w:t>
      </w:r>
      <w:proofErr w:type="gramStart"/>
      <w:r w:rsidRPr="00BF61DC">
        <w:rPr>
          <w:rFonts w:ascii="Times New Roman" w:hAnsi="Times New Roman" w:cs="Times New Roman"/>
          <w:i/>
          <w:sz w:val="24"/>
          <w:szCs w:val="24"/>
          <w:lang w:val="en-US"/>
        </w:rPr>
        <w:t>Stalkers and Their Victims.</w:t>
      </w:r>
      <w:proofErr w:type="gramEnd"/>
      <w:r w:rsidRPr="00BF61DC">
        <w:rPr>
          <w:rFonts w:ascii="Times New Roman" w:hAnsi="Times New Roman" w:cs="Times New Roman"/>
          <w:i/>
          <w:sz w:val="24"/>
          <w:szCs w:val="24"/>
          <w:lang w:val="en-US"/>
        </w:rPr>
        <w:t xml:space="preserve"> </w:t>
      </w:r>
      <w:r w:rsidRPr="00BF61DC">
        <w:rPr>
          <w:rFonts w:ascii="Times New Roman" w:hAnsi="Times New Roman" w:cs="Times New Roman"/>
          <w:sz w:val="24"/>
          <w:szCs w:val="24"/>
          <w:lang w:val="en-US"/>
        </w:rPr>
        <w:t>Cambridge: Cambridge University Press.</w:t>
      </w:r>
    </w:p>
    <w:p w14:paraId="2EEEB4D9" w14:textId="1B12FF54" w:rsidR="00DB6EA9" w:rsidRPr="00BF61DC" w:rsidRDefault="00DB6EA9" w:rsidP="00145F45">
      <w:pPr>
        <w:widowControl w:val="0"/>
        <w:autoSpaceDE w:val="0"/>
        <w:autoSpaceDN w:val="0"/>
        <w:adjustRightInd w:val="0"/>
        <w:spacing w:line="360" w:lineRule="auto"/>
        <w:ind w:left="567" w:hanging="567"/>
        <w:rPr>
          <w:rFonts w:ascii="Times New Roman" w:hAnsi="Times New Roman" w:cs="Times New Roman"/>
          <w:sz w:val="24"/>
          <w:szCs w:val="24"/>
          <w:lang w:val="en-US"/>
        </w:rPr>
      </w:pPr>
      <w:proofErr w:type="gramStart"/>
      <w:r w:rsidRPr="00BF61DC">
        <w:rPr>
          <w:rFonts w:ascii="Times New Roman" w:hAnsi="Times New Roman" w:cs="Times New Roman"/>
          <w:sz w:val="24"/>
          <w:szCs w:val="24"/>
          <w:lang w:val="en-US"/>
        </w:rPr>
        <w:t xml:space="preserve">Mullen, P.E., </w:t>
      </w:r>
      <w:proofErr w:type="spellStart"/>
      <w:r w:rsidRPr="00BF61DC">
        <w:rPr>
          <w:rFonts w:ascii="Times New Roman" w:hAnsi="Times New Roman" w:cs="Times New Roman"/>
          <w:sz w:val="24"/>
          <w:szCs w:val="24"/>
          <w:lang w:val="en-US"/>
        </w:rPr>
        <w:t>Pathe</w:t>
      </w:r>
      <w:proofErr w:type="spellEnd"/>
      <w:r w:rsidRPr="00BF61DC">
        <w:rPr>
          <w:rFonts w:ascii="Times New Roman" w:hAnsi="Times New Roman" w:cs="Times New Roman"/>
          <w:sz w:val="24"/>
          <w:szCs w:val="24"/>
          <w:lang w:val="en-US"/>
        </w:rPr>
        <w:t>, M., Purcell, R., &amp; Stuart, G.W. (1999).</w:t>
      </w:r>
      <w:proofErr w:type="gramEnd"/>
      <w:r w:rsidRPr="00BF61DC">
        <w:rPr>
          <w:rFonts w:ascii="Times New Roman" w:hAnsi="Times New Roman" w:cs="Times New Roman"/>
          <w:sz w:val="24"/>
          <w:szCs w:val="24"/>
          <w:lang w:val="en-US"/>
        </w:rPr>
        <w:t xml:space="preserve"> </w:t>
      </w:r>
      <w:proofErr w:type="gramStart"/>
      <w:r w:rsidRPr="00BF61DC">
        <w:rPr>
          <w:rFonts w:ascii="Times New Roman" w:hAnsi="Times New Roman" w:cs="Times New Roman"/>
          <w:sz w:val="24"/>
          <w:szCs w:val="24"/>
          <w:lang w:val="en-US"/>
        </w:rPr>
        <w:t>Study of stalkers.</w:t>
      </w:r>
      <w:proofErr w:type="gramEnd"/>
      <w:r w:rsidRPr="00BF61DC">
        <w:rPr>
          <w:rFonts w:ascii="Times New Roman" w:hAnsi="Times New Roman" w:cs="Times New Roman"/>
          <w:sz w:val="24"/>
          <w:szCs w:val="24"/>
          <w:lang w:val="en-US"/>
        </w:rPr>
        <w:t xml:space="preserve"> </w:t>
      </w:r>
      <w:r w:rsidRPr="00BF61DC">
        <w:rPr>
          <w:rFonts w:ascii="Times New Roman" w:hAnsi="Times New Roman" w:cs="Times New Roman"/>
          <w:i/>
          <w:sz w:val="24"/>
          <w:szCs w:val="24"/>
          <w:lang w:val="en-US"/>
        </w:rPr>
        <w:t xml:space="preserve">American Journal of Psychiatry, 156, </w:t>
      </w:r>
      <w:r w:rsidRPr="00BF61DC">
        <w:rPr>
          <w:rFonts w:ascii="Times New Roman" w:hAnsi="Times New Roman" w:cs="Times New Roman"/>
          <w:sz w:val="24"/>
          <w:szCs w:val="24"/>
          <w:lang w:val="en-US"/>
        </w:rPr>
        <w:t xml:space="preserve">1244-1249. </w:t>
      </w:r>
    </w:p>
    <w:p w14:paraId="57332143" w14:textId="5C0F3765" w:rsidR="000B12C6" w:rsidRDefault="000B12C6" w:rsidP="00EB7BB1">
      <w:pPr>
        <w:pStyle w:val="Normalwebb"/>
        <w:ind w:left="567" w:hanging="567"/>
        <w:rPr>
          <w:lang w:val="en-US"/>
        </w:rPr>
      </w:pPr>
      <w:proofErr w:type="gramStart"/>
      <w:r>
        <w:rPr>
          <w:lang w:val="en-US"/>
        </w:rPr>
        <w:t>Otto, R.K., &amp; Douglas, K. S. (2010).</w:t>
      </w:r>
      <w:proofErr w:type="gramEnd"/>
      <w:r>
        <w:rPr>
          <w:lang w:val="en-US"/>
        </w:rPr>
        <w:t xml:space="preserve"> </w:t>
      </w:r>
      <w:r w:rsidRPr="000B12C6">
        <w:rPr>
          <w:i/>
          <w:lang w:val="en-US"/>
        </w:rPr>
        <w:t>Handbook of violence risk assessment.</w:t>
      </w:r>
      <w:r>
        <w:rPr>
          <w:lang w:val="en-US"/>
        </w:rPr>
        <w:t xml:space="preserve"> New York: Routledge, Taylor &amp; Francis group.</w:t>
      </w:r>
    </w:p>
    <w:p w14:paraId="2763F8CD" w14:textId="620210C7" w:rsidR="004110DA" w:rsidRPr="00BF61DC" w:rsidRDefault="004110DA" w:rsidP="00EB7BB1">
      <w:pPr>
        <w:pStyle w:val="Normalwebb"/>
        <w:ind w:left="567" w:hanging="567"/>
        <w:rPr>
          <w:rFonts w:eastAsiaTheme="minorHAnsi"/>
          <w:lang w:val="en-US"/>
        </w:rPr>
      </w:pPr>
      <w:r w:rsidRPr="00BF61DC">
        <w:rPr>
          <w:lang w:val="en-US"/>
        </w:rPr>
        <w:t xml:space="preserve">Racine, C., &amp; Billick, S. (2014). </w:t>
      </w:r>
      <w:proofErr w:type="gramStart"/>
      <w:r w:rsidRPr="00BF61DC">
        <w:rPr>
          <w:rFonts w:eastAsiaTheme="minorHAnsi"/>
          <w:lang w:val="en-US"/>
        </w:rPr>
        <w:t>Classificatio</w:t>
      </w:r>
      <w:r w:rsidR="000B12C6">
        <w:rPr>
          <w:rFonts w:eastAsiaTheme="minorHAnsi"/>
          <w:lang w:val="en-US"/>
        </w:rPr>
        <w:t>n Systems for Stalking Behavior</w:t>
      </w:r>
      <w:r w:rsidRPr="00BF61DC">
        <w:rPr>
          <w:rFonts w:eastAsiaTheme="minorHAnsi"/>
          <w:lang w:val="en-US"/>
        </w:rPr>
        <w:t>.</w:t>
      </w:r>
      <w:proofErr w:type="gramEnd"/>
      <w:r w:rsidRPr="00BF61DC">
        <w:rPr>
          <w:rFonts w:eastAsiaTheme="minorHAnsi"/>
          <w:lang w:val="en-US"/>
        </w:rPr>
        <w:t xml:space="preserve"> </w:t>
      </w:r>
      <w:r w:rsidRPr="00BF61DC">
        <w:rPr>
          <w:rFonts w:eastAsiaTheme="minorHAnsi"/>
          <w:i/>
          <w:lang w:val="en-US"/>
        </w:rPr>
        <w:t>J</w:t>
      </w:r>
      <w:r w:rsidR="004B69CA" w:rsidRPr="00BF61DC">
        <w:rPr>
          <w:rFonts w:eastAsiaTheme="minorHAnsi"/>
          <w:i/>
          <w:lang w:val="en-US"/>
        </w:rPr>
        <w:t>ournal of</w:t>
      </w:r>
      <w:r w:rsidRPr="00BF61DC">
        <w:rPr>
          <w:rFonts w:eastAsiaTheme="minorHAnsi"/>
          <w:i/>
          <w:lang w:val="en-US"/>
        </w:rPr>
        <w:t xml:space="preserve"> Forensic Sci</w:t>
      </w:r>
      <w:r w:rsidR="004B69CA" w:rsidRPr="00BF61DC">
        <w:rPr>
          <w:rFonts w:eastAsiaTheme="minorHAnsi"/>
          <w:i/>
          <w:lang w:val="en-US"/>
        </w:rPr>
        <w:t xml:space="preserve">ences, </w:t>
      </w:r>
      <w:r w:rsidRPr="00BF61DC">
        <w:rPr>
          <w:rFonts w:eastAsiaTheme="minorHAnsi"/>
          <w:lang w:val="en-US"/>
        </w:rPr>
        <w:t>59</w:t>
      </w:r>
      <w:r w:rsidR="004B69CA" w:rsidRPr="00BF61DC">
        <w:rPr>
          <w:rFonts w:eastAsiaTheme="minorHAnsi"/>
          <w:lang w:val="en-US"/>
        </w:rPr>
        <w:t>(</w:t>
      </w:r>
      <w:r w:rsidRPr="00BF61DC">
        <w:rPr>
          <w:rFonts w:eastAsiaTheme="minorHAnsi"/>
          <w:lang w:val="en-US"/>
        </w:rPr>
        <w:t>1</w:t>
      </w:r>
      <w:r w:rsidR="004B69CA" w:rsidRPr="00BF61DC">
        <w:rPr>
          <w:rFonts w:eastAsiaTheme="minorHAnsi"/>
          <w:lang w:val="en-US"/>
        </w:rPr>
        <w:t>)</w:t>
      </w:r>
      <w:r w:rsidRPr="00BF61DC">
        <w:rPr>
          <w:rFonts w:eastAsiaTheme="minorHAnsi"/>
          <w:lang w:val="en-US"/>
        </w:rPr>
        <w:t>, 250-254.</w:t>
      </w:r>
    </w:p>
    <w:p w14:paraId="692899CA" w14:textId="6D0B3BCE" w:rsidR="002E012B" w:rsidRPr="00BF61DC" w:rsidRDefault="002E012B" w:rsidP="00145F45">
      <w:pPr>
        <w:spacing w:line="360" w:lineRule="auto"/>
        <w:ind w:left="567" w:hanging="567"/>
        <w:rPr>
          <w:rFonts w:ascii="Times New Roman" w:hAnsi="Times New Roman" w:cs="Times New Roman"/>
          <w:sz w:val="24"/>
          <w:szCs w:val="24"/>
          <w:lang w:val="en-US"/>
        </w:rPr>
      </w:pPr>
      <w:r w:rsidRPr="00BF61DC">
        <w:rPr>
          <w:rFonts w:ascii="Times New Roman" w:hAnsi="Times New Roman" w:cs="Times New Roman"/>
          <w:sz w:val="24"/>
          <w:szCs w:val="24"/>
          <w:lang w:val="en-US"/>
        </w:rPr>
        <w:lastRenderedPageBreak/>
        <w:t xml:space="preserve">Rosenfeld, B. (2004). Violence risk factors in stalkning and obsessional harassment: A review and preliminary meta-analysis. </w:t>
      </w:r>
      <w:r w:rsidRPr="00BF61DC">
        <w:rPr>
          <w:rFonts w:ascii="Times New Roman" w:hAnsi="Times New Roman" w:cs="Times New Roman"/>
          <w:i/>
          <w:sz w:val="24"/>
          <w:szCs w:val="24"/>
          <w:lang w:val="en-US"/>
        </w:rPr>
        <w:t>Criminal Justice and Behavior, 31</w:t>
      </w:r>
      <w:r w:rsidRPr="00BF61DC">
        <w:rPr>
          <w:rFonts w:ascii="Times New Roman" w:hAnsi="Times New Roman" w:cs="Times New Roman"/>
          <w:sz w:val="24"/>
          <w:szCs w:val="24"/>
          <w:lang w:val="en-US"/>
        </w:rPr>
        <w:t>(1), 9-3</w:t>
      </w:r>
      <w:r w:rsidR="00A835CA" w:rsidRPr="00BF61DC">
        <w:rPr>
          <w:rFonts w:ascii="Times New Roman" w:hAnsi="Times New Roman" w:cs="Times New Roman"/>
          <w:sz w:val="24"/>
          <w:szCs w:val="24"/>
          <w:lang w:val="en-US"/>
        </w:rPr>
        <w:t>6</w:t>
      </w:r>
      <w:r w:rsidRPr="00BF61DC">
        <w:rPr>
          <w:rFonts w:ascii="Times New Roman" w:hAnsi="Times New Roman" w:cs="Times New Roman"/>
          <w:sz w:val="24"/>
          <w:szCs w:val="24"/>
          <w:lang w:val="en-US"/>
        </w:rPr>
        <w:t>.</w:t>
      </w:r>
      <w:r w:rsidR="009208BC">
        <w:rPr>
          <w:rFonts w:ascii="Times New Roman" w:hAnsi="Times New Roman" w:cs="Times New Roman"/>
          <w:sz w:val="24"/>
          <w:szCs w:val="24"/>
          <w:lang w:val="en-US"/>
        </w:rPr>
        <w:t xml:space="preserve"> </w:t>
      </w:r>
    </w:p>
    <w:p w14:paraId="703E0BCC" w14:textId="519CAB09" w:rsidR="004778CC" w:rsidRPr="00BF61DC" w:rsidRDefault="004778CC" w:rsidP="00145F45">
      <w:pPr>
        <w:spacing w:line="360" w:lineRule="auto"/>
        <w:ind w:left="567" w:hanging="567"/>
        <w:rPr>
          <w:rFonts w:ascii="Times New Roman" w:hAnsi="Times New Roman" w:cs="Times New Roman"/>
          <w:sz w:val="24"/>
          <w:szCs w:val="24"/>
        </w:rPr>
      </w:pPr>
      <w:r w:rsidRPr="00BF61DC">
        <w:rPr>
          <w:rFonts w:ascii="Times New Roman" w:hAnsi="Times New Roman" w:cs="Times New Roman"/>
          <w:sz w:val="24"/>
          <w:szCs w:val="24"/>
          <w:lang w:val="en-US"/>
        </w:rPr>
        <w:t xml:space="preserve">Schlesinger, L.B. (2006). Celebrity stalking, homicide, and suicide: A psychological autopsy. </w:t>
      </w:r>
      <w:r w:rsidRPr="00BF61DC">
        <w:rPr>
          <w:rFonts w:ascii="Times New Roman" w:hAnsi="Times New Roman" w:cs="Times New Roman"/>
          <w:i/>
          <w:sz w:val="24"/>
          <w:szCs w:val="24"/>
        </w:rPr>
        <w:t xml:space="preserve">International Journal </w:t>
      </w:r>
      <w:proofErr w:type="spellStart"/>
      <w:r w:rsidRPr="00BF61DC">
        <w:rPr>
          <w:rFonts w:ascii="Times New Roman" w:hAnsi="Times New Roman" w:cs="Times New Roman"/>
          <w:i/>
          <w:sz w:val="24"/>
          <w:szCs w:val="24"/>
        </w:rPr>
        <w:t>of</w:t>
      </w:r>
      <w:proofErr w:type="spellEnd"/>
      <w:r w:rsidRPr="00BF61DC">
        <w:rPr>
          <w:rFonts w:ascii="Times New Roman" w:hAnsi="Times New Roman" w:cs="Times New Roman"/>
          <w:i/>
          <w:sz w:val="24"/>
          <w:szCs w:val="24"/>
        </w:rPr>
        <w:t xml:space="preserve"> </w:t>
      </w:r>
      <w:proofErr w:type="spellStart"/>
      <w:r w:rsidRPr="00BF61DC">
        <w:rPr>
          <w:rFonts w:ascii="Times New Roman" w:hAnsi="Times New Roman" w:cs="Times New Roman"/>
          <w:i/>
          <w:sz w:val="24"/>
          <w:szCs w:val="24"/>
        </w:rPr>
        <w:t>Offender</w:t>
      </w:r>
      <w:proofErr w:type="spellEnd"/>
      <w:r w:rsidRPr="00BF61DC">
        <w:rPr>
          <w:rFonts w:ascii="Times New Roman" w:hAnsi="Times New Roman" w:cs="Times New Roman"/>
          <w:i/>
          <w:sz w:val="24"/>
          <w:szCs w:val="24"/>
        </w:rPr>
        <w:t xml:space="preserve"> </w:t>
      </w:r>
      <w:proofErr w:type="spellStart"/>
      <w:r w:rsidRPr="00BF61DC">
        <w:rPr>
          <w:rFonts w:ascii="Times New Roman" w:hAnsi="Times New Roman" w:cs="Times New Roman"/>
          <w:i/>
          <w:sz w:val="24"/>
          <w:szCs w:val="24"/>
        </w:rPr>
        <w:t>Therapy</w:t>
      </w:r>
      <w:proofErr w:type="spellEnd"/>
      <w:r w:rsidRPr="00BF61DC">
        <w:rPr>
          <w:rFonts w:ascii="Times New Roman" w:hAnsi="Times New Roman" w:cs="Times New Roman"/>
          <w:i/>
          <w:sz w:val="24"/>
          <w:szCs w:val="24"/>
        </w:rPr>
        <w:t xml:space="preserve"> and </w:t>
      </w:r>
      <w:proofErr w:type="spellStart"/>
      <w:r w:rsidRPr="00BF61DC">
        <w:rPr>
          <w:rFonts w:ascii="Times New Roman" w:hAnsi="Times New Roman" w:cs="Times New Roman"/>
          <w:i/>
          <w:sz w:val="24"/>
          <w:szCs w:val="24"/>
        </w:rPr>
        <w:t>Comparative</w:t>
      </w:r>
      <w:proofErr w:type="spellEnd"/>
      <w:r w:rsidRPr="00BF61DC">
        <w:rPr>
          <w:rFonts w:ascii="Times New Roman" w:hAnsi="Times New Roman" w:cs="Times New Roman"/>
          <w:i/>
          <w:sz w:val="24"/>
          <w:szCs w:val="24"/>
        </w:rPr>
        <w:t xml:space="preserve"> </w:t>
      </w:r>
      <w:proofErr w:type="spellStart"/>
      <w:r w:rsidRPr="00BF61DC">
        <w:rPr>
          <w:rFonts w:ascii="Times New Roman" w:hAnsi="Times New Roman" w:cs="Times New Roman"/>
          <w:i/>
          <w:sz w:val="24"/>
          <w:szCs w:val="24"/>
        </w:rPr>
        <w:t>Criminology</w:t>
      </w:r>
      <w:proofErr w:type="spellEnd"/>
      <w:r w:rsidRPr="00BF61DC">
        <w:rPr>
          <w:rFonts w:ascii="Times New Roman" w:hAnsi="Times New Roman" w:cs="Times New Roman"/>
          <w:i/>
          <w:sz w:val="24"/>
          <w:szCs w:val="24"/>
        </w:rPr>
        <w:t>, 50</w:t>
      </w:r>
      <w:r w:rsidRPr="00BF61DC">
        <w:rPr>
          <w:rFonts w:ascii="Times New Roman" w:hAnsi="Times New Roman" w:cs="Times New Roman"/>
          <w:sz w:val="24"/>
          <w:szCs w:val="24"/>
        </w:rPr>
        <w:t>(1), 39-46.</w:t>
      </w:r>
    </w:p>
    <w:p w14:paraId="62BCE8D3" w14:textId="66AFF309" w:rsidR="001531C3" w:rsidRPr="00BF61DC" w:rsidRDefault="001531C3" w:rsidP="00145F45">
      <w:pPr>
        <w:spacing w:before="100" w:beforeAutospacing="1" w:after="100" w:afterAutospacing="1" w:line="240" w:lineRule="auto"/>
        <w:ind w:left="567" w:hanging="567"/>
        <w:rPr>
          <w:rFonts w:ascii="Times New Roman" w:hAnsi="Times New Roman" w:cs="Times New Roman"/>
          <w:sz w:val="24"/>
          <w:szCs w:val="24"/>
          <w:lang w:val="en-US" w:eastAsia="sv-SE"/>
        </w:rPr>
      </w:pPr>
      <w:r w:rsidRPr="00BF61DC">
        <w:rPr>
          <w:rFonts w:ascii="Times New Roman" w:hAnsi="Times New Roman" w:cs="Times New Roman"/>
          <w:sz w:val="24"/>
          <w:szCs w:val="24"/>
          <w:lang w:val="en-US" w:eastAsia="sv-SE"/>
        </w:rPr>
        <w:t>Sheridan,</w:t>
      </w:r>
      <w:r w:rsidR="00EB7BB1" w:rsidRPr="00BF61DC">
        <w:rPr>
          <w:rFonts w:ascii="Times New Roman" w:hAnsi="Times New Roman" w:cs="Times New Roman"/>
          <w:sz w:val="24"/>
          <w:szCs w:val="24"/>
          <w:lang w:val="en-US" w:eastAsia="sv-SE"/>
        </w:rPr>
        <w:t xml:space="preserve"> L., </w:t>
      </w:r>
      <w:proofErr w:type="spellStart"/>
      <w:r w:rsidRPr="00BF61DC">
        <w:rPr>
          <w:rFonts w:ascii="Times New Roman" w:hAnsi="Times New Roman" w:cs="Times New Roman"/>
          <w:sz w:val="24"/>
          <w:szCs w:val="24"/>
          <w:lang w:val="en-US" w:eastAsia="sv-SE"/>
        </w:rPr>
        <w:t>Blaauw</w:t>
      </w:r>
      <w:proofErr w:type="spellEnd"/>
      <w:r w:rsidR="00EB7BB1" w:rsidRPr="00BF61DC">
        <w:rPr>
          <w:rFonts w:ascii="Times New Roman" w:hAnsi="Times New Roman" w:cs="Times New Roman"/>
          <w:sz w:val="24"/>
          <w:szCs w:val="24"/>
          <w:lang w:val="en-US" w:eastAsia="sv-SE"/>
        </w:rPr>
        <w:t>, E., &amp;</w:t>
      </w:r>
      <w:r w:rsidR="009208BC">
        <w:rPr>
          <w:rFonts w:ascii="Times New Roman" w:hAnsi="Times New Roman" w:cs="Times New Roman"/>
          <w:sz w:val="24"/>
          <w:szCs w:val="24"/>
          <w:lang w:val="en-US" w:eastAsia="sv-SE"/>
        </w:rPr>
        <w:t xml:space="preserve"> </w:t>
      </w:r>
      <w:r w:rsidR="00BA61CE" w:rsidRPr="00BF61DC">
        <w:rPr>
          <w:rFonts w:ascii="Times New Roman" w:hAnsi="Times New Roman" w:cs="Times New Roman"/>
          <w:sz w:val="24"/>
          <w:szCs w:val="24"/>
          <w:lang w:val="en-US" w:eastAsia="sv-SE"/>
        </w:rPr>
        <w:t>Davies, G.</w:t>
      </w:r>
      <w:r w:rsidRPr="00BF61DC">
        <w:rPr>
          <w:rFonts w:ascii="Times New Roman" w:hAnsi="Times New Roman" w:cs="Times New Roman"/>
          <w:sz w:val="24"/>
          <w:szCs w:val="24"/>
          <w:lang w:val="en-US" w:eastAsia="sv-SE"/>
        </w:rPr>
        <w:t>M.</w:t>
      </w:r>
      <w:r w:rsidR="00EB7BB1" w:rsidRPr="00BF61DC">
        <w:rPr>
          <w:rFonts w:ascii="Times New Roman" w:hAnsi="Times New Roman" w:cs="Times New Roman"/>
          <w:sz w:val="24"/>
          <w:szCs w:val="24"/>
          <w:lang w:val="en-US" w:eastAsia="sv-SE"/>
        </w:rPr>
        <w:t xml:space="preserve"> (2003).</w:t>
      </w:r>
      <w:r w:rsidRPr="00BF61DC">
        <w:rPr>
          <w:rFonts w:ascii="Times New Roman" w:hAnsi="Times New Roman" w:cs="Times New Roman"/>
          <w:sz w:val="24"/>
          <w:szCs w:val="24"/>
          <w:lang w:val="en-US" w:eastAsia="sv-SE"/>
        </w:rPr>
        <w:t xml:space="preserve"> </w:t>
      </w:r>
      <w:r w:rsidR="00BA61CE" w:rsidRPr="00BF61DC">
        <w:rPr>
          <w:rFonts w:ascii="Times New Roman" w:hAnsi="Times New Roman" w:cs="Times New Roman"/>
          <w:bCs/>
          <w:sz w:val="24"/>
          <w:szCs w:val="24"/>
          <w:lang w:val="en-US" w:eastAsia="sv-SE"/>
        </w:rPr>
        <w:t xml:space="preserve">Stalking: Knowns and Unknowns. </w:t>
      </w:r>
      <w:r w:rsidRPr="00BF61DC">
        <w:rPr>
          <w:rFonts w:ascii="Times New Roman" w:hAnsi="Times New Roman" w:cs="Times New Roman"/>
          <w:i/>
          <w:iCs/>
          <w:sz w:val="24"/>
          <w:szCs w:val="24"/>
          <w:lang w:val="en-US" w:eastAsia="sv-SE"/>
        </w:rPr>
        <w:t>Trauma</w:t>
      </w:r>
      <w:r w:rsidR="00BA61CE" w:rsidRPr="00BF61DC">
        <w:rPr>
          <w:rFonts w:ascii="Times New Roman" w:hAnsi="Times New Roman" w:cs="Times New Roman"/>
          <w:i/>
          <w:iCs/>
          <w:sz w:val="24"/>
          <w:szCs w:val="24"/>
          <w:lang w:val="en-US" w:eastAsia="sv-SE"/>
        </w:rPr>
        <w:t xml:space="preserve"> and</w:t>
      </w:r>
      <w:r w:rsidRPr="00BF61DC">
        <w:rPr>
          <w:rFonts w:ascii="Times New Roman" w:hAnsi="Times New Roman" w:cs="Times New Roman"/>
          <w:i/>
          <w:iCs/>
          <w:sz w:val="24"/>
          <w:szCs w:val="24"/>
          <w:lang w:val="en-US" w:eastAsia="sv-SE"/>
        </w:rPr>
        <w:t xml:space="preserve"> Violence Abuse</w:t>
      </w:r>
      <w:r w:rsidR="00BA61CE" w:rsidRPr="00BF61DC">
        <w:rPr>
          <w:rFonts w:ascii="Times New Roman" w:hAnsi="Times New Roman" w:cs="Times New Roman"/>
          <w:i/>
          <w:iCs/>
          <w:sz w:val="24"/>
          <w:szCs w:val="24"/>
          <w:lang w:val="en-US" w:eastAsia="sv-SE"/>
        </w:rPr>
        <w:t>,</w:t>
      </w:r>
      <w:r w:rsidRPr="00BF61DC">
        <w:rPr>
          <w:rFonts w:ascii="Times New Roman" w:hAnsi="Times New Roman" w:cs="Times New Roman"/>
          <w:i/>
          <w:iCs/>
          <w:sz w:val="24"/>
          <w:szCs w:val="24"/>
          <w:lang w:val="en-US" w:eastAsia="sv-SE"/>
        </w:rPr>
        <w:t xml:space="preserve"> </w:t>
      </w:r>
      <w:r w:rsidR="00BA61CE" w:rsidRPr="00BF61DC">
        <w:rPr>
          <w:rFonts w:ascii="Times New Roman" w:hAnsi="Times New Roman" w:cs="Times New Roman"/>
          <w:sz w:val="24"/>
          <w:szCs w:val="24"/>
          <w:lang w:val="en-US" w:eastAsia="sv-SE"/>
        </w:rPr>
        <w:t xml:space="preserve">4, </w:t>
      </w:r>
      <w:r w:rsidRPr="00BF61DC">
        <w:rPr>
          <w:rFonts w:ascii="Times New Roman" w:hAnsi="Times New Roman" w:cs="Times New Roman"/>
          <w:sz w:val="24"/>
          <w:szCs w:val="24"/>
          <w:lang w:val="en-US" w:eastAsia="sv-SE"/>
        </w:rPr>
        <w:t>14</w:t>
      </w:r>
      <w:r w:rsidR="00BA61CE" w:rsidRPr="00BF61DC">
        <w:rPr>
          <w:rFonts w:ascii="Times New Roman" w:hAnsi="Times New Roman" w:cs="Times New Roman"/>
          <w:sz w:val="24"/>
          <w:szCs w:val="24"/>
          <w:lang w:val="en-US" w:eastAsia="sv-SE"/>
        </w:rPr>
        <w:t>8-162.</w:t>
      </w:r>
    </w:p>
    <w:p w14:paraId="107838A6" w14:textId="42D9E93F" w:rsidR="006114AA" w:rsidRPr="00BF61DC" w:rsidRDefault="006114AA" w:rsidP="00145F45">
      <w:pPr>
        <w:spacing w:line="360" w:lineRule="auto"/>
        <w:ind w:left="567" w:hanging="567"/>
        <w:rPr>
          <w:rFonts w:ascii="Times New Roman" w:hAnsi="Times New Roman" w:cs="Times New Roman"/>
          <w:sz w:val="24"/>
          <w:szCs w:val="24"/>
        </w:rPr>
      </w:pPr>
      <w:proofErr w:type="gramStart"/>
      <w:r w:rsidRPr="00BF61DC">
        <w:rPr>
          <w:rFonts w:ascii="Times New Roman" w:hAnsi="Times New Roman" w:cs="Times New Roman"/>
          <w:sz w:val="24"/>
          <w:szCs w:val="24"/>
          <w:lang w:val="en-US"/>
        </w:rPr>
        <w:t>Strand, S., &amp; McEwan, T.E. (2012).</w:t>
      </w:r>
      <w:proofErr w:type="gramEnd"/>
      <w:r w:rsidRPr="00BF61DC">
        <w:rPr>
          <w:rFonts w:ascii="Times New Roman" w:hAnsi="Times New Roman" w:cs="Times New Roman"/>
          <w:sz w:val="24"/>
          <w:szCs w:val="24"/>
          <w:lang w:val="en-US"/>
        </w:rPr>
        <w:t xml:space="preserve"> </w:t>
      </w:r>
      <w:proofErr w:type="gramStart"/>
      <w:r w:rsidRPr="00BF61DC">
        <w:rPr>
          <w:rFonts w:ascii="Times New Roman" w:hAnsi="Times New Roman" w:cs="Times New Roman"/>
          <w:sz w:val="24"/>
          <w:szCs w:val="24"/>
          <w:lang w:val="en-US"/>
        </w:rPr>
        <w:t>Violence among female stalkers.</w:t>
      </w:r>
      <w:proofErr w:type="gramEnd"/>
      <w:r w:rsidRPr="00BF61DC">
        <w:rPr>
          <w:rFonts w:ascii="Times New Roman" w:hAnsi="Times New Roman" w:cs="Times New Roman"/>
          <w:sz w:val="24"/>
          <w:szCs w:val="24"/>
          <w:lang w:val="en-US"/>
        </w:rPr>
        <w:t xml:space="preserve"> </w:t>
      </w:r>
      <w:proofErr w:type="spellStart"/>
      <w:r w:rsidRPr="00BF61DC">
        <w:rPr>
          <w:rFonts w:ascii="Times New Roman" w:hAnsi="Times New Roman" w:cs="Times New Roman"/>
          <w:i/>
          <w:sz w:val="24"/>
          <w:szCs w:val="24"/>
        </w:rPr>
        <w:t>Psychological</w:t>
      </w:r>
      <w:proofErr w:type="spellEnd"/>
      <w:r w:rsidRPr="00BF61DC">
        <w:rPr>
          <w:rFonts w:ascii="Times New Roman" w:hAnsi="Times New Roman" w:cs="Times New Roman"/>
          <w:i/>
          <w:sz w:val="24"/>
          <w:szCs w:val="24"/>
        </w:rPr>
        <w:t xml:space="preserve"> Medicine, 42,</w:t>
      </w:r>
      <w:r w:rsidRPr="00BF61DC">
        <w:rPr>
          <w:rFonts w:ascii="Times New Roman" w:hAnsi="Times New Roman" w:cs="Times New Roman"/>
          <w:sz w:val="24"/>
          <w:szCs w:val="24"/>
        </w:rPr>
        <w:t xml:space="preserve"> 545-555.</w:t>
      </w:r>
    </w:p>
    <w:p w14:paraId="50D8DE86" w14:textId="1BD9C5B9" w:rsidR="00602AB4" w:rsidRPr="00602AB4" w:rsidRDefault="00602AB4" w:rsidP="00602AB4">
      <w:pPr>
        <w:spacing w:line="360" w:lineRule="auto"/>
        <w:ind w:left="567" w:hanging="567"/>
        <w:rPr>
          <w:rFonts w:ascii="Times New Roman" w:hAnsi="Times New Roman" w:cs="Times New Roman"/>
          <w:sz w:val="24"/>
          <w:szCs w:val="24"/>
          <w:lang w:val="en-US"/>
        </w:rPr>
      </w:pPr>
      <w:r w:rsidRPr="00602AB4">
        <w:rPr>
          <w:rFonts w:ascii="Times New Roman" w:hAnsi="Times New Roman" w:cs="Times New Roman"/>
          <w:sz w:val="24"/>
          <w:szCs w:val="24"/>
          <w:lang w:val="en-US"/>
        </w:rPr>
        <w:t xml:space="preserve">Thompson, </w:t>
      </w:r>
      <w:r>
        <w:rPr>
          <w:rFonts w:ascii="Times New Roman" w:hAnsi="Times New Roman" w:cs="Times New Roman"/>
          <w:sz w:val="24"/>
          <w:szCs w:val="24"/>
          <w:lang w:val="en-US"/>
        </w:rPr>
        <w:t xml:space="preserve">M. C., </w:t>
      </w:r>
      <w:r w:rsidRPr="00602AB4">
        <w:rPr>
          <w:rFonts w:ascii="Times New Roman" w:hAnsi="Times New Roman" w:cs="Times New Roman"/>
          <w:sz w:val="24"/>
          <w:szCs w:val="24"/>
          <w:lang w:val="en-US"/>
        </w:rPr>
        <w:t>Dennison</w:t>
      </w:r>
      <w:r>
        <w:rPr>
          <w:rFonts w:ascii="Times New Roman" w:hAnsi="Times New Roman" w:cs="Times New Roman"/>
          <w:sz w:val="24"/>
          <w:szCs w:val="24"/>
          <w:lang w:val="en-US"/>
        </w:rPr>
        <w:t>,</w:t>
      </w:r>
      <w:r w:rsidRPr="00602AB4">
        <w:rPr>
          <w:rFonts w:ascii="Times New Roman" w:hAnsi="Times New Roman" w:cs="Times New Roman"/>
          <w:sz w:val="24"/>
          <w:szCs w:val="24"/>
          <w:lang w:val="en-US"/>
        </w:rPr>
        <w:t xml:space="preserve"> M. </w:t>
      </w:r>
      <w:r>
        <w:rPr>
          <w:rFonts w:ascii="Times New Roman" w:hAnsi="Times New Roman" w:cs="Times New Roman"/>
          <w:sz w:val="24"/>
          <w:szCs w:val="24"/>
          <w:lang w:val="en-US"/>
        </w:rPr>
        <w:t>S.,</w:t>
      </w:r>
      <w:r w:rsidRPr="00602AB4">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602AB4">
        <w:rPr>
          <w:rFonts w:ascii="Times New Roman" w:hAnsi="Times New Roman" w:cs="Times New Roman"/>
          <w:sz w:val="24"/>
          <w:szCs w:val="24"/>
          <w:lang w:val="en-US"/>
        </w:rPr>
        <w:t xml:space="preserve"> Stewart </w:t>
      </w:r>
      <w:r>
        <w:rPr>
          <w:rFonts w:ascii="Times New Roman" w:hAnsi="Times New Roman" w:cs="Times New Roman"/>
          <w:sz w:val="24"/>
          <w:szCs w:val="24"/>
          <w:lang w:val="en-US"/>
        </w:rPr>
        <w:t xml:space="preserve">L. A. (2013) </w:t>
      </w:r>
      <w:r w:rsidRPr="00602AB4">
        <w:rPr>
          <w:rFonts w:ascii="Times New Roman" w:hAnsi="Times New Roman" w:cs="Times New Roman"/>
          <w:sz w:val="24"/>
          <w:szCs w:val="24"/>
          <w:lang w:val="en-US"/>
        </w:rPr>
        <w:t>Are different Risk Factors Associated with Moderat</w:t>
      </w:r>
      <w:r w:rsidR="00276E6A">
        <w:rPr>
          <w:rFonts w:ascii="Times New Roman" w:hAnsi="Times New Roman" w:cs="Times New Roman"/>
          <w:sz w:val="24"/>
          <w:szCs w:val="24"/>
          <w:lang w:val="en-US"/>
        </w:rPr>
        <w:t>e and Severe Stalking Violence?</w:t>
      </w:r>
      <w:r w:rsidRPr="00602AB4">
        <w:rPr>
          <w:rFonts w:ascii="Times New Roman" w:hAnsi="Times New Roman" w:cs="Times New Roman"/>
          <w:sz w:val="24"/>
          <w:szCs w:val="24"/>
          <w:lang w:val="en-US"/>
        </w:rPr>
        <w:t xml:space="preserve"> Examining Factors From the Integrated Theoretical Model of Stalking Violence</w:t>
      </w:r>
      <w:r>
        <w:rPr>
          <w:rFonts w:ascii="Times New Roman" w:hAnsi="Times New Roman" w:cs="Times New Roman"/>
          <w:sz w:val="24"/>
          <w:szCs w:val="24"/>
          <w:lang w:val="en-US"/>
        </w:rPr>
        <w:t>.</w:t>
      </w:r>
      <w:r w:rsidRPr="00602AB4">
        <w:rPr>
          <w:rFonts w:ascii="Times New Roman" w:hAnsi="Times New Roman" w:cs="Times New Roman"/>
          <w:sz w:val="24"/>
          <w:szCs w:val="24"/>
          <w:lang w:val="en-US"/>
        </w:rPr>
        <w:t xml:space="preserve"> </w:t>
      </w:r>
      <w:r w:rsidRPr="00602AB4">
        <w:rPr>
          <w:rFonts w:ascii="Times New Roman" w:hAnsi="Times New Roman" w:cs="Times New Roman"/>
          <w:i/>
          <w:sz w:val="24"/>
          <w:szCs w:val="24"/>
          <w:lang w:val="en-US"/>
        </w:rPr>
        <w:t>Criminal Justice and Behavior 40</w:t>
      </w:r>
      <w:r>
        <w:rPr>
          <w:rFonts w:ascii="Times New Roman" w:hAnsi="Times New Roman" w:cs="Times New Roman"/>
          <w:sz w:val="24"/>
          <w:szCs w:val="24"/>
          <w:lang w:val="en-US"/>
        </w:rPr>
        <w:t xml:space="preserve">, (8), </w:t>
      </w:r>
      <w:r w:rsidRPr="00602AB4">
        <w:rPr>
          <w:rFonts w:ascii="Times New Roman" w:hAnsi="Times New Roman" w:cs="Times New Roman"/>
          <w:sz w:val="24"/>
          <w:szCs w:val="24"/>
          <w:lang w:val="en-US"/>
        </w:rPr>
        <w:t>850</w:t>
      </w:r>
      <w:r>
        <w:rPr>
          <w:rFonts w:ascii="Times New Roman" w:hAnsi="Times New Roman" w:cs="Times New Roman"/>
          <w:sz w:val="24"/>
          <w:szCs w:val="24"/>
          <w:lang w:val="en-US"/>
        </w:rPr>
        <w:t xml:space="preserve">-880. </w:t>
      </w:r>
      <w:r w:rsidRPr="00602AB4">
        <w:rPr>
          <w:rFonts w:ascii="Times New Roman" w:hAnsi="Times New Roman" w:cs="Times New Roman"/>
          <w:sz w:val="24"/>
          <w:szCs w:val="24"/>
          <w:lang w:val="en-US"/>
        </w:rPr>
        <w:t>DOI: 10.1177/0093854813489955</w:t>
      </w:r>
    </w:p>
    <w:p w14:paraId="0B97ACFB" w14:textId="77777777" w:rsidR="00F74B2B" w:rsidRPr="00BF61DC" w:rsidRDefault="00A82F89" w:rsidP="00145F45">
      <w:pPr>
        <w:spacing w:line="360" w:lineRule="auto"/>
        <w:ind w:left="567" w:hanging="567"/>
        <w:rPr>
          <w:rFonts w:ascii="Times New Roman" w:hAnsi="Times New Roman" w:cs="Times New Roman"/>
          <w:sz w:val="24"/>
          <w:szCs w:val="24"/>
        </w:rPr>
      </w:pPr>
      <w:r w:rsidRPr="00BF61DC">
        <w:rPr>
          <w:rFonts w:ascii="Times New Roman" w:hAnsi="Times New Roman" w:cs="Times New Roman"/>
          <w:sz w:val="24"/>
          <w:szCs w:val="24"/>
        </w:rPr>
        <w:t>Vetenskapsrådet.</w:t>
      </w:r>
      <w:r w:rsidR="009040A5" w:rsidRPr="00BF61DC">
        <w:rPr>
          <w:rFonts w:ascii="Times New Roman" w:hAnsi="Times New Roman" w:cs="Times New Roman"/>
          <w:sz w:val="24"/>
          <w:szCs w:val="24"/>
        </w:rPr>
        <w:t>(2002).</w:t>
      </w:r>
      <w:r w:rsidRPr="00BF61DC">
        <w:rPr>
          <w:rFonts w:ascii="Times New Roman" w:hAnsi="Times New Roman" w:cs="Times New Roman"/>
          <w:sz w:val="24"/>
          <w:szCs w:val="24"/>
        </w:rPr>
        <w:t xml:space="preserve"> </w:t>
      </w:r>
      <w:r w:rsidRPr="00BF61DC">
        <w:rPr>
          <w:rFonts w:ascii="Times New Roman" w:hAnsi="Times New Roman" w:cs="Times New Roman"/>
          <w:i/>
          <w:sz w:val="24"/>
          <w:szCs w:val="24"/>
        </w:rPr>
        <w:t xml:space="preserve">Forskningsetiska principer inom humanistisk-samhällsvetenskaplig forskning. </w:t>
      </w:r>
      <w:r w:rsidRPr="00BF61DC">
        <w:rPr>
          <w:rFonts w:ascii="Times New Roman" w:hAnsi="Times New Roman" w:cs="Times New Roman"/>
          <w:sz w:val="24"/>
          <w:szCs w:val="24"/>
        </w:rPr>
        <w:t xml:space="preserve">Hämtat den 16 september 2014 från: </w:t>
      </w:r>
      <w:hyperlink r:id="rId12" w:history="1">
        <w:r w:rsidRPr="00BF61DC">
          <w:rPr>
            <w:rStyle w:val="Hyperlnk"/>
            <w:rFonts w:ascii="Times New Roman" w:hAnsi="Times New Roman" w:cs="Times New Roman"/>
            <w:color w:val="auto"/>
            <w:sz w:val="24"/>
            <w:szCs w:val="24"/>
            <w:u w:val="none"/>
          </w:rPr>
          <w:t>http://www.codex.vr.se/texts/HSFR.pdf</w:t>
        </w:r>
      </w:hyperlink>
      <w:r w:rsidRPr="00BF61DC">
        <w:rPr>
          <w:rFonts w:ascii="Times New Roman" w:hAnsi="Times New Roman" w:cs="Times New Roman"/>
          <w:sz w:val="24"/>
          <w:szCs w:val="24"/>
        </w:rPr>
        <w:t xml:space="preserve">. </w:t>
      </w:r>
    </w:p>
    <w:p w14:paraId="51F703FF" w14:textId="7FCAFBE7" w:rsidR="00BA61CE" w:rsidRPr="00585F62" w:rsidRDefault="00585F62" w:rsidP="00145F45">
      <w:pPr>
        <w:spacing w:line="36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Zweig, M. H. &amp; Campbell, G. (1993). </w:t>
      </w:r>
      <w:proofErr w:type="spellStart"/>
      <w:r>
        <w:rPr>
          <w:rFonts w:ascii="Times New Roman" w:hAnsi="Times New Roman" w:cs="Times New Roman"/>
          <w:sz w:val="24"/>
          <w:szCs w:val="24"/>
          <w:lang w:val="en-US"/>
        </w:rPr>
        <w:t>Reciever</w:t>
      </w:r>
      <w:proofErr w:type="spellEnd"/>
      <w:r>
        <w:rPr>
          <w:rFonts w:ascii="Times New Roman" w:hAnsi="Times New Roman" w:cs="Times New Roman"/>
          <w:sz w:val="24"/>
          <w:szCs w:val="24"/>
          <w:lang w:val="en-US"/>
        </w:rPr>
        <w:t xml:space="preserve">-operating characteristic (ROC) plots: a fundamental evaluation tool in clinical medicine. </w:t>
      </w:r>
      <w:r>
        <w:rPr>
          <w:rFonts w:ascii="Times New Roman" w:hAnsi="Times New Roman" w:cs="Times New Roman"/>
          <w:i/>
          <w:sz w:val="24"/>
          <w:szCs w:val="24"/>
          <w:lang w:val="en-US"/>
        </w:rPr>
        <w:t>Clinical Chemistry, 39,</w:t>
      </w:r>
      <w:r>
        <w:rPr>
          <w:rFonts w:ascii="Times New Roman" w:hAnsi="Times New Roman" w:cs="Times New Roman"/>
          <w:sz w:val="24"/>
          <w:szCs w:val="24"/>
          <w:lang w:val="en-US"/>
        </w:rPr>
        <w:t xml:space="preserve"> 561-577.</w:t>
      </w:r>
    </w:p>
    <w:p w14:paraId="75F487ED" w14:textId="77777777" w:rsidR="00885045" w:rsidRPr="00BF61DC" w:rsidRDefault="00885045">
      <w:pPr>
        <w:jc w:val="right"/>
        <w:rPr>
          <w:rFonts w:ascii="Times New Roman" w:hAnsi="Times New Roman" w:cs="Times New Roman"/>
          <w:sz w:val="24"/>
          <w:szCs w:val="24"/>
          <w:lang w:val="en-US"/>
        </w:rPr>
      </w:pPr>
      <w:r w:rsidRPr="00BF61DC">
        <w:rPr>
          <w:rFonts w:ascii="Times New Roman" w:hAnsi="Times New Roman" w:cs="Times New Roman"/>
          <w:sz w:val="24"/>
          <w:szCs w:val="24"/>
          <w:lang w:val="en-US"/>
        </w:rPr>
        <w:br w:type="page"/>
      </w:r>
    </w:p>
    <w:p w14:paraId="4E810399" w14:textId="0762CC1E" w:rsidR="004743F3" w:rsidRPr="00BF61DC" w:rsidRDefault="006F1876" w:rsidP="006F1876">
      <w:pPr>
        <w:spacing w:after="0" w:line="360" w:lineRule="auto"/>
        <w:ind w:hanging="426"/>
        <w:jc w:val="right"/>
        <w:rPr>
          <w:rFonts w:ascii="Times New Roman" w:hAnsi="Times New Roman" w:cs="Times New Roman"/>
          <w:b/>
          <w:i/>
          <w:sz w:val="24"/>
          <w:szCs w:val="24"/>
          <w:lang w:val="en-US"/>
        </w:rPr>
      </w:pPr>
      <w:proofErr w:type="spellStart"/>
      <w:r w:rsidRPr="00BF61DC">
        <w:rPr>
          <w:rFonts w:ascii="Times New Roman" w:hAnsi="Times New Roman" w:cs="Times New Roman"/>
          <w:b/>
          <w:i/>
          <w:sz w:val="24"/>
          <w:szCs w:val="24"/>
          <w:lang w:val="en-US"/>
        </w:rPr>
        <w:lastRenderedPageBreak/>
        <w:t>Bilaga</w:t>
      </w:r>
      <w:proofErr w:type="spellEnd"/>
      <w:r w:rsidRPr="00BF61DC">
        <w:rPr>
          <w:rFonts w:ascii="Times New Roman" w:hAnsi="Times New Roman" w:cs="Times New Roman"/>
          <w:b/>
          <w:i/>
          <w:sz w:val="24"/>
          <w:szCs w:val="24"/>
          <w:lang w:val="en-US"/>
        </w:rPr>
        <w:t xml:space="preserve"> 1</w:t>
      </w:r>
    </w:p>
    <w:p w14:paraId="1A856F00" w14:textId="77777777" w:rsidR="000917AE" w:rsidRPr="00BF61DC" w:rsidRDefault="000917AE" w:rsidP="006F1876">
      <w:pPr>
        <w:spacing w:after="0" w:line="360" w:lineRule="auto"/>
        <w:ind w:hanging="426"/>
        <w:jc w:val="right"/>
        <w:rPr>
          <w:rFonts w:ascii="Times New Roman" w:hAnsi="Times New Roman" w:cs="Times New Roman"/>
          <w:b/>
          <w:i/>
          <w:sz w:val="24"/>
          <w:szCs w:val="24"/>
          <w:lang w:val="en-US"/>
        </w:rPr>
      </w:pPr>
    </w:p>
    <w:p w14:paraId="792FEC36" w14:textId="43918A97" w:rsidR="004743F3" w:rsidRPr="00BF61DC" w:rsidRDefault="004743F3" w:rsidP="006020AD">
      <w:pPr>
        <w:spacing w:after="0" w:line="240" w:lineRule="auto"/>
        <w:ind w:hanging="426"/>
        <w:jc w:val="center"/>
        <w:rPr>
          <w:rFonts w:ascii="Times New Roman" w:hAnsi="Times New Roman" w:cs="Times New Roman"/>
          <w:b/>
          <w:sz w:val="32"/>
          <w:szCs w:val="32"/>
          <w:lang w:val="en-US"/>
        </w:rPr>
      </w:pPr>
      <w:r w:rsidRPr="00BF61DC">
        <w:rPr>
          <w:rFonts w:ascii="Times New Roman" w:hAnsi="Times New Roman" w:cs="Times New Roman"/>
          <w:b/>
          <w:sz w:val="32"/>
          <w:szCs w:val="32"/>
          <w:lang w:val="en-US"/>
        </w:rPr>
        <w:t>STALKING ASSESSMENT SCREEN (SAS</w:t>
      </w:r>
      <w:r w:rsidR="00054AD5" w:rsidRPr="00BF61DC">
        <w:rPr>
          <w:rFonts w:ascii="Times New Roman" w:hAnsi="Times New Roman" w:cs="Times New Roman"/>
          <w:b/>
          <w:sz w:val="32"/>
          <w:szCs w:val="32"/>
          <w:lang w:val="en-US"/>
        </w:rPr>
        <w:t>)</w:t>
      </w:r>
    </w:p>
    <w:p w14:paraId="3E85D07D" w14:textId="77777777" w:rsidR="004743F3" w:rsidRPr="00BF61DC" w:rsidRDefault="004743F3" w:rsidP="006020AD">
      <w:pPr>
        <w:spacing w:after="0" w:line="240" w:lineRule="auto"/>
        <w:ind w:hanging="426"/>
        <w:rPr>
          <w:rFonts w:ascii="Times New Roman" w:hAnsi="Times New Roman" w:cs="Times New Roman"/>
          <w:b/>
          <w:sz w:val="16"/>
          <w:szCs w:val="16"/>
          <w:lang w:val="en-US"/>
        </w:rPr>
      </w:pPr>
    </w:p>
    <w:p w14:paraId="2E9C1238" w14:textId="2263B4AB" w:rsidR="004743F3" w:rsidRPr="00BF61DC" w:rsidRDefault="004743F3" w:rsidP="006020AD">
      <w:pPr>
        <w:spacing w:after="0" w:line="240" w:lineRule="auto"/>
        <w:ind w:hanging="426"/>
        <w:rPr>
          <w:rFonts w:ascii="Times New Roman" w:hAnsi="Times New Roman" w:cs="Times New Roman"/>
          <w:b/>
        </w:rPr>
      </w:pPr>
      <w:r w:rsidRPr="00BF61DC">
        <w:rPr>
          <w:rFonts w:ascii="Times New Roman" w:hAnsi="Times New Roman" w:cs="Times New Roman"/>
          <w:b/>
        </w:rPr>
        <w:t>Förövare och utsatt:______</w:t>
      </w:r>
      <w:r w:rsidR="002A1889">
        <w:rPr>
          <w:rFonts w:ascii="Times New Roman" w:hAnsi="Times New Roman" w:cs="Times New Roman"/>
          <w:b/>
        </w:rPr>
        <w:t>__________________________</w:t>
      </w:r>
      <w:r w:rsidRPr="00BF61DC">
        <w:rPr>
          <w:rFonts w:ascii="Times New Roman" w:hAnsi="Times New Roman" w:cs="Times New Roman"/>
          <w:b/>
        </w:rPr>
        <w:tab/>
        <w:t>Datum:_________________</w:t>
      </w:r>
    </w:p>
    <w:p w14:paraId="3473BAC6" w14:textId="77777777" w:rsidR="004743F3" w:rsidRPr="00BF61DC" w:rsidRDefault="004743F3" w:rsidP="006020AD">
      <w:pPr>
        <w:spacing w:after="0" w:line="240" w:lineRule="auto"/>
        <w:ind w:hanging="426"/>
        <w:rPr>
          <w:rFonts w:ascii="Times New Roman" w:hAnsi="Times New Roman" w:cs="Times New Roman"/>
          <w:b/>
        </w:rPr>
      </w:pPr>
    </w:p>
    <w:p w14:paraId="56D0FBE5" w14:textId="77777777" w:rsidR="004743F3" w:rsidRPr="00BF61DC" w:rsidRDefault="004743F3" w:rsidP="006020AD">
      <w:pPr>
        <w:spacing w:after="0" w:line="240" w:lineRule="auto"/>
        <w:ind w:hanging="426"/>
        <w:rPr>
          <w:rFonts w:ascii="Times New Roman" w:hAnsi="Times New Roman" w:cs="Times New Roman"/>
        </w:rPr>
      </w:pPr>
      <w:r w:rsidRPr="00BF61DC">
        <w:rPr>
          <w:rFonts w:ascii="Times New Roman" w:hAnsi="Times New Roman" w:cs="Times New Roman"/>
        </w:rPr>
        <w:t>Sätt ett kryss på tidslinjen över hur lång tid stalkningen har pågått.</w:t>
      </w:r>
    </w:p>
    <w:p w14:paraId="2A5C6259" w14:textId="77777777" w:rsidR="004743F3" w:rsidRPr="00BF61DC" w:rsidRDefault="004743F3" w:rsidP="006020AD">
      <w:pPr>
        <w:spacing w:after="0" w:line="240" w:lineRule="auto"/>
        <w:rPr>
          <w:rFonts w:ascii="Times New Roman" w:hAnsi="Times New Roman" w:cs="Times New Roman"/>
        </w:rPr>
      </w:pPr>
      <w:r w:rsidRPr="00BF61DC">
        <w:rPr>
          <w:rFonts w:ascii="Times New Roman" w:hAnsi="Times New Roman" w:cs="Times New Roman"/>
          <w:noProof/>
          <w:lang w:eastAsia="sv-SE"/>
        </w:rPr>
        <mc:AlternateContent>
          <mc:Choice Requires="wps">
            <w:drawing>
              <wp:anchor distT="0" distB="0" distL="114300" distR="114300" simplePos="0" relativeHeight="251659264" behindDoc="0" locked="0" layoutInCell="1" allowOverlap="1" wp14:anchorId="67BD3700" wp14:editId="60F3F548">
                <wp:simplePos x="0" y="0"/>
                <wp:positionH relativeFrom="column">
                  <wp:posOffset>-228600</wp:posOffset>
                </wp:positionH>
                <wp:positionV relativeFrom="paragraph">
                  <wp:posOffset>153035</wp:posOffset>
                </wp:positionV>
                <wp:extent cx="6057900" cy="0"/>
                <wp:effectExtent l="0" t="101600" r="38100" b="177800"/>
                <wp:wrapNone/>
                <wp:docPr id="1" name="Rak pil 1"/>
                <wp:cNvGraphicFramePr/>
                <a:graphic xmlns:a="http://schemas.openxmlformats.org/drawingml/2006/main">
                  <a:graphicData uri="http://schemas.microsoft.com/office/word/2010/wordprocessingShape">
                    <wps:wsp>
                      <wps:cNvCnPr/>
                      <wps:spPr>
                        <a:xfrm>
                          <a:off x="0" y="0"/>
                          <a:ext cx="6057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Rak pil 1" o:spid="_x0000_s1026" type="#_x0000_t32" style="position:absolute;margin-left:-17.95pt;margin-top:12.05pt;width:477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" strokecolor="#4f81bd [3204]" strokeweight="2pt">
                <v:stroke endarrow="open"/>
                <v:shadow on="t" opacity="24903f" mv:blur="40000f" origin=",.5" offset="0,20000emu"/>
              </v:shape>
            </w:pict>
          </mc:Fallback>
        </mc:AlternateContent>
      </w:r>
    </w:p>
    <w:p w14:paraId="3535C839" w14:textId="77777777" w:rsidR="004743F3" w:rsidRPr="00BF61DC" w:rsidRDefault="004743F3" w:rsidP="006020AD">
      <w:pPr>
        <w:spacing w:after="0" w:line="240" w:lineRule="auto"/>
        <w:ind w:left="-426"/>
        <w:rPr>
          <w:rFonts w:ascii="Times New Roman" w:hAnsi="Times New Roman" w:cs="Times New Roman"/>
        </w:rPr>
      </w:pPr>
    </w:p>
    <w:p w14:paraId="6B4F0F04" w14:textId="492F156E" w:rsidR="004743F3" w:rsidRPr="00BF61DC" w:rsidRDefault="004743F3" w:rsidP="006020AD">
      <w:pPr>
        <w:spacing w:after="0" w:line="240" w:lineRule="auto"/>
        <w:ind w:left="-426"/>
        <w:rPr>
          <w:rFonts w:ascii="Times New Roman" w:hAnsi="Times New Roman" w:cs="Times New Roman"/>
        </w:rPr>
      </w:pPr>
      <w:r w:rsidRPr="00BF61DC">
        <w:rPr>
          <w:rFonts w:ascii="Times New Roman" w:hAnsi="Times New Roman" w:cs="Times New Roman"/>
        </w:rPr>
        <w:t>START</w:t>
      </w:r>
      <w:r w:rsidR="009208BC">
        <w:rPr>
          <w:rFonts w:ascii="Times New Roman" w:hAnsi="Times New Roman" w:cs="Times New Roman"/>
        </w:rPr>
        <w:t xml:space="preserve"> </w:t>
      </w:r>
      <w:r w:rsidRPr="00BF61DC">
        <w:rPr>
          <w:rFonts w:ascii="Times New Roman" w:hAnsi="Times New Roman" w:cs="Times New Roman"/>
        </w:rPr>
        <w:t>2 VECKOR</w:t>
      </w:r>
      <w:r w:rsidR="009208BC">
        <w:rPr>
          <w:rFonts w:ascii="Times New Roman" w:hAnsi="Times New Roman" w:cs="Times New Roman"/>
        </w:rPr>
        <w:t xml:space="preserve"> </w:t>
      </w:r>
      <w:r w:rsidRPr="00BF61DC">
        <w:rPr>
          <w:rFonts w:ascii="Times New Roman" w:hAnsi="Times New Roman" w:cs="Times New Roman"/>
        </w:rPr>
        <w:t xml:space="preserve">4 </w:t>
      </w:r>
      <w:proofErr w:type="gramStart"/>
      <w:r w:rsidRPr="00BF61DC">
        <w:rPr>
          <w:rFonts w:ascii="Times New Roman" w:hAnsi="Times New Roman" w:cs="Times New Roman"/>
        </w:rPr>
        <w:t>VECKOR</w:t>
      </w:r>
      <w:r w:rsidR="009208BC">
        <w:rPr>
          <w:rFonts w:ascii="Times New Roman" w:hAnsi="Times New Roman" w:cs="Times New Roman"/>
        </w:rPr>
        <w:t xml:space="preserve">   </w:t>
      </w:r>
      <w:r w:rsidRPr="00BF61DC">
        <w:rPr>
          <w:rFonts w:ascii="Times New Roman" w:hAnsi="Times New Roman" w:cs="Times New Roman"/>
        </w:rPr>
        <w:t>12</w:t>
      </w:r>
      <w:proofErr w:type="gramEnd"/>
      <w:r w:rsidRPr="00BF61DC">
        <w:rPr>
          <w:rFonts w:ascii="Times New Roman" w:hAnsi="Times New Roman" w:cs="Times New Roman"/>
        </w:rPr>
        <w:t xml:space="preserve"> VECKOR</w:t>
      </w:r>
      <w:r w:rsidR="009208BC">
        <w:rPr>
          <w:rFonts w:ascii="Times New Roman" w:hAnsi="Times New Roman" w:cs="Times New Roman"/>
        </w:rPr>
        <w:t xml:space="preserve">      </w:t>
      </w:r>
      <w:r w:rsidRPr="00BF61DC">
        <w:rPr>
          <w:rFonts w:ascii="Times New Roman" w:hAnsi="Times New Roman" w:cs="Times New Roman"/>
        </w:rPr>
        <w:t>6 MÅNADER</w:t>
      </w:r>
      <w:r w:rsidR="009208BC">
        <w:rPr>
          <w:rFonts w:ascii="Times New Roman" w:hAnsi="Times New Roman" w:cs="Times New Roman"/>
        </w:rPr>
        <w:t xml:space="preserve">    </w:t>
      </w:r>
      <w:r w:rsidRPr="00BF61DC">
        <w:rPr>
          <w:rFonts w:ascii="Times New Roman" w:hAnsi="Times New Roman" w:cs="Times New Roman"/>
        </w:rPr>
        <w:t xml:space="preserve"> 12 MÅNADER</w:t>
      </w:r>
      <w:r w:rsidR="009208BC">
        <w:rPr>
          <w:rFonts w:ascii="Times New Roman" w:hAnsi="Times New Roman" w:cs="Times New Roman"/>
        </w:rPr>
        <w:t xml:space="preserve">      </w:t>
      </w:r>
      <w:r w:rsidRPr="00BF61DC">
        <w:rPr>
          <w:rFonts w:ascii="Times New Roman" w:hAnsi="Times New Roman" w:cs="Times New Roman"/>
        </w:rPr>
        <w:t xml:space="preserve"> 2ÅR</w:t>
      </w:r>
      <w:r w:rsidR="009208BC">
        <w:rPr>
          <w:rFonts w:ascii="Times New Roman" w:hAnsi="Times New Roman" w:cs="Times New Roman"/>
        </w:rPr>
        <w:t xml:space="preserve">       </w:t>
      </w:r>
      <w:r w:rsidRPr="00BF61DC">
        <w:rPr>
          <w:rFonts w:ascii="Times New Roman" w:hAnsi="Times New Roman" w:cs="Times New Roman"/>
        </w:rPr>
        <w:t>5 ÅR &lt;</w:t>
      </w:r>
    </w:p>
    <w:p w14:paraId="53000443" w14:textId="77777777" w:rsidR="004743F3" w:rsidRPr="00BF61DC" w:rsidRDefault="004743F3" w:rsidP="006020AD">
      <w:pPr>
        <w:spacing w:after="0" w:line="240" w:lineRule="auto"/>
        <w:rPr>
          <w:rFonts w:ascii="Times New Roman" w:hAnsi="Times New Roman" w:cs="Times New Roman"/>
        </w:rPr>
      </w:pPr>
    </w:p>
    <w:tbl>
      <w:tblPr>
        <w:tblStyle w:val="Tabellrutnt"/>
        <w:tblW w:w="10065" w:type="dxa"/>
        <w:tblInd w:w="-318" w:type="dxa"/>
        <w:tblBorders>
          <w:insideH w:val="none" w:sz="0" w:space="0" w:color="auto"/>
          <w:insideV w:val="none" w:sz="0" w:space="0" w:color="auto"/>
        </w:tblBorders>
        <w:tblLook w:val="04A0" w:firstRow="1" w:lastRow="0" w:firstColumn="1" w:lastColumn="0" w:noHBand="0" w:noVBand="1"/>
      </w:tblPr>
      <w:tblGrid>
        <w:gridCol w:w="7939"/>
        <w:gridCol w:w="2126"/>
      </w:tblGrid>
      <w:tr w:rsidR="004743F3" w:rsidRPr="00BF61DC" w14:paraId="4A6C0E10" w14:textId="77777777" w:rsidTr="00054AD5">
        <w:trPr>
          <w:trHeight w:val="516"/>
        </w:trPr>
        <w:tc>
          <w:tcPr>
            <w:tcW w:w="7939" w:type="dxa"/>
            <w:vAlign w:val="center"/>
          </w:tcPr>
          <w:p w14:paraId="42B06943"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1.a</w:t>
            </w:r>
            <w:r w:rsidRPr="00BF61DC">
              <w:rPr>
                <w:rFonts w:ascii="Times New Roman" w:hAnsi="Times New Roman" w:cs="Times New Roman"/>
              </w:rPr>
              <w:t xml:space="preserve"> Det finns en historia av stalkningsrelaterade beteenden hos förövaren?</w:t>
            </w:r>
          </w:p>
        </w:tc>
        <w:tc>
          <w:tcPr>
            <w:tcW w:w="2126" w:type="dxa"/>
          </w:tcPr>
          <w:p w14:paraId="04C310E7"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33B6F643" w14:textId="77777777" w:rsidTr="00054AD5">
        <w:trPr>
          <w:trHeight w:val="20"/>
        </w:trPr>
        <w:tc>
          <w:tcPr>
            <w:tcW w:w="7939" w:type="dxa"/>
            <w:vAlign w:val="center"/>
          </w:tcPr>
          <w:p w14:paraId="2E6452BB"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1.b</w:t>
            </w:r>
            <w:r w:rsidRPr="00BF61DC">
              <w:rPr>
                <w:rFonts w:ascii="Times New Roman" w:hAnsi="Times New Roman" w:cs="Times New Roman"/>
              </w:rPr>
              <w:t>. Förövaren är dömd för stalkningsrelaterade brott?</w:t>
            </w:r>
          </w:p>
        </w:tc>
        <w:tc>
          <w:tcPr>
            <w:tcW w:w="2126" w:type="dxa"/>
          </w:tcPr>
          <w:p w14:paraId="59C69E62"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1613B343" w14:textId="77777777" w:rsidTr="00054AD5">
        <w:trPr>
          <w:trHeight w:val="20"/>
        </w:trPr>
        <w:tc>
          <w:tcPr>
            <w:tcW w:w="7939" w:type="dxa"/>
            <w:vAlign w:val="center"/>
          </w:tcPr>
          <w:p w14:paraId="0D1227F5"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2.</w:t>
            </w:r>
            <w:r w:rsidRPr="00BF61DC">
              <w:rPr>
                <w:rFonts w:ascii="Times New Roman" w:hAnsi="Times New Roman" w:cs="Times New Roman"/>
              </w:rPr>
              <w:t xml:space="preserve"> Förövaren har använt våld (i detta ärende eller tidigare)?</w:t>
            </w:r>
          </w:p>
        </w:tc>
        <w:tc>
          <w:tcPr>
            <w:tcW w:w="2126" w:type="dxa"/>
          </w:tcPr>
          <w:p w14:paraId="0C939DA6"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0D518857" w14:textId="77777777" w:rsidTr="00054AD5">
        <w:trPr>
          <w:trHeight w:val="20"/>
        </w:trPr>
        <w:tc>
          <w:tcPr>
            <w:tcW w:w="7939" w:type="dxa"/>
            <w:vAlign w:val="center"/>
          </w:tcPr>
          <w:p w14:paraId="0CD0CF89"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3.</w:t>
            </w:r>
            <w:r w:rsidRPr="00BF61DC">
              <w:rPr>
                <w:rFonts w:ascii="Times New Roman" w:hAnsi="Times New Roman" w:cs="Times New Roman"/>
              </w:rPr>
              <w:t xml:space="preserve"> Förövaren har ett missbruk?</w:t>
            </w:r>
          </w:p>
        </w:tc>
        <w:tc>
          <w:tcPr>
            <w:tcW w:w="2126" w:type="dxa"/>
          </w:tcPr>
          <w:p w14:paraId="41B6651B"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5359061D" w14:textId="77777777" w:rsidTr="00054AD5">
        <w:trPr>
          <w:trHeight w:val="20"/>
        </w:trPr>
        <w:tc>
          <w:tcPr>
            <w:tcW w:w="7939" w:type="dxa"/>
            <w:vAlign w:val="center"/>
          </w:tcPr>
          <w:p w14:paraId="0BE828AE"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4.</w:t>
            </w:r>
            <w:r w:rsidRPr="00BF61DC">
              <w:rPr>
                <w:rFonts w:ascii="Times New Roman" w:hAnsi="Times New Roman" w:cs="Times New Roman"/>
              </w:rPr>
              <w:t xml:space="preserve"> Förövarens beteende har eskalerat?</w:t>
            </w:r>
          </w:p>
        </w:tc>
        <w:tc>
          <w:tcPr>
            <w:tcW w:w="2126" w:type="dxa"/>
          </w:tcPr>
          <w:p w14:paraId="646D6217"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7AF440F4" w14:textId="77777777" w:rsidTr="00054AD5">
        <w:trPr>
          <w:trHeight w:val="20"/>
        </w:trPr>
        <w:tc>
          <w:tcPr>
            <w:tcW w:w="7939" w:type="dxa"/>
            <w:vAlign w:val="center"/>
          </w:tcPr>
          <w:p w14:paraId="194C66BF" w14:textId="77777777" w:rsidR="004743F3" w:rsidRPr="00BF61DC" w:rsidRDefault="004743F3" w:rsidP="006020AD">
            <w:pPr>
              <w:spacing w:before="100" w:beforeAutospacing="1" w:after="100" w:afterAutospacing="1"/>
              <w:rPr>
                <w:rFonts w:ascii="Times New Roman" w:hAnsi="Times New Roman" w:cs="Times New Roman"/>
              </w:rPr>
            </w:pPr>
            <w:r w:rsidRPr="00BF61DC">
              <w:rPr>
                <w:rFonts w:ascii="Times New Roman" w:hAnsi="Times New Roman" w:cs="Times New Roman"/>
                <w:b/>
              </w:rPr>
              <w:t>5.</w:t>
            </w:r>
            <w:r w:rsidRPr="00BF61DC">
              <w:rPr>
                <w:rFonts w:ascii="Times New Roman" w:hAnsi="Times New Roman" w:cs="Times New Roman"/>
              </w:rPr>
              <w:t xml:space="preserve"> Det finns skadegörelse </w:t>
            </w:r>
            <w:r w:rsidRPr="00BF61DC">
              <w:rPr>
                <w:rFonts w:ascii="Times New Roman" w:hAnsi="Times New Roman" w:cs="Times New Roman"/>
                <w:i/>
              </w:rPr>
              <w:t>eller</w:t>
            </w:r>
            <w:r w:rsidRPr="00BF61DC">
              <w:rPr>
                <w:rFonts w:ascii="Times New Roman" w:hAnsi="Times New Roman" w:cs="Times New Roman"/>
              </w:rPr>
              <w:t xml:space="preserve"> obehörigt intrång vid den utsattes hem?</w:t>
            </w:r>
          </w:p>
        </w:tc>
        <w:tc>
          <w:tcPr>
            <w:tcW w:w="2126" w:type="dxa"/>
          </w:tcPr>
          <w:p w14:paraId="230E698E"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4B0EC4CC" w14:textId="77777777" w:rsidTr="00054AD5">
        <w:trPr>
          <w:trHeight w:val="20"/>
        </w:trPr>
        <w:tc>
          <w:tcPr>
            <w:tcW w:w="7939" w:type="dxa"/>
            <w:vAlign w:val="center"/>
          </w:tcPr>
          <w:p w14:paraId="076CBEB7" w14:textId="77777777" w:rsidR="004743F3" w:rsidRPr="00BF61DC" w:rsidRDefault="004743F3" w:rsidP="006020AD">
            <w:pPr>
              <w:spacing w:before="120" w:after="100" w:afterAutospacing="1"/>
              <w:rPr>
                <w:rFonts w:ascii="Times New Roman" w:hAnsi="Times New Roman" w:cs="Times New Roman"/>
              </w:rPr>
            </w:pPr>
            <w:r w:rsidRPr="00BF61DC">
              <w:rPr>
                <w:rFonts w:ascii="Times New Roman" w:hAnsi="Times New Roman" w:cs="Times New Roman"/>
                <w:b/>
              </w:rPr>
              <w:t>6.</w:t>
            </w:r>
            <w:r w:rsidRPr="00BF61DC">
              <w:rPr>
                <w:rFonts w:ascii="Times New Roman" w:hAnsi="Times New Roman" w:cs="Times New Roman"/>
              </w:rPr>
              <w:t xml:space="preserve"> Förövaren och den utsatte träffas utifrån att de befinner sig vid samma plats, t.ex. de arbetar vid samma arbetsplats, är grannar </w:t>
            </w:r>
            <w:r w:rsidRPr="00BF61DC">
              <w:rPr>
                <w:rFonts w:ascii="Times New Roman" w:hAnsi="Times New Roman" w:cs="Times New Roman"/>
                <w:i/>
              </w:rPr>
              <w:t>eller</w:t>
            </w:r>
            <w:r w:rsidRPr="00BF61DC">
              <w:rPr>
                <w:rFonts w:ascii="Times New Roman" w:hAnsi="Times New Roman" w:cs="Times New Roman"/>
              </w:rPr>
              <w:t xml:space="preserve"> att den utsatte tar kontakt?</w:t>
            </w:r>
          </w:p>
        </w:tc>
        <w:tc>
          <w:tcPr>
            <w:tcW w:w="2126" w:type="dxa"/>
          </w:tcPr>
          <w:p w14:paraId="71DD1F82"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r w:rsidR="004743F3" w:rsidRPr="00BF61DC" w14:paraId="073D84FD" w14:textId="77777777" w:rsidTr="00054AD5">
        <w:trPr>
          <w:trHeight w:val="20"/>
        </w:trPr>
        <w:tc>
          <w:tcPr>
            <w:tcW w:w="7939" w:type="dxa"/>
            <w:vAlign w:val="center"/>
          </w:tcPr>
          <w:p w14:paraId="10A0A8A5" w14:textId="77777777" w:rsidR="004743F3" w:rsidRPr="00BF61DC" w:rsidRDefault="004743F3" w:rsidP="006020AD">
            <w:pPr>
              <w:spacing w:before="120" w:after="100" w:afterAutospacing="1"/>
              <w:rPr>
                <w:rFonts w:ascii="Times New Roman" w:hAnsi="Times New Roman" w:cs="Times New Roman"/>
              </w:rPr>
            </w:pPr>
            <w:r w:rsidRPr="00BF61DC">
              <w:rPr>
                <w:rFonts w:ascii="Times New Roman" w:hAnsi="Times New Roman" w:cs="Times New Roman"/>
                <w:b/>
              </w:rPr>
              <w:t>7.</w:t>
            </w:r>
            <w:r w:rsidRPr="00BF61DC">
              <w:rPr>
                <w:rFonts w:ascii="Times New Roman" w:hAnsi="Times New Roman" w:cs="Times New Roman"/>
              </w:rPr>
              <w:t xml:space="preserve"> Det finns tecken som tyder på sexuell aggression </w:t>
            </w:r>
            <w:r w:rsidRPr="00BF61DC">
              <w:rPr>
                <w:rFonts w:ascii="Times New Roman" w:hAnsi="Times New Roman" w:cs="Times New Roman"/>
                <w:i/>
              </w:rPr>
              <w:t>eller</w:t>
            </w:r>
            <w:r w:rsidRPr="00BF61DC">
              <w:rPr>
                <w:rFonts w:ascii="Times New Roman" w:hAnsi="Times New Roman" w:cs="Times New Roman"/>
              </w:rPr>
              <w:t xml:space="preserve"> sexuellt avvikande motiv?</w:t>
            </w:r>
          </w:p>
        </w:tc>
        <w:tc>
          <w:tcPr>
            <w:tcW w:w="2126" w:type="dxa"/>
          </w:tcPr>
          <w:p w14:paraId="7E726FF2" w14:textId="77777777" w:rsidR="004743F3" w:rsidRPr="00BF61DC" w:rsidRDefault="004743F3" w:rsidP="006020AD">
            <w:pPr>
              <w:tabs>
                <w:tab w:val="left" w:pos="1593"/>
              </w:tabs>
              <w:spacing w:before="100" w:beforeAutospacing="1" w:after="100" w:afterAutospacing="1"/>
              <w:rPr>
                <w:rFonts w:ascii="Times New Roman" w:hAnsi="Times New Roman" w:cs="Times New Roman"/>
                <w:b/>
              </w:rPr>
            </w:pPr>
            <w:r w:rsidRPr="00BF61DC">
              <w:rPr>
                <w:rFonts w:ascii="Times New Roman" w:hAnsi="Times New Roman" w:cs="Times New Roman"/>
                <w:b/>
              </w:rPr>
              <w:t>□ Ja □ Nej □ Vet ej</w:t>
            </w:r>
          </w:p>
        </w:tc>
      </w:tr>
    </w:tbl>
    <w:p w14:paraId="5E238AF1" w14:textId="77777777" w:rsidR="004743F3" w:rsidRPr="00BF61DC" w:rsidRDefault="004743F3" w:rsidP="006020AD">
      <w:pPr>
        <w:spacing w:after="0" w:line="240" w:lineRule="auto"/>
        <w:rPr>
          <w:rFonts w:ascii="Times New Roman" w:hAnsi="Times New Roman" w:cs="Times New Roman"/>
        </w:rPr>
      </w:pPr>
    </w:p>
    <w:tbl>
      <w:tblPr>
        <w:tblStyle w:val="Tabellrutnt"/>
        <w:tblW w:w="9924" w:type="dxa"/>
        <w:tblInd w:w="-318" w:type="dxa"/>
        <w:tblLayout w:type="fixed"/>
        <w:tblLook w:val="04A0" w:firstRow="1" w:lastRow="0" w:firstColumn="1" w:lastColumn="0" w:noHBand="0" w:noVBand="1"/>
      </w:tblPr>
      <w:tblGrid>
        <w:gridCol w:w="3687"/>
        <w:gridCol w:w="1473"/>
        <w:gridCol w:w="3771"/>
        <w:gridCol w:w="993"/>
      </w:tblGrid>
      <w:tr w:rsidR="004743F3" w:rsidRPr="00BF61DC" w14:paraId="5E4D3801" w14:textId="77777777" w:rsidTr="006020AD">
        <w:tc>
          <w:tcPr>
            <w:tcW w:w="9924" w:type="dxa"/>
            <w:gridSpan w:val="4"/>
          </w:tcPr>
          <w:p w14:paraId="14961FC3" w14:textId="77777777" w:rsidR="004743F3" w:rsidRPr="00BF61DC" w:rsidRDefault="004743F3" w:rsidP="006020AD">
            <w:pPr>
              <w:rPr>
                <w:rFonts w:ascii="Times New Roman" w:hAnsi="Times New Roman" w:cs="Times New Roman"/>
                <w:b/>
                <w:i/>
              </w:rPr>
            </w:pPr>
            <w:r w:rsidRPr="00BF61DC">
              <w:rPr>
                <w:rFonts w:ascii="Times New Roman" w:hAnsi="Times New Roman" w:cs="Times New Roman"/>
                <w:b/>
                <w:i/>
              </w:rPr>
              <w:t>Finns det en tidigare nära relation mellan förövaren och den utsatte?</w:t>
            </w:r>
          </w:p>
        </w:tc>
      </w:tr>
      <w:tr w:rsidR="004743F3" w:rsidRPr="00BF61DC" w14:paraId="44FDC7B4" w14:textId="77777777" w:rsidTr="006020AD">
        <w:tc>
          <w:tcPr>
            <w:tcW w:w="5160" w:type="dxa"/>
            <w:gridSpan w:val="2"/>
          </w:tcPr>
          <w:p w14:paraId="536A7918" w14:textId="77777777" w:rsidR="004743F3" w:rsidRPr="00BF61DC" w:rsidRDefault="004743F3" w:rsidP="006020AD">
            <w:pPr>
              <w:jc w:val="center"/>
              <w:rPr>
                <w:rFonts w:ascii="Times New Roman" w:hAnsi="Times New Roman" w:cs="Times New Roman"/>
              </w:rPr>
            </w:pPr>
            <w:r w:rsidRPr="00BF61DC">
              <w:rPr>
                <w:rFonts w:ascii="Times New Roman" w:hAnsi="Times New Roman" w:cs="Times New Roman"/>
              </w:rPr>
              <w:t>Ja</w:t>
            </w:r>
          </w:p>
        </w:tc>
        <w:tc>
          <w:tcPr>
            <w:tcW w:w="4764" w:type="dxa"/>
            <w:gridSpan w:val="2"/>
          </w:tcPr>
          <w:p w14:paraId="36B47BCA" w14:textId="77777777" w:rsidR="004743F3" w:rsidRPr="00BF61DC" w:rsidRDefault="004743F3" w:rsidP="006020AD">
            <w:pPr>
              <w:jc w:val="center"/>
              <w:rPr>
                <w:rFonts w:ascii="Times New Roman" w:hAnsi="Times New Roman" w:cs="Times New Roman"/>
              </w:rPr>
            </w:pPr>
            <w:r w:rsidRPr="00BF61DC">
              <w:rPr>
                <w:rFonts w:ascii="Times New Roman" w:hAnsi="Times New Roman" w:cs="Times New Roman"/>
              </w:rPr>
              <w:t>Nej</w:t>
            </w:r>
          </w:p>
        </w:tc>
      </w:tr>
      <w:tr w:rsidR="004743F3" w:rsidRPr="00BF61DC" w14:paraId="28C2FEEA" w14:textId="77777777" w:rsidTr="006020AD">
        <w:tc>
          <w:tcPr>
            <w:tcW w:w="3687" w:type="dxa"/>
          </w:tcPr>
          <w:p w14:paraId="56E31DA1"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8. Den utsatte är rädd för allvarligt våld från förövaren?</w:t>
            </w:r>
          </w:p>
        </w:tc>
        <w:tc>
          <w:tcPr>
            <w:tcW w:w="1473" w:type="dxa"/>
          </w:tcPr>
          <w:p w14:paraId="61F49023"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c>
          <w:tcPr>
            <w:tcW w:w="3771" w:type="dxa"/>
          </w:tcPr>
          <w:p w14:paraId="7E4A8912"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8. Förövaren har fysiskt närmat sig eller förföljt den utsatte?</w:t>
            </w:r>
          </w:p>
        </w:tc>
        <w:tc>
          <w:tcPr>
            <w:tcW w:w="993" w:type="dxa"/>
          </w:tcPr>
          <w:p w14:paraId="0C796922"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r>
      <w:tr w:rsidR="004743F3" w:rsidRPr="00BF61DC" w14:paraId="71E1BBAE" w14:textId="77777777" w:rsidTr="006020AD">
        <w:tc>
          <w:tcPr>
            <w:tcW w:w="3687" w:type="dxa"/>
          </w:tcPr>
          <w:p w14:paraId="5BBA2E5F"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9. Förövaren hotar den utsatte?</w:t>
            </w:r>
          </w:p>
        </w:tc>
        <w:tc>
          <w:tcPr>
            <w:tcW w:w="1473" w:type="dxa"/>
          </w:tcPr>
          <w:p w14:paraId="1091EAC6"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c>
          <w:tcPr>
            <w:tcW w:w="3771" w:type="dxa"/>
          </w:tcPr>
          <w:p w14:paraId="48E875DC"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9. Förövaren skriver till den utsatte? (ej sms)</w:t>
            </w:r>
          </w:p>
        </w:tc>
        <w:tc>
          <w:tcPr>
            <w:tcW w:w="993" w:type="dxa"/>
          </w:tcPr>
          <w:p w14:paraId="18FE6126"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r>
      <w:tr w:rsidR="004743F3" w:rsidRPr="00BF61DC" w14:paraId="64596509" w14:textId="77777777" w:rsidTr="006020AD">
        <w:tc>
          <w:tcPr>
            <w:tcW w:w="3687" w:type="dxa"/>
          </w:tcPr>
          <w:p w14:paraId="7BE9E9FC"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10. Förövaren är svartsjuk, arg eller besatt av den utsatte?</w:t>
            </w:r>
          </w:p>
        </w:tc>
        <w:tc>
          <w:tcPr>
            <w:tcW w:w="1473" w:type="dxa"/>
          </w:tcPr>
          <w:p w14:paraId="57C2586A"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c>
          <w:tcPr>
            <w:tcW w:w="3771" w:type="dxa"/>
          </w:tcPr>
          <w:p w14:paraId="55C6BBB0"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10. Förövaren är extremt arg eller aggressiv?</w:t>
            </w:r>
          </w:p>
        </w:tc>
        <w:tc>
          <w:tcPr>
            <w:tcW w:w="993" w:type="dxa"/>
          </w:tcPr>
          <w:p w14:paraId="441B3F54"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r>
      <w:tr w:rsidR="004743F3" w:rsidRPr="00BF61DC" w14:paraId="5E64A22B" w14:textId="77777777" w:rsidTr="006020AD">
        <w:tc>
          <w:tcPr>
            <w:tcW w:w="3687" w:type="dxa"/>
          </w:tcPr>
          <w:p w14:paraId="5485FD35"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11. Det finns en pågående vårdnadstvist eller tvist om egendom?</w:t>
            </w:r>
          </w:p>
        </w:tc>
        <w:tc>
          <w:tcPr>
            <w:tcW w:w="1473" w:type="dxa"/>
          </w:tcPr>
          <w:p w14:paraId="334FCC85"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c>
          <w:tcPr>
            <w:tcW w:w="3771" w:type="dxa"/>
          </w:tcPr>
          <w:p w14:paraId="1765E43C"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11. Det finns tecken som tyder på psykisk ohälsa?</w:t>
            </w:r>
          </w:p>
        </w:tc>
        <w:tc>
          <w:tcPr>
            <w:tcW w:w="993" w:type="dxa"/>
          </w:tcPr>
          <w:p w14:paraId="3AF18413" w14:textId="77777777" w:rsidR="004743F3" w:rsidRPr="00BF61DC" w:rsidRDefault="004743F3" w:rsidP="006020AD">
            <w:pPr>
              <w:rPr>
                <w:rFonts w:ascii="Times New Roman" w:hAnsi="Times New Roman" w:cs="Times New Roman"/>
              </w:rPr>
            </w:pPr>
            <w:r w:rsidRPr="00BF61DC">
              <w:rPr>
                <w:rFonts w:ascii="Times New Roman" w:hAnsi="Times New Roman" w:cs="Times New Roman"/>
                <w:b/>
              </w:rPr>
              <w:t>□ J □ N □ Vet ej</w:t>
            </w:r>
          </w:p>
        </w:tc>
      </w:tr>
    </w:tbl>
    <w:p w14:paraId="55AE4095" w14:textId="77777777" w:rsidR="004743F3" w:rsidRPr="00BF61DC" w:rsidRDefault="004743F3" w:rsidP="006020AD">
      <w:pPr>
        <w:spacing w:after="0" w:line="240" w:lineRule="auto"/>
        <w:rPr>
          <w:rFonts w:ascii="Times New Roman" w:hAnsi="Times New Roman" w:cs="Times New Roman"/>
        </w:rPr>
      </w:pPr>
    </w:p>
    <w:tbl>
      <w:tblPr>
        <w:tblStyle w:val="Tabellrutnt"/>
        <w:tblW w:w="9924" w:type="dxa"/>
        <w:tblInd w:w="-318" w:type="dxa"/>
        <w:tblLook w:val="04A0" w:firstRow="1" w:lastRow="0" w:firstColumn="1" w:lastColumn="0" w:noHBand="0" w:noVBand="1"/>
      </w:tblPr>
      <w:tblGrid>
        <w:gridCol w:w="8931"/>
        <w:gridCol w:w="993"/>
      </w:tblGrid>
      <w:tr w:rsidR="004743F3" w:rsidRPr="00BF61DC" w14:paraId="038ED674" w14:textId="77777777" w:rsidTr="00DD7619">
        <w:tc>
          <w:tcPr>
            <w:tcW w:w="8931" w:type="dxa"/>
          </w:tcPr>
          <w:p w14:paraId="18F082BA" w14:textId="77777777" w:rsidR="004743F3" w:rsidRPr="00BF61DC" w:rsidRDefault="004743F3" w:rsidP="006020AD">
            <w:pPr>
              <w:rPr>
                <w:rFonts w:ascii="Times New Roman" w:hAnsi="Times New Roman" w:cs="Times New Roman"/>
                <w:b/>
                <w:i/>
              </w:rPr>
            </w:pPr>
            <w:r w:rsidRPr="00BF61DC">
              <w:rPr>
                <w:rFonts w:ascii="Times New Roman" w:hAnsi="Times New Roman" w:cs="Times New Roman"/>
                <w:b/>
                <w:i/>
              </w:rPr>
              <w:t>Uteslut falska offer:</w:t>
            </w:r>
          </w:p>
          <w:p w14:paraId="5DD3D0F1" w14:textId="77777777" w:rsidR="004743F3" w:rsidRPr="00BF61DC" w:rsidRDefault="004743F3" w:rsidP="00B13497">
            <w:pPr>
              <w:pStyle w:val="Liststycke"/>
              <w:numPr>
                <w:ilvl w:val="0"/>
                <w:numId w:val="3"/>
              </w:numPr>
              <w:rPr>
                <w:rFonts w:ascii="Times New Roman" w:hAnsi="Times New Roman" w:cs="Times New Roman"/>
              </w:rPr>
            </w:pPr>
            <w:r w:rsidRPr="00BF61DC">
              <w:rPr>
                <w:rFonts w:ascii="Times New Roman" w:hAnsi="Times New Roman" w:cs="Times New Roman"/>
              </w:rPr>
              <w:t>Den utsatte beskriver flera okända förövare (fler än tre)?</w:t>
            </w:r>
          </w:p>
          <w:p w14:paraId="2203904F" w14:textId="77777777" w:rsidR="004743F3" w:rsidRPr="00BF61DC" w:rsidRDefault="004743F3" w:rsidP="00B13497">
            <w:pPr>
              <w:pStyle w:val="Liststycke"/>
              <w:numPr>
                <w:ilvl w:val="0"/>
                <w:numId w:val="3"/>
              </w:numPr>
              <w:rPr>
                <w:rFonts w:ascii="Times New Roman" w:hAnsi="Times New Roman" w:cs="Times New Roman"/>
              </w:rPr>
            </w:pPr>
            <w:r w:rsidRPr="00BF61DC">
              <w:rPr>
                <w:rFonts w:ascii="Times New Roman" w:hAnsi="Times New Roman" w:cs="Times New Roman"/>
              </w:rPr>
              <w:t>Den utsatte beskriver bisarra eller överdrivna situationer utan några bevis? (</w:t>
            </w:r>
            <w:proofErr w:type="gramStart"/>
            <w:r w:rsidRPr="00BF61DC">
              <w:rPr>
                <w:rFonts w:ascii="Times New Roman" w:hAnsi="Times New Roman" w:cs="Times New Roman"/>
              </w:rPr>
              <w:t>tex</w:t>
            </w:r>
            <w:proofErr w:type="gramEnd"/>
            <w:r w:rsidRPr="00BF61DC">
              <w:rPr>
                <w:rFonts w:ascii="Times New Roman" w:hAnsi="Times New Roman" w:cs="Times New Roman"/>
              </w:rPr>
              <w:t xml:space="preserve"> kameraövervakning, dygnet runt bevakning, konspirationsteorier) </w:t>
            </w:r>
          </w:p>
        </w:tc>
        <w:tc>
          <w:tcPr>
            <w:tcW w:w="993" w:type="dxa"/>
          </w:tcPr>
          <w:p w14:paraId="7DC3E99B" w14:textId="77777777" w:rsidR="004743F3" w:rsidRPr="00BF61DC" w:rsidRDefault="004743F3" w:rsidP="006020AD">
            <w:pPr>
              <w:rPr>
                <w:rFonts w:ascii="Times New Roman" w:hAnsi="Times New Roman" w:cs="Times New Roman"/>
                <w:b/>
              </w:rPr>
            </w:pPr>
            <w:r w:rsidRPr="00BF61DC">
              <w:rPr>
                <w:rFonts w:ascii="Times New Roman" w:hAnsi="Times New Roman" w:cs="Times New Roman"/>
                <w:b/>
              </w:rPr>
              <w:t xml:space="preserve">□ J □ N </w:t>
            </w:r>
          </w:p>
          <w:p w14:paraId="5FE5E760" w14:textId="77777777" w:rsidR="004743F3" w:rsidRPr="00BF61DC" w:rsidRDefault="004743F3" w:rsidP="006020AD">
            <w:pPr>
              <w:rPr>
                <w:rFonts w:ascii="Times New Roman" w:hAnsi="Times New Roman" w:cs="Times New Roman"/>
                <w:b/>
              </w:rPr>
            </w:pPr>
            <w:r w:rsidRPr="00BF61DC">
              <w:rPr>
                <w:rFonts w:ascii="Times New Roman" w:hAnsi="Times New Roman" w:cs="Times New Roman"/>
                <w:b/>
              </w:rPr>
              <w:t>□ Vet ej</w:t>
            </w:r>
          </w:p>
          <w:p w14:paraId="11EA48B0" w14:textId="77777777" w:rsidR="004743F3" w:rsidRPr="00BF61DC" w:rsidRDefault="004743F3" w:rsidP="006020AD">
            <w:pPr>
              <w:rPr>
                <w:rFonts w:ascii="Times New Roman" w:hAnsi="Times New Roman" w:cs="Times New Roman"/>
                <w:b/>
              </w:rPr>
            </w:pPr>
            <w:r w:rsidRPr="00BF61DC">
              <w:rPr>
                <w:rFonts w:ascii="Times New Roman" w:hAnsi="Times New Roman" w:cs="Times New Roman"/>
                <w:b/>
              </w:rPr>
              <w:t xml:space="preserve">□ J □ N </w:t>
            </w:r>
          </w:p>
          <w:p w14:paraId="63F3303F" w14:textId="77777777" w:rsidR="004743F3" w:rsidRPr="00BF61DC" w:rsidRDefault="004743F3" w:rsidP="006020AD">
            <w:pPr>
              <w:rPr>
                <w:rFonts w:ascii="Times New Roman" w:hAnsi="Times New Roman" w:cs="Times New Roman"/>
                <w:b/>
              </w:rPr>
            </w:pPr>
            <w:r w:rsidRPr="00BF61DC">
              <w:rPr>
                <w:rFonts w:ascii="Times New Roman" w:hAnsi="Times New Roman" w:cs="Times New Roman"/>
                <w:b/>
              </w:rPr>
              <w:t>□ Vet ej</w:t>
            </w:r>
          </w:p>
        </w:tc>
      </w:tr>
    </w:tbl>
    <w:p w14:paraId="19C5D365" w14:textId="77777777" w:rsidR="004743F3" w:rsidRPr="00BF61DC" w:rsidRDefault="004743F3" w:rsidP="006020AD">
      <w:pPr>
        <w:spacing w:after="0" w:line="240" w:lineRule="auto"/>
        <w:rPr>
          <w:rFonts w:ascii="Times New Roman" w:hAnsi="Times New Roman" w:cs="Times New Roman"/>
        </w:rPr>
      </w:pPr>
    </w:p>
    <w:tbl>
      <w:tblPr>
        <w:tblStyle w:val="Tabellrutnt"/>
        <w:tblW w:w="9924" w:type="dxa"/>
        <w:tblInd w:w="-318" w:type="dxa"/>
        <w:tblLook w:val="04A0" w:firstRow="1" w:lastRow="0" w:firstColumn="1" w:lastColumn="0" w:noHBand="0" w:noVBand="1"/>
      </w:tblPr>
      <w:tblGrid>
        <w:gridCol w:w="9924"/>
      </w:tblGrid>
      <w:tr w:rsidR="004743F3" w:rsidRPr="00BF61DC" w14:paraId="41D81E95" w14:textId="77777777" w:rsidTr="00DD7619">
        <w:trPr>
          <w:trHeight w:val="90"/>
        </w:trPr>
        <w:tc>
          <w:tcPr>
            <w:tcW w:w="9924" w:type="dxa"/>
          </w:tcPr>
          <w:p w14:paraId="554B8675" w14:textId="77777777" w:rsidR="004743F3" w:rsidRPr="00BF61DC" w:rsidRDefault="004743F3" w:rsidP="006020AD">
            <w:pPr>
              <w:rPr>
                <w:rFonts w:ascii="Times New Roman" w:hAnsi="Times New Roman" w:cs="Times New Roman"/>
              </w:rPr>
            </w:pPr>
            <w:r w:rsidRPr="00BF61DC">
              <w:rPr>
                <w:rFonts w:ascii="Times New Roman" w:hAnsi="Times New Roman" w:cs="Times New Roman"/>
              </w:rPr>
              <w:t xml:space="preserve">Gör en sammanvägning av bedömningen och markera grad av oro för situationen: </w:t>
            </w:r>
          </w:p>
          <w:p w14:paraId="4D721C42" w14:textId="73EE4CE8" w:rsidR="004743F3" w:rsidRPr="00BF61DC" w:rsidRDefault="004743F3" w:rsidP="006020AD">
            <w:pPr>
              <w:rPr>
                <w:rFonts w:ascii="Times New Roman" w:hAnsi="Times New Roman" w:cs="Times New Roman"/>
                <w:b/>
              </w:rPr>
            </w:pPr>
            <w:r w:rsidRPr="00BF61DC">
              <w:rPr>
                <w:rFonts w:ascii="Times New Roman" w:hAnsi="Times New Roman" w:cs="Times New Roman"/>
                <w:b/>
              </w:rPr>
              <w:t xml:space="preserve">□ LÅG GRAD AV </w:t>
            </w:r>
            <w:proofErr w:type="gramStart"/>
            <w:r w:rsidRPr="00BF61DC">
              <w:rPr>
                <w:rFonts w:ascii="Times New Roman" w:hAnsi="Times New Roman" w:cs="Times New Roman"/>
                <w:b/>
              </w:rPr>
              <w:t>ORO</w:t>
            </w:r>
            <w:r w:rsidR="009208BC">
              <w:rPr>
                <w:rFonts w:ascii="Times New Roman" w:hAnsi="Times New Roman" w:cs="Times New Roman"/>
                <w:b/>
              </w:rPr>
              <w:t xml:space="preserve">   </w:t>
            </w:r>
            <w:r w:rsidRPr="00BF61DC">
              <w:rPr>
                <w:rFonts w:ascii="Times New Roman" w:hAnsi="Times New Roman" w:cs="Times New Roman"/>
                <w:b/>
              </w:rPr>
              <w:t xml:space="preserve"> □</w:t>
            </w:r>
            <w:proofErr w:type="gramEnd"/>
            <w:r w:rsidR="009208BC">
              <w:rPr>
                <w:rFonts w:ascii="Times New Roman" w:hAnsi="Times New Roman" w:cs="Times New Roman"/>
                <w:b/>
              </w:rPr>
              <w:t xml:space="preserve"> </w:t>
            </w:r>
            <w:r w:rsidRPr="00BF61DC">
              <w:rPr>
                <w:rFonts w:ascii="Times New Roman" w:hAnsi="Times New Roman" w:cs="Times New Roman"/>
                <w:b/>
              </w:rPr>
              <w:t xml:space="preserve"> MEDELHÖG GRAD AV ORO</w:t>
            </w:r>
            <w:r w:rsidR="009208BC">
              <w:rPr>
                <w:rFonts w:ascii="Times New Roman" w:hAnsi="Times New Roman" w:cs="Times New Roman"/>
                <w:b/>
              </w:rPr>
              <w:t xml:space="preserve">     </w:t>
            </w:r>
            <w:r w:rsidRPr="00BF61DC">
              <w:rPr>
                <w:rFonts w:ascii="Times New Roman" w:hAnsi="Times New Roman" w:cs="Times New Roman"/>
                <w:b/>
              </w:rPr>
              <w:t xml:space="preserve"> □</w:t>
            </w:r>
            <w:r w:rsidR="009208BC">
              <w:rPr>
                <w:rFonts w:ascii="Times New Roman" w:hAnsi="Times New Roman" w:cs="Times New Roman"/>
                <w:b/>
              </w:rPr>
              <w:t xml:space="preserve"> </w:t>
            </w:r>
            <w:r w:rsidRPr="00BF61DC">
              <w:rPr>
                <w:rFonts w:ascii="Times New Roman" w:hAnsi="Times New Roman" w:cs="Times New Roman"/>
                <w:b/>
              </w:rPr>
              <w:t>HÖG GRAD AV ORO</w:t>
            </w:r>
          </w:p>
          <w:p w14:paraId="2DB2DD14" w14:textId="77777777" w:rsidR="004743F3" w:rsidRPr="00BF61DC" w:rsidRDefault="004743F3" w:rsidP="006020AD">
            <w:pPr>
              <w:rPr>
                <w:rFonts w:ascii="Times New Roman" w:hAnsi="Times New Roman" w:cs="Times New Roman"/>
              </w:rPr>
            </w:pPr>
          </w:p>
        </w:tc>
      </w:tr>
    </w:tbl>
    <w:p w14:paraId="1B1A1D90" w14:textId="77777777" w:rsidR="004743F3" w:rsidRPr="00BF61DC" w:rsidRDefault="004743F3" w:rsidP="006020AD">
      <w:pPr>
        <w:spacing w:after="0" w:line="240" w:lineRule="auto"/>
        <w:rPr>
          <w:rFonts w:ascii="Times New Roman" w:hAnsi="Times New Roman" w:cs="Times New Roman"/>
        </w:rPr>
      </w:pPr>
    </w:p>
    <w:p w14:paraId="7F7BB8EC" w14:textId="7101C813" w:rsidR="001D7BD0" w:rsidRPr="00BF61DC" w:rsidRDefault="004743F3" w:rsidP="006020AD">
      <w:pPr>
        <w:spacing w:after="0" w:line="240" w:lineRule="auto"/>
        <w:ind w:left="-425"/>
        <w:rPr>
          <w:rFonts w:ascii="Times New Roman" w:hAnsi="Times New Roman" w:cs="Times New Roman"/>
        </w:rPr>
      </w:pPr>
      <w:r w:rsidRPr="00BF61DC">
        <w:rPr>
          <w:rFonts w:ascii="Times New Roman" w:hAnsi="Times New Roman" w:cs="Times New Roman"/>
        </w:rPr>
        <w:t>Bedömd av:</w:t>
      </w:r>
      <w:r w:rsidR="009208BC">
        <w:rPr>
          <w:rFonts w:ascii="Times New Roman" w:hAnsi="Times New Roman" w:cs="Times New Roman"/>
        </w:rPr>
        <w:t xml:space="preserve"> </w:t>
      </w:r>
      <w:r w:rsidRPr="00BF61DC">
        <w:rPr>
          <w:rFonts w:ascii="Times New Roman" w:hAnsi="Times New Roman" w:cs="Times New Roman"/>
        </w:rPr>
        <w:t xml:space="preserve">(för denna studie fylls detta inte i) </w:t>
      </w:r>
    </w:p>
    <w:p w14:paraId="3F494499" w14:textId="77777777" w:rsidR="004743F3" w:rsidRPr="00BF61DC" w:rsidRDefault="004743F3" w:rsidP="006020AD">
      <w:pPr>
        <w:spacing w:after="0" w:line="240" w:lineRule="auto"/>
        <w:ind w:left="-425"/>
        <w:rPr>
          <w:rFonts w:ascii="Times New Roman" w:hAnsi="Times New Roman" w:cs="Times New Roman"/>
        </w:rPr>
      </w:pPr>
      <w:r w:rsidRPr="00BF61DC">
        <w:rPr>
          <w:rFonts w:ascii="Times New Roman" w:hAnsi="Times New Roman" w:cs="Times New Roman"/>
        </w:rPr>
        <w:t>© McEwan, Strand, Mackenzie &amp; James, 2010</w:t>
      </w:r>
    </w:p>
    <w:p w14:paraId="78D97965" w14:textId="77777777" w:rsidR="004743F3" w:rsidRPr="00BF61DC" w:rsidRDefault="004743F3" w:rsidP="00145F45">
      <w:pPr>
        <w:spacing w:line="360" w:lineRule="auto"/>
        <w:rPr>
          <w:rFonts w:ascii="Times New Roman" w:hAnsi="Times New Roman" w:cs="Times New Roman"/>
          <w:b/>
          <w:sz w:val="28"/>
          <w:szCs w:val="28"/>
        </w:rPr>
      </w:pPr>
      <w:r w:rsidRPr="00BF61DC">
        <w:rPr>
          <w:rFonts w:ascii="Times New Roman" w:hAnsi="Times New Roman" w:cs="Times New Roman"/>
          <w:b/>
          <w:sz w:val="28"/>
          <w:szCs w:val="28"/>
        </w:rPr>
        <w:br w:type="page"/>
      </w:r>
    </w:p>
    <w:p w14:paraId="4A131366" w14:textId="77777777" w:rsidR="004743F3" w:rsidRPr="00BF61DC" w:rsidRDefault="004743F3" w:rsidP="006020AD">
      <w:pPr>
        <w:spacing w:line="240" w:lineRule="auto"/>
        <w:rPr>
          <w:rFonts w:ascii="Times New Roman" w:hAnsi="Times New Roman" w:cs="Times New Roman"/>
          <w:b/>
          <w:sz w:val="28"/>
          <w:szCs w:val="28"/>
        </w:rPr>
      </w:pPr>
      <w:r w:rsidRPr="00BF61DC">
        <w:rPr>
          <w:rFonts w:ascii="Times New Roman" w:hAnsi="Times New Roman" w:cs="Times New Roman"/>
          <w:b/>
          <w:sz w:val="28"/>
          <w:szCs w:val="28"/>
        </w:rPr>
        <w:lastRenderedPageBreak/>
        <w:t>Instruktioner för att bedöma SAS</w:t>
      </w:r>
    </w:p>
    <w:p w14:paraId="58DC05B2" w14:textId="77777777" w:rsidR="004743F3" w:rsidRPr="00BF61DC" w:rsidRDefault="004743F3" w:rsidP="006020AD">
      <w:pPr>
        <w:spacing w:line="240" w:lineRule="auto"/>
        <w:rPr>
          <w:rFonts w:ascii="Times New Roman" w:hAnsi="Times New Roman" w:cs="Times New Roman"/>
        </w:rPr>
      </w:pPr>
      <w:r w:rsidRPr="00BF61DC">
        <w:rPr>
          <w:rFonts w:ascii="Times New Roman" w:hAnsi="Times New Roman" w:cs="Times New Roman"/>
        </w:rPr>
        <w:t xml:space="preserve">SAS är avsedd för att hjälpa dig att prioritera användningen av resurser vid stalkningsärenden genom att du kan identifiera vilka stalkare som har en benägenhet att utgöra en allvarlig risk för alternativt orsaka allvarlig känslomässig eller fysisk skada på sina offer och deras anhöriga. Svaren på respektive fråga ska bedömas med ja (J) om något förekommer, nej (N) om något definitivt inte förekommer samt vet ej (Vet ej) om förekomsten av något är oklart. Om du har gjort bedömning Vet ej, så bör du i mån av möjlighet söka ytterligare information och därefter göra bedömningen J eller N. Ju fler frågor som har bedömts med ett J desto större är risken att </w:t>
      </w:r>
      <w:proofErr w:type="spellStart"/>
      <w:r w:rsidRPr="00BF61DC">
        <w:rPr>
          <w:rFonts w:ascii="Times New Roman" w:hAnsi="Times New Roman" w:cs="Times New Roman"/>
        </w:rPr>
        <w:t>stalkningssituationen</w:t>
      </w:r>
      <w:proofErr w:type="spellEnd"/>
      <w:r w:rsidRPr="00BF61DC">
        <w:rPr>
          <w:rFonts w:ascii="Times New Roman" w:hAnsi="Times New Roman" w:cs="Times New Roman"/>
        </w:rPr>
        <w:t xml:space="preserve"> kommer att vara så allvarlig att det kan inträffa en allvarlig incident och orosnivån bör vara förhöjd. Vissa frågor bedömda med J utgör även enskilt hög oro (se beskrivningen av respektive fråga).</w:t>
      </w:r>
    </w:p>
    <w:p w14:paraId="0BD36F1C" w14:textId="77777777" w:rsidR="004743F3" w:rsidRPr="00BF61DC" w:rsidRDefault="004743F3" w:rsidP="006020AD">
      <w:pPr>
        <w:spacing w:line="240" w:lineRule="auto"/>
        <w:rPr>
          <w:rFonts w:ascii="Times New Roman" w:hAnsi="Times New Roman" w:cs="Times New Roman"/>
          <w:b/>
        </w:rPr>
      </w:pPr>
      <w:r w:rsidRPr="00BF61DC">
        <w:rPr>
          <w:rFonts w:ascii="Times New Roman" w:hAnsi="Times New Roman" w:cs="Times New Roman"/>
          <w:b/>
        </w:rPr>
        <w:t>Definition av stalkning</w:t>
      </w:r>
    </w:p>
    <w:p w14:paraId="495A38CC" w14:textId="77777777" w:rsidR="004743F3" w:rsidRPr="00BF61DC" w:rsidRDefault="004743F3" w:rsidP="006020AD">
      <w:pPr>
        <w:spacing w:line="240" w:lineRule="auto"/>
        <w:rPr>
          <w:rFonts w:ascii="Times New Roman" w:hAnsi="Times New Roman" w:cs="Times New Roman"/>
        </w:rPr>
      </w:pPr>
      <w:r w:rsidRPr="00BF61DC">
        <w:rPr>
          <w:rFonts w:ascii="Times New Roman" w:hAnsi="Times New Roman" w:cs="Times New Roman"/>
        </w:rPr>
        <w:t>Mer än ett tillfälle som innefattar oönskad kommunikation eller intrång som orsakar ångest alternativt beteenden som inkluderar förföljelse eller trakasserier i enlighet med rådande lagstiftning. Använd inte SAS om den utsatte och förövaren förnärvarande är sambo, eftersom partnerrelaterat våld inte är stalkning. Det finns inte någon minimi tid under vilken stalkningen måste ha pågått.</w:t>
      </w:r>
    </w:p>
    <w:p w14:paraId="2541C9B8" w14:textId="77777777" w:rsidR="004743F3" w:rsidRPr="00BF61DC" w:rsidRDefault="004743F3" w:rsidP="006020AD">
      <w:pPr>
        <w:spacing w:line="240" w:lineRule="auto"/>
        <w:rPr>
          <w:rFonts w:ascii="Times New Roman" w:hAnsi="Times New Roman" w:cs="Times New Roman"/>
          <w:b/>
        </w:rPr>
      </w:pPr>
      <w:r w:rsidRPr="00BF61DC">
        <w:rPr>
          <w:rFonts w:ascii="Times New Roman" w:hAnsi="Times New Roman" w:cs="Times New Roman"/>
          <w:b/>
        </w:rPr>
        <w:t>Definition av frågor – läs innan bedömning för att säkerställa god överensstämmelse</w:t>
      </w:r>
    </w:p>
    <w:p w14:paraId="67E468FD" w14:textId="77777777" w:rsidR="004743F3" w:rsidRPr="00BF61DC" w:rsidRDefault="004743F3" w:rsidP="00B13497">
      <w:pPr>
        <w:pStyle w:val="Liststycke"/>
        <w:numPr>
          <w:ilvl w:val="0"/>
          <w:numId w:val="4"/>
        </w:numPr>
        <w:spacing w:line="240" w:lineRule="auto"/>
        <w:rPr>
          <w:rFonts w:ascii="Times New Roman" w:hAnsi="Times New Roman" w:cs="Times New Roman"/>
        </w:rPr>
      </w:pPr>
      <w:r w:rsidRPr="00BF61DC">
        <w:rPr>
          <w:rFonts w:ascii="Times New Roman" w:hAnsi="Times New Roman" w:cs="Times New Roman"/>
        </w:rPr>
        <w:t>a. Det finns ett känt förföljelsebeteende av någon annan och innan den situation som beskrivs av den utsatte, vilket inte har medfört påföljd.</w:t>
      </w:r>
    </w:p>
    <w:p w14:paraId="409CA740" w14:textId="77777777" w:rsidR="004743F3" w:rsidRPr="00BF61DC" w:rsidRDefault="004743F3" w:rsidP="006020AD">
      <w:pPr>
        <w:pStyle w:val="Liststycke"/>
        <w:spacing w:line="240" w:lineRule="auto"/>
        <w:ind w:left="502"/>
        <w:rPr>
          <w:rFonts w:ascii="Times New Roman" w:hAnsi="Times New Roman" w:cs="Times New Roman"/>
        </w:rPr>
      </w:pPr>
      <w:r w:rsidRPr="00BF61DC">
        <w:rPr>
          <w:rFonts w:ascii="Times New Roman" w:hAnsi="Times New Roman" w:cs="Times New Roman"/>
        </w:rPr>
        <w:t>b. Tidigare påföljd för förföljelserelaterade brott (t.ex. trakasserier, upprepade hot mot en person), eller överträdelse av kontaktförbud mot detta offer eller andra.</w:t>
      </w:r>
    </w:p>
    <w:p w14:paraId="54C906F5"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2.</w:t>
      </w:r>
      <w:r w:rsidRPr="00BF61DC">
        <w:rPr>
          <w:rFonts w:ascii="Times New Roman" w:hAnsi="Times New Roman" w:cs="Times New Roman"/>
        </w:rPr>
        <w:tab/>
        <w:t>Inkludera alla kända incidenter bestående av fysiskt våld, oberoende om det resulterat i polisens inblandning eller inte.</w:t>
      </w:r>
    </w:p>
    <w:p w14:paraId="3F1CD47F"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 xml:space="preserve">3. </w:t>
      </w:r>
      <w:r w:rsidRPr="00BF61DC">
        <w:rPr>
          <w:rFonts w:ascii="Times New Roman" w:hAnsi="Times New Roman" w:cs="Times New Roman"/>
        </w:rPr>
        <w:tab/>
        <w:t>Den utsatte rapporterar eller andra uppgifter tyder på att förövaren har eller har haft ett missbruk av droger (inklusive alkohol) under perioden för den påstådda förföljelsen.</w:t>
      </w:r>
    </w:p>
    <w:p w14:paraId="5010F0C4"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4.</w:t>
      </w:r>
      <w:r w:rsidRPr="00BF61DC">
        <w:rPr>
          <w:rFonts w:ascii="Times New Roman" w:hAnsi="Times New Roman" w:cs="Times New Roman"/>
        </w:rPr>
        <w:tab/>
        <w:t>Eskalering innebär en ökad efterhängsenhet (t.ex. från att kommunicera via telefon till att närma sig offret) eller en ökning av antal meddelanden eller kontakter under de senaste två till tre veckorna.</w:t>
      </w:r>
    </w:p>
    <w:p w14:paraId="34F166DF"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5.</w:t>
      </w:r>
      <w:r w:rsidRPr="00BF61DC">
        <w:rPr>
          <w:rFonts w:ascii="Times New Roman" w:hAnsi="Times New Roman" w:cs="Times New Roman"/>
        </w:rPr>
        <w:tab/>
        <w:t>Inkludera en avsiktlig eller oavsiktlig skada på den utsattes egendom, vilket även innefattar stöld av den utsattes tillhörigheter, sedan början av förföljelsen. Därtill inkluderas även obehörigt intrång i den utsattes hem, oberoende av om någon egendom har blivit skadad eller ej, sedan början av förföljelsen.</w:t>
      </w:r>
    </w:p>
    <w:p w14:paraId="2C04406C"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 xml:space="preserve">6. </w:t>
      </w:r>
      <w:r w:rsidRPr="00BF61DC">
        <w:rPr>
          <w:rFonts w:ascii="Times New Roman" w:hAnsi="Times New Roman" w:cs="Times New Roman"/>
        </w:rPr>
        <w:tab/>
        <w:t>Möten mellan den utsatte och förövaren förekommer utifrån det sammanhang som förföljelsen uppstod i, eller på grund av den utsattes frivilligt initierade kontakt med förövaren (av någon anledning).</w:t>
      </w:r>
    </w:p>
    <w:p w14:paraId="3A2826AF"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 xml:space="preserve">7. </w:t>
      </w:r>
      <w:r w:rsidRPr="00BF61DC">
        <w:rPr>
          <w:rFonts w:ascii="Times New Roman" w:hAnsi="Times New Roman" w:cs="Times New Roman"/>
        </w:rPr>
        <w:tab/>
        <w:t>Förövarens beteende antyder sexuell avvikelse eller sexuell aggression. Kan inkludera sexuella hot eller sexuellt våld mot offret, alternativt sexuellt avvikande beteenden (t.ex. stjäla underkläder) (Om denna fråga bedöms med ja innebär det hög oro).</w:t>
      </w:r>
    </w:p>
    <w:p w14:paraId="3160CAF0" w14:textId="77777777" w:rsidR="004743F3" w:rsidRPr="00BF61DC" w:rsidRDefault="004743F3" w:rsidP="006020AD">
      <w:pPr>
        <w:spacing w:line="240" w:lineRule="auto"/>
        <w:rPr>
          <w:rFonts w:ascii="Times New Roman" w:hAnsi="Times New Roman" w:cs="Times New Roman"/>
        </w:rPr>
      </w:pPr>
      <w:r w:rsidRPr="00BF61DC">
        <w:rPr>
          <w:rFonts w:ascii="Times New Roman" w:hAnsi="Times New Roman" w:cs="Times New Roman"/>
          <w:b/>
        </w:rPr>
        <w:t xml:space="preserve">Definition av ”tidigare nära relation”: </w:t>
      </w:r>
      <w:r w:rsidRPr="00BF61DC">
        <w:rPr>
          <w:rStyle w:val="hps"/>
          <w:rFonts w:ascii="Times New Roman" w:hAnsi="Times New Roman" w:cs="Times New Roman"/>
        </w:rPr>
        <w:t>någon tidigare</w:t>
      </w:r>
      <w:r w:rsidRPr="00BF61DC">
        <w:rPr>
          <w:rFonts w:ascii="Times New Roman" w:hAnsi="Times New Roman" w:cs="Times New Roman"/>
        </w:rPr>
        <w:t xml:space="preserve"> ömsesidig </w:t>
      </w:r>
      <w:r w:rsidRPr="00BF61DC">
        <w:rPr>
          <w:rStyle w:val="hps"/>
          <w:rFonts w:ascii="Times New Roman" w:hAnsi="Times New Roman" w:cs="Times New Roman"/>
        </w:rPr>
        <w:t>sexuell kontakt</w:t>
      </w:r>
      <w:r w:rsidRPr="00BF61DC">
        <w:rPr>
          <w:rFonts w:ascii="Times New Roman" w:hAnsi="Times New Roman" w:cs="Times New Roman"/>
        </w:rPr>
        <w:t xml:space="preserve"> </w:t>
      </w:r>
      <w:r w:rsidRPr="00BF61DC">
        <w:rPr>
          <w:rStyle w:val="hps"/>
          <w:rFonts w:ascii="Times New Roman" w:hAnsi="Times New Roman" w:cs="Times New Roman"/>
        </w:rPr>
        <w:t>mellan</w:t>
      </w:r>
      <w:r w:rsidRPr="00BF61DC">
        <w:rPr>
          <w:rFonts w:ascii="Times New Roman" w:hAnsi="Times New Roman" w:cs="Times New Roman"/>
        </w:rPr>
        <w:t xml:space="preserve"> den utsatte </w:t>
      </w:r>
      <w:r w:rsidRPr="00BF61DC">
        <w:rPr>
          <w:rStyle w:val="hps"/>
          <w:rFonts w:ascii="Times New Roman" w:hAnsi="Times New Roman" w:cs="Times New Roman"/>
        </w:rPr>
        <w:t>och förövare</w:t>
      </w:r>
      <w:r w:rsidRPr="00BF61DC">
        <w:rPr>
          <w:rFonts w:ascii="Times New Roman" w:hAnsi="Times New Roman" w:cs="Times New Roman"/>
        </w:rPr>
        <w:t xml:space="preserve"> </w:t>
      </w:r>
      <w:r w:rsidRPr="00BF61DC">
        <w:rPr>
          <w:rStyle w:val="hps"/>
          <w:rFonts w:ascii="Times New Roman" w:hAnsi="Times New Roman" w:cs="Times New Roman"/>
        </w:rPr>
        <w:t>(</w:t>
      </w:r>
      <w:r w:rsidRPr="00BF61DC">
        <w:rPr>
          <w:rFonts w:ascii="Times New Roman" w:hAnsi="Times New Roman" w:cs="Times New Roman"/>
        </w:rPr>
        <w:t xml:space="preserve">även </w:t>
      </w:r>
      <w:r w:rsidRPr="00BF61DC">
        <w:rPr>
          <w:rStyle w:val="hps"/>
          <w:rFonts w:ascii="Times New Roman" w:hAnsi="Times New Roman" w:cs="Times New Roman"/>
        </w:rPr>
        <w:t>en engångsföreteelse</w:t>
      </w:r>
      <w:r w:rsidRPr="00BF61DC">
        <w:rPr>
          <w:rFonts w:ascii="Times New Roman" w:hAnsi="Times New Roman" w:cs="Times New Roman"/>
        </w:rPr>
        <w:t xml:space="preserve">) </w:t>
      </w:r>
      <w:r w:rsidRPr="00BF61DC">
        <w:rPr>
          <w:rStyle w:val="hps"/>
          <w:rFonts w:ascii="Times New Roman" w:hAnsi="Times New Roman" w:cs="Times New Roman"/>
        </w:rPr>
        <w:t>eller</w:t>
      </w:r>
      <w:r w:rsidRPr="00BF61DC">
        <w:rPr>
          <w:rFonts w:ascii="Times New Roman" w:hAnsi="Times New Roman" w:cs="Times New Roman"/>
        </w:rPr>
        <w:t xml:space="preserve"> en </w:t>
      </w:r>
      <w:r w:rsidRPr="00BF61DC">
        <w:rPr>
          <w:rStyle w:val="hps"/>
          <w:rFonts w:ascii="Times New Roman" w:hAnsi="Times New Roman" w:cs="Times New Roman"/>
        </w:rPr>
        <w:t>icke</w:t>
      </w:r>
      <w:r w:rsidRPr="00BF61DC">
        <w:rPr>
          <w:rStyle w:val="atn"/>
          <w:rFonts w:ascii="Times New Roman" w:hAnsi="Times New Roman" w:cs="Times New Roman"/>
        </w:rPr>
        <w:t>-</w:t>
      </w:r>
      <w:r w:rsidRPr="00BF61DC">
        <w:rPr>
          <w:rFonts w:ascii="Times New Roman" w:hAnsi="Times New Roman" w:cs="Times New Roman"/>
        </w:rPr>
        <w:t>sexuellt nära</w:t>
      </w:r>
      <w:r w:rsidRPr="00BF61DC">
        <w:rPr>
          <w:rStyle w:val="hps"/>
          <w:rFonts w:ascii="Times New Roman" w:hAnsi="Times New Roman" w:cs="Times New Roman"/>
        </w:rPr>
        <w:t xml:space="preserve"> relation</w:t>
      </w:r>
      <w:r w:rsidRPr="00BF61DC">
        <w:rPr>
          <w:rFonts w:ascii="Times New Roman" w:hAnsi="Times New Roman" w:cs="Times New Roman"/>
        </w:rPr>
        <w:t xml:space="preserve"> </w:t>
      </w:r>
      <w:r w:rsidRPr="00BF61DC">
        <w:rPr>
          <w:rStyle w:val="hps"/>
          <w:rFonts w:ascii="Times New Roman" w:hAnsi="Times New Roman" w:cs="Times New Roman"/>
        </w:rPr>
        <w:t>(</w:t>
      </w:r>
      <w:r w:rsidRPr="00BF61DC">
        <w:rPr>
          <w:rFonts w:ascii="Times New Roman" w:hAnsi="Times New Roman" w:cs="Times New Roman"/>
        </w:rPr>
        <w:t xml:space="preserve">t.ex. </w:t>
      </w:r>
      <w:r w:rsidRPr="00BF61DC">
        <w:rPr>
          <w:rStyle w:val="hps"/>
          <w:rFonts w:ascii="Times New Roman" w:hAnsi="Times New Roman" w:cs="Times New Roman"/>
        </w:rPr>
        <w:t>förälder/barn</w:t>
      </w:r>
      <w:r w:rsidRPr="00BF61DC">
        <w:rPr>
          <w:rFonts w:ascii="Times New Roman" w:hAnsi="Times New Roman" w:cs="Times New Roman"/>
        </w:rPr>
        <w:t>, dejting i samförstånd under längre tid</w:t>
      </w:r>
      <w:r w:rsidRPr="00BF61DC">
        <w:rPr>
          <w:rStyle w:val="hps"/>
          <w:rFonts w:ascii="Times New Roman" w:hAnsi="Times New Roman" w:cs="Times New Roman"/>
        </w:rPr>
        <w:t xml:space="preserve"> eller</w:t>
      </w:r>
      <w:r w:rsidRPr="00BF61DC">
        <w:rPr>
          <w:rFonts w:ascii="Times New Roman" w:hAnsi="Times New Roman" w:cs="Times New Roman"/>
        </w:rPr>
        <w:t xml:space="preserve"> </w:t>
      </w:r>
      <w:r w:rsidRPr="00BF61DC">
        <w:rPr>
          <w:rStyle w:val="hps"/>
          <w:rFonts w:ascii="Times New Roman" w:hAnsi="Times New Roman" w:cs="Times New Roman"/>
        </w:rPr>
        <w:t>uppvaktning</w:t>
      </w:r>
      <w:r w:rsidRPr="00BF61DC">
        <w:rPr>
          <w:rFonts w:ascii="Times New Roman" w:hAnsi="Times New Roman" w:cs="Times New Roman"/>
        </w:rPr>
        <w:t xml:space="preserve"> </w:t>
      </w:r>
      <w:r w:rsidRPr="00BF61DC">
        <w:rPr>
          <w:rStyle w:val="hps"/>
          <w:rFonts w:ascii="Times New Roman" w:hAnsi="Times New Roman" w:cs="Times New Roman"/>
        </w:rPr>
        <w:t>utan sex</w:t>
      </w:r>
      <w:r w:rsidRPr="00BF61DC">
        <w:rPr>
          <w:rFonts w:ascii="Times New Roman" w:hAnsi="Times New Roman" w:cs="Times New Roman"/>
        </w:rPr>
        <w:t>).</w:t>
      </w:r>
    </w:p>
    <w:p w14:paraId="695617FA" w14:textId="77777777" w:rsidR="004743F3" w:rsidRPr="00BF61DC" w:rsidRDefault="004743F3" w:rsidP="006020AD">
      <w:pPr>
        <w:spacing w:line="240" w:lineRule="auto"/>
        <w:rPr>
          <w:rFonts w:ascii="Times New Roman" w:hAnsi="Times New Roman" w:cs="Times New Roman"/>
          <w:b/>
        </w:rPr>
      </w:pPr>
      <w:r w:rsidRPr="00BF61DC">
        <w:rPr>
          <w:rFonts w:ascii="Times New Roman" w:hAnsi="Times New Roman" w:cs="Times New Roman"/>
          <w:b/>
        </w:rPr>
        <w:lastRenderedPageBreak/>
        <w:t>Frågor vid en tidigare nära relation:</w:t>
      </w:r>
    </w:p>
    <w:p w14:paraId="26E2B3E7"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 xml:space="preserve">8. </w:t>
      </w:r>
      <w:r w:rsidRPr="00BF61DC">
        <w:rPr>
          <w:rFonts w:ascii="Times New Roman" w:hAnsi="Times New Roman" w:cs="Times New Roman"/>
        </w:rPr>
        <w:tab/>
        <w:t>Den utsatte tror eller är rädd för att bli allvarligt skadad eller dödad av förövaren. (Om denna fråga bedöms med ja innebär det hög oro).</w:t>
      </w:r>
    </w:p>
    <w:p w14:paraId="621C75D7" w14:textId="77777777" w:rsidR="004743F3" w:rsidRPr="00BF61DC" w:rsidRDefault="004743F3" w:rsidP="006020AD">
      <w:pPr>
        <w:tabs>
          <w:tab w:val="left" w:pos="426"/>
        </w:tabs>
        <w:spacing w:line="240" w:lineRule="auto"/>
        <w:ind w:left="142"/>
        <w:rPr>
          <w:rFonts w:ascii="Times New Roman" w:hAnsi="Times New Roman" w:cs="Times New Roman"/>
        </w:rPr>
      </w:pPr>
      <w:r w:rsidRPr="00BF61DC">
        <w:rPr>
          <w:rFonts w:ascii="Times New Roman" w:hAnsi="Times New Roman" w:cs="Times New Roman"/>
        </w:rPr>
        <w:t>9.</w:t>
      </w:r>
      <w:r w:rsidRPr="00BF61DC">
        <w:rPr>
          <w:rFonts w:ascii="Times New Roman" w:hAnsi="Times New Roman" w:cs="Times New Roman"/>
        </w:rPr>
        <w:tab/>
        <w:t>Hot om att skada den utsatte eller dess anhöriga sedan början av förföljelsen.</w:t>
      </w:r>
    </w:p>
    <w:p w14:paraId="78E19989"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10.</w:t>
      </w:r>
      <w:r w:rsidRPr="00BF61DC">
        <w:rPr>
          <w:rFonts w:ascii="Times New Roman" w:hAnsi="Times New Roman" w:cs="Times New Roman"/>
        </w:rPr>
        <w:tab/>
        <w:t>Den utsatte beskriver, eller det finns bevis för, att förövaren verkar arg alternativt beter sig dominant eller svartsjukt sedan börja av förföljelsen. Exempelvis ”Jag har rätt till henne/honom/mitt hem/mina barn”, ”Hon/Han förtjänar det”, ”Det är hennes/hans fel”, ”Om inte jag kan få henne/honom, så ska ingen annan få det”.</w:t>
      </w:r>
    </w:p>
    <w:p w14:paraId="01CC1436"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11. Den utsatte och förövaren har gemensamma barn eller egendom och det finns en pågående tvist om hur detta ska lösas.</w:t>
      </w:r>
    </w:p>
    <w:p w14:paraId="0D2FFD6A" w14:textId="77777777" w:rsidR="004743F3" w:rsidRPr="00BF61DC" w:rsidRDefault="004743F3" w:rsidP="006020AD">
      <w:pPr>
        <w:tabs>
          <w:tab w:val="left" w:pos="426"/>
        </w:tabs>
        <w:spacing w:line="240" w:lineRule="auto"/>
        <w:rPr>
          <w:rFonts w:ascii="Times New Roman" w:hAnsi="Times New Roman" w:cs="Times New Roman"/>
          <w:b/>
        </w:rPr>
      </w:pPr>
      <w:r w:rsidRPr="00BF61DC">
        <w:rPr>
          <w:rFonts w:ascii="Times New Roman" w:hAnsi="Times New Roman" w:cs="Times New Roman"/>
          <w:b/>
        </w:rPr>
        <w:t>Frågor vid ingen tidigare nära relation:</w:t>
      </w:r>
    </w:p>
    <w:p w14:paraId="05197BEB" w14:textId="77777777" w:rsidR="004743F3" w:rsidRPr="00BF61DC" w:rsidRDefault="004743F3" w:rsidP="006020AD">
      <w:pPr>
        <w:tabs>
          <w:tab w:val="left" w:pos="426"/>
        </w:tabs>
        <w:spacing w:line="240" w:lineRule="auto"/>
        <w:ind w:left="142"/>
        <w:rPr>
          <w:rFonts w:ascii="Times New Roman" w:hAnsi="Times New Roman" w:cs="Times New Roman"/>
        </w:rPr>
      </w:pPr>
      <w:r w:rsidRPr="00BF61DC">
        <w:rPr>
          <w:rFonts w:ascii="Times New Roman" w:hAnsi="Times New Roman" w:cs="Times New Roman"/>
        </w:rPr>
        <w:t>8.</w:t>
      </w:r>
      <w:r w:rsidRPr="00BF61DC">
        <w:rPr>
          <w:rFonts w:ascii="Times New Roman" w:hAnsi="Times New Roman" w:cs="Times New Roman"/>
        </w:rPr>
        <w:tab/>
        <w:t>Förövaren har närmat sig eller följt efter den utsatte och har varit fysiskt nära den utsatte.</w:t>
      </w:r>
    </w:p>
    <w:p w14:paraId="3DB39784"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9.</w:t>
      </w:r>
      <w:r w:rsidRPr="00BF61DC">
        <w:rPr>
          <w:rFonts w:ascii="Times New Roman" w:hAnsi="Times New Roman" w:cs="Times New Roman"/>
        </w:rPr>
        <w:tab/>
        <w:t>Den utsatte har fått skriftlig korrespondens av förövaren (brev, e-post, fax). Uteslut SMS-meddelanden och graffiti.</w:t>
      </w:r>
    </w:p>
    <w:p w14:paraId="2DC87388"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10.</w:t>
      </w:r>
      <w:r w:rsidRPr="00BF61DC">
        <w:rPr>
          <w:rFonts w:ascii="Times New Roman" w:hAnsi="Times New Roman" w:cs="Times New Roman"/>
        </w:rPr>
        <w:tab/>
        <w:t>Förövarens beteende tyder på ilska mot den utsatte eller en tredje part (t.ex. den utsattes partner). Förövaren kan bete sig aggressivt, hota, svära åt den utsatte eller ha andra typer av aggressiva beteenden.</w:t>
      </w:r>
    </w:p>
    <w:p w14:paraId="7E04ED69" w14:textId="77777777" w:rsidR="004743F3" w:rsidRPr="00BF61DC" w:rsidRDefault="004743F3" w:rsidP="006020AD">
      <w:pPr>
        <w:tabs>
          <w:tab w:val="left" w:pos="426"/>
        </w:tabs>
        <w:spacing w:line="240" w:lineRule="auto"/>
        <w:ind w:left="426" w:hanging="284"/>
        <w:rPr>
          <w:rFonts w:ascii="Times New Roman" w:hAnsi="Times New Roman" w:cs="Times New Roman"/>
        </w:rPr>
      </w:pPr>
      <w:r w:rsidRPr="00BF61DC">
        <w:rPr>
          <w:rFonts w:ascii="Times New Roman" w:hAnsi="Times New Roman" w:cs="Times New Roman"/>
        </w:rPr>
        <w:t>11.</w:t>
      </w:r>
      <w:r w:rsidRPr="00BF61DC">
        <w:rPr>
          <w:rFonts w:ascii="Times New Roman" w:hAnsi="Times New Roman" w:cs="Times New Roman"/>
        </w:rPr>
        <w:tab/>
        <w:t>Förövarens beteende tyder på allvarlig psykisk störning. Exempelvis bisarrt innehåll i tal eller skrift, bisarra beteenden, extrem upphetsning, hot om att skada sig själv. (Ett ja på denna fråga borde vara skäl för kontakt med psykiatrin).</w:t>
      </w:r>
    </w:p>
    <w:p w14:paraId="1E14E083" w14:textId="77777777" w:rsidR="004743F3" w:rsidRPr="00BF61DC" w:rsidRDefault="004743F3" w:rsidP="006020AD">
      <w:pPr>
        <w:tabs>
          <w:tab w:val="left" w:pos="426"/>
        </w:tabs>
        <w:spacing w:line="240" w:lineRule="auto"/>
        <w:rPr>
          <w:rFonts w:ascii="Times New Roman" w:hAnsi="Times New Roman" w:cs="Times New Roman"/>
          <w:b/>
        </w:rPr>
      </w:pPr>
      <w:r w:rsidRPr="00BF61DC">
        <w:rPr>
          <w:rFonts w:ascii="Times New Roman" w:hAnsi="Times New Roman" w:cs="Times New Roman"/>
          <w:b/>
        </w:rPr>
        <w:t>Frågor för att utesluta falska offer, dvs. att den som anmäler sig vara stalkad inbillar sig detta</w:t>
      </w:r>
    </w:p>
    <w:p w14:paraId="21F5D5BD" w14:textId="77777777" w:rsidR="004743F3" w:rsidRPr="00BF61DC" w:rsidRDefault="004743F3" w:rsidP="006020AD">
      <w:pPr>
        <w:tabs>
          <w:tab w:val="left" w:pos="426"/>
        </w:tabs>
        <w:spacing w:line="240" w:lineRule="auto"/>
        <w:rPr>
          <w:rFonts w:ascii="Times New Roman" w:hAnsi="Times New Roman" w:cs="Times New Roman"/>
        </w:rPr>
      </w:pPr>
      <w:r w:rsidRPr="00BF61DC">
        <w:rPr>
          <w:rFonts w:ascii="Times New Roman" w:hAnsi="Times New Roman" w:cs="Times New Roman"/>
        </w:rPr>
        <w:t>Om J ges på någon av frågorna utifrån att den utsatte tycks lida av en allvarlig psykisk störning, vilken får henne/honom att tro sig vara förföljd även om så inte är fallet. Sådan J bedömning borde leda till omedelbar kontakt med psykiatrin för vidare utredning.</w:t>
      </w:r>
    </w:p>
    <w:p w14:paraId="6F156676" w14:textId="77777777" w:rsidR="004743F3" w:rsidRPr="00BF61DC" w:rsidRDefault="004743F3" w:rsidP="006020AD">
      <w:pPr>
        <w:tabs>
          <w:tab w:val="left" w:pos="426"/>
        </w:tabs>
        <w:spacing w:line="240" w:lineRule="auto"/>
        <w:rPr>
          <w:rFonts w:ascii="Times New Roman" w:hAnsi="Times New Roman" w:cs="Times New Roman"/>
          <w:b/>
        </w:rPr>
      </w:pPr>
      <w:r w:rsidRPr="00BF61DC">
        <w:rPr>
          <w:rFonts w:ascii="Times New Roman" w:hAnsi="Times New Roman" w:cs="Times New Roman"/>
          <w:b/>
        </w:rPr>
        <w:t>Definition av olika nivåer av oro:</w:t>
      </w:r>
    </w:p>
    <w:p w14:paraId="23089C8D" w14:textId="77777777" w:rsidR="004743F3" w:rsidRPr="00BF61DC" w:rsidRDefault="004743F3" w:rsidP="006020AD">
      <w:pPr>
        <w:tabs>
          <w:tab w:val="left" w:pos="426"/>
        </w:tabs>
        <w:spacing w:line="240" w:lineRule="auto"/>
        <w:rPr>
          <w:rFonts w:ascii="Times New Roman" w:hAnsi="Times New Roman" w:cs="Times New Roman"/>
        </w:rPr>
      </w:pPr>
      <w:r w:rsidRPr="00BF61DC">
        <w:rPr>
          <w:rFonts w:ascii="Times New Roman" w:hAnsi="Times New Roman" w:cs="Times New Roman"/>
          <w:b/>
        </w:rPr>
        <w:t xml:space="preserve">Låg grad av oro: </w:t>
      </w:r>
      <w:r w:rsidRPr="00BF61DC">
        <w:rPr>
          <w:rFonts w:ascii="Times New Roman" w:hAnsi="Times New Roman" w:cs="Times New Roman"/>
        </w:rPr>
        <w:t>Vidta åtgärder enligt normala föreskrifter. Upprepa bedömningen med SAS vid förändringar.</w:t>
      </w:r>
    </w:p>
    <w:p w14:paraId="1C6AA56A" w14:textId="77777777" w:rsidR="004743F3" w:rsidRPr="00BF61DC" w:rsidRDefault="004743F3" w:rsidP="006020AD">
      <w:pPr>
        <w:tabs>
          <w:tab w:val="left" w:pos="426"/>
        </w:tabs>
        <w:spacing w:line="240" w:lineRule="auto"/>
        <w:rPr>
          <w:rFonts w:ascii="Times New Roman" w:hAnsi="Times New Roman" w:cs="Times New Roman"/>
        </w:rPr>
      </w:pPr>
      <w:r w:rsidRPr="00BF61DC">
        <w:rPr>
          <w:rFonts w:ascii="Times New Roman" w:hAnsi="Times New Roman" w:cs="Times New Roman"/>
          <w:b/>
        </w:rPr>
        <w:t>Medelhög grad av oro:</w:t>
      </w:r>
      <w:r w:rsidRPr="00BF61DC">
        <w:rPr>
          <w:rFonts w:ascii="Times New Roman" w:hAnsi="Times New Roman" w:cs="Times New Roman"/>
        </w:rPr>
        <w:t xml:space="preserve"> Ärendet ska prioriteras med fokus på den utsattes säkerhet.</w:t>
      </w:r>
    </w:p>
    <w:p w14:paraId="4258A554" w14:textId="77777777" w:rsidR="004743F3" w:rsidRPr="00BF61DC" w:rsidRDefault="004743F3" w:rsidP="006020AD">
      <w:pPr>
        <w:tabs>
          <w:tab w:val="left" w:pos="426"/>
        </w:tabs>
        <w:spacing w:line="240" w:lineRule="auto"/>
        <w:rPr>
          <w:rFonts w:ascii="Times New Roman" w:hAnsi="Times New Roman" w:cs="Times New Roman"/>
        </w:rPr>
      </w:pPr>
      <w:r w:rsidRPr="00BF61DC">
        <w:rPr>
          <w:rFonts w:ascii="Times New Roman" w:hAnsi="Times New Roman" w:cs="Times New Roman"/>
          <w:b/>
        </w:rPr>
        <w:t>Hög grad av oro:</w:t>
      </w:r>
      <w:r w:rsidRPr="00BF61DC">
        <w:rPr>
          <w:rFonts w:ascii="Times New Roman" w:hAnsi="Times New Roman" w:cs="Times New Roman"/>
        </w:rPr>
        <w:t xml:space="preserve"> Ärendet kräver omedelbara insatser och däribland skyddsåtgärder för den utsatte och insatser för förövaren (t.ex. gripande, sjukhusvård).</w:t>
      </w:r>
    </w:p>
    <w:p w14:paraId="5EEFBB18" w14:textId="77777777" w:rsidR="006F1876" w:rsidRPr="00BF61DC" w:rsidRDefault="006F1876">
      <w:pPr>
        <w:rPr>
          <w:rFonts w:ascii="Times New Roman" w:hAnsi="Times New Roman" w:cs="Times New Roman"/>
        </w:rPr>
      </w:pPr>
      <w:r w:rsidRPr="00BF61DC">
        <w:rPr>
          <w:rFonts w:ascii="Times New Roman" w:hAnsi="Times New Roman" w:cs="Times New Roman"/>
        </w:rPr>
        <w:br w:type="page"/>
      </w:r>
    </w:p>
    <w:p w14:paraId="2DE976C4" w14:textId="4D35E407" w:rsidR="006F1876" w:rsidRPr="00BF61DC" w:rsidRDefault="006F1876" w:rsidP="006F1876">
      <w:pPr>
        <w:jc w:val="right"/>
        <w:rPr>
          <w:rFonts w:ascii="Times New Roman" w:hAnsi="Times New Roman" w:cs="Times New Roman"/>
          <w:b/>
          <w:i/>
          <w:sz w:val="24"/>
          <w:szCs w:val="24"/>
        </w:rPr>
      </w:pPr>
      <w:r w:rsidRPr="00BF61DC">
        <w:rPr>
          <w:rFonts w:ascii="Times New Roman" w:hAnsi="Times New Roman" w:cs="Times New Roman"/>
          <w:b/>
          <w:i/>
          <w:sz w:val="24"/>
          <w:szCs w:val="24"/>
        </w:rPr>
        <w:lastRenderedPageBreak/>
        <w:t xml:space="preserve">Bilaga 2 </w:t>
      </w:r>
    </w:p>
    <w:p w14:paraId="707DF805" w14:textId="77777777" w:rsidR="006F1876" w:rsidRPr="00BF61DC" w:rsidRDefault="006F1876" w:rsidP="006F1876">
      <w:pPr>
        <w:jc w:val="both"/>
        <w:rPr>
          <w:rFonts w:ascii="Times New Roman" w:hAnsi="Times New Roman" w:cs="Times New Roman"/>
          <w:b/>
          <w:i/>
          <w:sz w:val="24"/>
          <w:szCs w:val="24"/>
        </w:rPr>
      </w:pPr>
      <w:r w:rsidRPr="00BF61DC">
        <w:rPr>
          <w:rFonts w:ascii="Times New Roman" w:hAnsi="Times New Roman" w:cs="Times New Roman"/>
          <w:b/>
          <w:i/>
          <w:sz w:val="24"/>
          <w:szCs w:val="24"/>
        </w:rPr>
        <w:t xml:space="preserve">Vinjett 1. Emir. </w:t>
      </w:r>
    </w:p>
    <w:p w14:paraId="2BA0C836" w14:textId="77777777" w:rsidR="006F1876" w:rsidRPr="00BF61DC" w:rsidRDefault="006F1876" w:rsidP="006F1876">
      <w:pPr>
        <w:jc w:val="both"/>
        <w:rPr>
          <w:rFonts w:ascii="Times New Roman" w:hAnsi="Times New Roman" w:cs="Times New Roman"/>
          <w:i/>
        </w:rPr>
      </w:pPr>
      <w:r w:rsidRPr="00BF61DC">
        <w:rPr>
          <w:rFonts w:ascii="Times New Roman" w:hAnsi="Times New Roman" w:cs="Times New Roman"/>
          <w:i/>
        </w:rPr>
        <w:t>Äldsta dottern till Emir och Talya har kontaktat polisen för hon är orolig över att hennes pappa kommer att skada hennes mamma. Du jobbar vid polisen och ska göra en bedömning utifrån följande information:</w:t>
      </w:r>
    </w:p>
    <w:p w14:paraId="522D84C6" w14:textId="77777777" w:rsidR="006F1876" w:rsidRPr="00BF61DC" w:rsidRDefault="006F1876" w:rsidP="006F1876">
      <w:pPr>
        <w:jc w:val="both"/>
        <w:rPr>
          <w:rFonts w:ascii="Times New Roman" w:hAnsi="Times New Roman" w:cs="Times New Roman"/>
        </w:rPr>
      </w:pPr>
      <w:r w:rsidRPr="00BF61DC">
        <w:rPr>
          <w:rFonts w:ascii="Times New Roman" w:hAnsi="Times New Roman" w:cs="Times New Roman"/>
        </w:rPr>
        <w:t>Emir (52 år) jobbar som brevbärare. Han har jobbat på posten över 25 år och trivs med sitt jobb. Han börjar tidigt på dagarna och sorterar den post han sedan ska dela ut. Emir ses som en skojfrisk kollega och han sköter sitt jobb bra. Han brukar ta hand om unga vikarier och är även hjälpsam mot sina andra kollegor. Under de senaste tre månaderna har Emir börjat komma försent till jobbet på morgonen. Chefen har pratat med Emir om att han måste skärpa sig så att han inte förlorar jobbet.</w:t>
      </w:r>
    </w:p>
    <w:p w14:paraId="374B92DF" w14:textId="77777777" w:rsidR="006F1876" w:rsidRPr="00BF61DC" w:rsidRDefault="006F1876" w:rsidP="006F1876">
      <w:pPr>
        <w:jc w:val="both"/>
        <w:rPr>
          <w:rFonts w:ascii="Times New Roman" w:hAnsi="Times New Roman" w:cs="Times New Roman"/>
        </w:rPr>
      </w:pPr>
      <w:r w:rsidRPr="00BF61DC">
        <w:rPr>
          <w:rFonts w:ascii="Times New Roman" w:hAnsi="Times New Roman" w:cs="Times New Roman"/>
        </w:rPr>
        <w:t xml:space="preserve">Emir har börjat dricka alkohol för att dämpa sin sorg över att hans fru Talya (49 år) har lämnat honom. För fyra månader sen då han kom hem från jobbet, så hittade han en lapp på köksbordet. På lappen stod det att Talya inte vill leva med honom längre och hon bad honom att låta henne gå vidare med sitt liv. Emir och Talya har varit gifta under 27 år och de har fyra vuxna barn utspridda över världen. Emir tycker att de har haft ett bra äktenskap, även om det har stormat ibland, men det är väl inte så konstigt egentligen då de har levt så länge tillsammans. </w:t>
      </w:r>
    </w:p>
    <w:p w14:paraId="694E40E9" w14:textId="77777777" w:rsidR="006F1876" w:rsidRPr="00BF61DC" w:rsidRDefault="006F1876" w:rsidP="006F1876">
      <w:pPr>
        <w:jc w:val="both"/>
        <w:rPr>
          <w:rFonts w:ascii="Times New Roman" w:hAnsi="Times New Roman" w:cs="Times New Roman"/>
        </w:rPr>
      </w:pPr>
      <w:r w:rsidRPr="00BF61DC">
        <w:rPr>
          <w:rFonts w:ascii="Times New Roman" w:hAnsi="Times New Roman" w:cs="Times New Roman"/>
        </w:rPr>
        <w:t>Talya har aldrig jobbat. Hon har varit hemmafru, men för ett år sedan började hon på en kurs i knyppling. Emir tycker att Talya har varit förändrad sedan hon började på kursen. Han har många gånger frågat henne om hon har träffat någon annan man. Efter några veckor på kursen började Emir skjutsa och hämta Talya då hon skulle gå på kursen. Emir ville se vilka de andra kursdeltagarna var och om det verkligen stämde att Talya gick på knypplingskurs. Många gånger efter att Talya varit på kursen uppstod bråk. Emir tyckte att han inte fick svar på sina frågor om vad Talya gjorde på kursen och vilka hon pratade med. Ibland brukade han bli så arg att han tappade fattningen. Det har inte förekommit några hot eller våld tidigare i deras gemensamma liv även om de grälat, men det har nu ändrats. Han skäms över att han har slagit Talya och vet att hon har ätit mycket värktabletter då han slagit henne.</w:t>
      </w:r>
    </w:p>
    <w:p w14:paraId="7A1D2AEB" w14:textId="77777777" w:rsidR="006F1876" w:rsidRPr="00BF61DC" w:rsidRDefault="006F1876" w:rsidP="006F1876">
      <w:pPr>
        <w:jc w:val="both"/>
        <w:rPr>
          <w:rFonts w:ascii="Times New Roman" w:hAnsi="Times New Roman" w:cs="Times New Roman"/>
        </w:rPr>
      </w:pPr>
      <w:r w:rsidRPr="00BF61DC">
        <w:rPr>
          <w:rFonts w:ascii="Times New Roman" w:hAnsi="Times New Roman" w:cs="Times New Roman"/>
        </w:rPr>
        <w:t xml:space="preserve">Emir vet inte var Talya är och hon svarar inte i sin mobiltelefon. Emir har försökt ringa till henne flera gånger varje dag och han vet att hans SMS går fram, för han använder sändrapport på mobiltelefonen. Han har besökt sina barn och har ringt till dem många gånger och bett att de ska berätta var deras mamma befinner sig. Barnen säger att de inte vet, men Emir är rätt övertygad om att hans äldsta dotter vet. Hon har redan som barn alltid försvarat sin mamma då han och Talya har bråkat. Emir har också ringt till kursledare för knypplingskursen, men hon vet inte heller var Talya är och hon har inte sett till Talya på fyra månader. Talya har ändrat sin post, så att det går till en postbox – det vet Emir för han har kollat i postens datasystem. Ju mer Emir tänker på Talya desto argare blir han. Han har bestämt sig för att låta bli att gå till jobbet några dagar och hyra en bil, så att han kan sitta och bevaka postboxen som Talya har skaffat sig. </w:t>
      </w:r>
    </w:p>
    <w:p w14:paraId="78AC007D" w14:textId="3483FE49" w:rsidR="000917AE" w:rsidRPr="00BF61DC" w:rsidRDefault="000917AE">
      <w:pPr>
        <w:rPr>
          <w:rFonts w:ascii="Times New Roman" w:hAnsi="Times New Roman" w:cs="Times New Roman"/>
        </w:rPr>
      </w:pPr>
      <w:r w:rsidRPr="00BF61DC">
        <w:rPr>
          <w:rFonts w:ascii="Times New Roman" w:hAnsi="Times New Roman" w:cs="Times New Roman"/>
        </w:rPr>
        <w:br w:type="page"/>
      </w:r>
    </w:p>
    <w:p w14:paraId="46BF0D5D" w14:textId="1A2A2D82" w:rsidR="000917AE" w:rsidRPr="00BF61DC" w:rsidRDefault="009D2258" w:rsidP="006020AD">
      <w:pPr>
        <w:spacing w:after="0" w:line="240" w:lineRule="auto"/>
        <w:ind w:left="-425"/>
        <w:jc w:val="right"/>
        <w:rPr>
          <w:rFonts w:ascii="Times New Roman" w:hAnsi="Times New Roman" w:cs="Times New Roman"/>
          <w:b/>
          <w:i/>
          <w:sz w:val="24"/>
          <w:szCs w:val="24"/>
        </w:rPr>
      </w:pPr>
      <w:r w:rsidRPr="00BF61DC">
        <w:rPr>
          <w:rFonts w:ascii="Times New Roman" w:hAnsi="Times New Roman" w:cs="Times New Roman"/>
          <w:b/>
          <w:i/>
          <w:sz w:val="24"/>
          <w:szCs w:val="24"/>
        </w:rPr>
        <w:lastRenderedPageBreak/>
        <w:t>Bilaga 3</w:t>
      </w:r>
    </w:p>
    <w:tbl>
      <w:tblPr>
        <w:tblStyle w:val="Tabellrutnt"/>
        <w:tblW w:w="9924" w:type="dxa"/>
        <w:tblInd w:w="-318" w:type="dxa"/>
        <w:tblBorders>
          <w:insideH w:val="none" w:sz="0" w:space="0" w:color="auto"/>
          <w:insideV w:val="none" w:sz="0" w:space="0" w:color="auto"/>
        </w:tblBorders>
        <w:tblLook w:val="04A0" w:firstRow="1" w:lastRow="0" w:firstColumn="1" w:lastColumn="0" w:noHBand="0" w:noVBand="1"/>
      </w:tblPr>
      <w:tblGrid>
        <w:gridCol w:w="5268"/>
        <w:gridCol w:w="4656"/>
      </w:tblGrid>
      <w:tr w:rsidR="004743F3" w:rsidRPr="00BF61DC" w14:paraId="14CBA0A5" w14:textId="77777777" w:rsidTr="00DD7619">
        <w:tc>
          <w:tcPr>
            <w:tcW w:w="9924" w:type="dxa"/>
            <w:gridSpan w:val="2"/>
          </w:tcPr>
          <w:p w14:paraId="60681A73" w14:textId="35916317" w:rsidR="004743F3" w:rsidRPr="00BF61DC" w:rsidRDefault="004743F3" w:rsidP="009D2258">
            <w:pPr>
              <w:tabs>
                <w:tab w:val="left" w:pos="858"/>
              </w:tabs>
              <w:spacing w:before="120" w:after="120"/>
              <w:rPr>
                <w:rFonts w:ascii="Times New Roman" w:hAnsi="Times New Roman" w:cs="Times New Roman"/>
                <w:sz w:val="28"/>
                <w:szCs w:val="28"/>
              </w:rPr>
            </w:pPr>
            <w:r w:rsidRPr="00BF61DC">
              <w:rPr>
                <w:rFonts w:ascii="Times New Roman" w:hAnsi="Times New Roman" w:cs="Times New Roman"/>
                <w:b/>
                <w:sz w:val="28"/>
                <w:szCs w:val="28"/>
                <w:u w:val="single"/>
              </w:rPr>
              <w:t>Några korta frågor till dig att besvara.</w:t>
            </w:r>
          </w:p>
        </w:tc>
      </w:tr>
      <w:tr w:rsidR="004743F3" w:rsidRPr="00BF61DC" w14:paraId="3CE4F569" w14:textId="77777777" w:rsidTr="00DD7619">
        <w:tc>
          <w:tcPr>
            <w:tcW w:w="5268" w:type="dxa"/>
          </w:tcPr>
          <w:p w14:paraId="62DE9EE0" w14:textId="77777777" w:rsidR="004743F3" w:rsidRPr="00BF61DC" w:rsidRDefault="004743F3" w:rsidP="006020AD">
            <w:pPr>
              <w:tabs>
                <w:tab w:val="left" w:pos="873"/>
              </w:tabs>
              <w:spacing w:before="120" w:after="120"/>
              <w:rPr>
                <w:rFonts w:ascii="Times New Roman" w:hAnsi="Times New Roman" w:cs="Times New Roman"/>
              </w:rPr>
            </w:pPr>
            <w:r w:rsidRPr="00BF61DC">
              <w:rPr>
                <w:rFonts w:ascii="Times New Roman" w:hAnsi="Times New Roman" w:cs="Times New Roman"/>
                <w:b/>
              </w:rPr>
              <w:t>Bakgrundsfrågor om dig</w:t>
            </w:r>
            <w:r w:rsidRPr="00BF61DC">
              <w:rPr>
                <w:rFonts w:ascii="Times New Roman" w:hAnsi="Times New Roman" w:cs="Times New Roman"/>
              </w:rPr>
              <w:tab/>
            </w:r>
          </w:p>
        </w:tc>
        <w:tc>
          <w:tcPr>
            <w:tcW w:w="4656" w:type="dxa"/>
          </w:tcPr>
          <w:p w14:paraId="1181D56A" w14:textId="77777777" w:rsidR="004743F3" w:rsidRPr="00BF61DC" w:rsidRDefault="004743F3" w:rsidP="006020AD">
            <w:pPr>
              <w:tabs>
                <w:tab w:val="left" w:pos="1773"/>
              </w:tabs>
              <w:spacing w:before="120" w:after="120"/>
              <w:rPr>
                <w:rFonts w:ascii="Times New Roman" w:hAnsi="Times New Roman" w:cs="Times New Roman"/>
              </w:rPr>
            </w:pPr>
          </w:p>
        </w:tc>
      </w:tr>
      <w:tr w:rsidR="004743F3" w:rsidRPr="00BF61DC" w14:paraId="040C5A45" w14:textId="77777777" w:rsidTr="00DD7619">
        <w:tc>
          <w:tcPr>
            <w:tcW w:w="5268" w:type="dxa"/>
          </w:tcPr>
          <w:p w14:paraId="36A795EF"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 xml:space="preserve">Kön </w:t>
            </w:r>
            <w:r w:rsidRPr="00BF61DC">
              <w:rPr>
                <w:rFonts w:ascii="Times New Roman" w:hAnsi="Times New Roman" w:cs="Times New Roman"/>
              </w:rPr>
              <w:tab/>
            </w:r>
          </w:p>
        </w:tc>
        <w:tc>
          <w:tcPr>
            <w:tcW w:w="4656" w:type="dxa"/>
          </w:tcPr>
          <w:p w14:paraId="562FD507"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Man</w:t>
            </w:r>
            <w:r w:rsidRPr="00BF61DC">
              <w:rPr>
                <w:rFonts w:ascii="Times New Roman" w:hAnsi="Times New Roman" w:cs="Times New Roman"/>
              </w:rPr>
              <w:tab/>
              <w:t>□ Kvinna</w:t>
            </w:r>
          </w:p>
        </w:tc>
      </w:tr>
      <w:tr w:rsidR="004743F3" w:rsidRPr="00BF61DC" w14:paraId="2F14239D" w14:textId="77777777" w:rsidTr="00DD7619">
        <w:tc>
          <w:tcPr>
            <w:tcW w:w="5268" w:type="dxa"/>
          </w:tcPr>
          <w:p w14:paraId="68EFABAE" w14:textId="77777777" w:rsidR="004743F3" w:rsidRPr="00BF61DC" w:rsidRDefault="004743F3" w:rsidP="006020AD">
            <w:pPr>
              <w:tabs>
                <w:tab w:val="left" w:pos="858"/>
              </w:tabs>
              <w:spacing w:before="120" w:after="120"/>
              <w:rPr>
                <w:rFonts w:ascii="Times New Roman" w:hAnsi="Times New Roman" w:cs="Times New Roman"/>
              </w:rPr>
            </w:pPr>
            <w:r w:rsidRPr="00BF61DC">
              <w:rPr>
                <w:rFonts w:ascii="Times New Roman" w:hAnsi="Times New Roman" w:cs="Times New Roman"/>
              </w:rPr>
              <w:t xml:space="preserve">Ålder </w:t>
            </w:r>
            <w:r w:rsidRPr="00BF61DC">
              <w:rPr>
                <w:rFonts w:ascii="Times New Roman" w:hAnsi="Times New Roman" w:cs="Times New Roman"/>
              </w:rPr>
              <w:tab/>
            </w:r>
          </w:p>
        </w:tc>
        <w:tc>
          <w:tcPr>
            <w:tcW w:w="4656" w:type="dxa"/>
          </w:tcPr>
          <w:p w14:paraId="4D9A2F44"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_____________________________________</w:t>
            </w:r>
          </w:p>
        </w:tc>
      </w:tr>
      <w:tr w:rsidR="004743F3" w:rsidRPr="00BF61DC" w14:paraId="615CC7BD" w14:textId="77777777" w:rsidTr="00DD7619">
        <w:tc>
          <w:tcPr>
            <w:tcW w:w="5268" w:type="dxa"/>
          </w:tcPr>
          <w:p w14:paraId="32A704B2" w14:textId="77777777" w:rsidR="004743F3" w:rsidRPr="00BF61DC" w:rsidRDefault="004743F3" w:rsidP="006020AD">
            <w:pPr>
              <w:tabs>
                <w:tab w:val="left" w:pos="873"/>
              </w:tabs>
              <w:spacing w:before="120" w:after="120"/>
              <w:rPr>
                <w:rFonts w:ascii="Times New Roman" w:hAnsi="Times New Roman" w:cs="Times New Roman"/>
              </w:rPr>
            </w:pPr>
            <w:r w:rsidRPr="00BF61DC">
              <w:rPr>
                <w:rFonts w:ascii="Times New Roman" w:hAnsi="Times New Roman" w:cs="Times New Roman"/>
              </w:rPr>
              <w:t>Yrke/yrkesområde/student</w:t>
            </w:r>
            <w:r w:rsidRPr="00BF61DC">
              <w:rPr>
                <w:rFonts w:ascii="Times New Roman" w:hAnsi="Times New Roman" w:cs="Times New Roman"/>
              </w:rPr>
              <w:tab/>
            </w:r>
          </w:p>
        </w:tc>
        <w:tc>
          <w:tcPr>
            <w:tcW w:w="4656" w:type="dxa"/>
          </w:tcPr>
          <w:p w14:paraId="4C6BDF27" w14:textId="77777777" w:rsidR="004743F3" w:rsidRPr="00BF61DC" w:rsidRDefault="004743F3" w:rsidP="006020AD">
            <w:pPr>
              <w:tabs>
                <w:tab w:val="left" w:pos="1773"/>
              </w:tabs>
              <w:spacing w:before="120" w:after="120"/>
              <w:rPr>
                <w:rFonts w:ascii="Times New Roman" w:hAnsi="Times New Roman" w:cs="Times New Roman"/>
              </w:rPr>
            </w:pPr>
            <w:r w:rsidRPr="00BF61DC">
              <w:rPr>
                <w:rFonts w:ascii="Times New Roman" w:hAnsi="Times New Roman" w:cs="Times New Roman"/>
              </w:rPr>
              <w:t>_____________________________________</w:t>
            </w:r>
          </w:p>
        </w:tc>
      </w:tr>
      <w:tr w:rsidR="004743F3" w:rsidRPr="00BF61DC" w14:paraId="2B92A755" w14:textId="77777777" w:rsidTr="00DD7619">
        <w:tc>
          <w:tcPr>
            <w:tcW w:w="5268" w:type="dxa"/>
          </w:tcPr>
          <w:p w14:paraId="3F677F11"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Huvudsakligt verksamhetsområde</w:t>
            </w:r>
          </w:p>
        </w:tc>
        <w:tc>
          <w:tcPr>
            <w:tcW w:w="4656" w:type="dxa"/>
          </w:tcPr>
          <w:p w14:paraId="00828E1D"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Myndighet</w:t>
            </w:r>
            <w:r w:rsidRPr="00BF61DC">
              <w:rPr>
                <w:rFonts w:ascii="Times New Roman" w:hAnsi="Times New Roman" w:cs="Times New Roman"/>
              </w:rPr>
              <w:tab/>
              <w:t>□ Privat företag</w:t>
            </w:r>
          </w:p>
        </w:tc>
      </w:tr>
      <w:tr w:rsidR="004743F3" w:rsidRPr="00BF61DC" w14:paraId="31EE019A" w14:textId="77777777" w:rsidTr="00DD7619">
        <w:tc>
          <w:tcPr>
            <w:tcW w:w="5268" w:type="dxa"/>
          </w:tcPr>
          <w:p w14:paraId="342A3595"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Yrkeserfarenhet inom säkerhetsarbete</w:t>
            </w:r>
          </w:p>
        </w:tc>
        <w:tc>
          <w:tcPr>
            <w:tcW w:w="4656" w:type="dxa"/>
          </w:tcPr>
          <w:p w14:paraId="525661F8"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Ja</w:t>
            </w:r>
            <w:r w:rsidRPr="00BF61DC">
              <w:rPr>
                <w:rFonts w:ascii="Times New Roman" w:hAnsi="Times New Roman" w:cs="Times New Roman"/>
              </w:rPr>
              <w:tab/>
              <w:t>□ Nej</w:t>
            </w:r>
          </w:p>
          <w:p w14:paraId="56F93834"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Om ja, hur många år? __________________</w:t>
            </w:r>
          </w:p>
        </w:tc>
      </w:tr>
      <w:tr w:rsidR="004743F3" w:rsidRPr="00BF61DC" w14:paraId="25C6A06F" w14:textId="77777777" w:rsidTr="00DD7619">
        <w:tc>
          <w:tcPr>
            <w:tcW w:w="5268" w:type="dxa"/>
          </w:tcPr>
          <w:p w14:paraId="12C03B34" w14:textId="77777777" w:rsidR="004743F3" w:rsidRPr="00BF61DC" w:rsidRDefault="004743F3" w:rsidP="006020AD">
            <w:pPr>
              <w:spacing w:before="120" w:after="120"/>
              <w:rPr>
                <w:rFonts w:ascii="Times New Roman" w:hAnsi="Times New Roman" w:cs="Times New Roman"/>
                <w:b/>
              </w:rPr>
            </w:pPr>
            <w:r w:rsidRPr="00BF61DC">
              <w:rPr>
                <w:rFonts w:ascii="Times New Roman" w:hAnsi="Times New Roman" w:cs="Times New Roman"/>
                <w:b/>
              </w:rPr>
              <w:t>Erfarenhet av stalkning</w:t>
            </w:r>
          </w:p>
        </w:tc>
        <w:tc>
          <w:tcPr>
            <w:tcW w:w="4656" w:type="dxa"/>
          </w:tcPr>
          <w:p w14:paraId="73ABED97" w14:textId="77777777" w:rsidR="004743F3" w:rsidRPr="00BF61DC" w:rsidRDefault="004743F3" w:rsidP="006020AD">
            <w:pPr>
              <w:spacing w:before="120" w:after="120"/>
              <w:rPr>
                <w:rFonts w:ascii="Times New Roman" w:hAnsi="Times New Roman" w:cs="Times New Roman"/>
                <w:b/>
              </w:rPr>
            </w:pPr>
          </w:p>
        </w:tc>
      </w:tr>
      <w:tr w:rsidR="004743F3" w:rsidRPr="00BF61DC" w14:paraId="691ADA6F" w14:textId="77777777" w:rsidTr="00DD7619">
        <w:tc>
          <w:tcPr>
            <w:tcW w:w="5268" w:type="dxa"/>
          </w:tcPr>
          <w:p w14:paraId="50058F6D"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Har du utbildning eller gått en kurs i stalkning?</w:t>
            </w:r>
          </w:p>
        </w:tc>
        <w:tc>
          <w:tcPr>
            <w:tcW w:w="4656" w:type="dxa"/>
          </w:tcPr>
          <w:p w14:paraId="005C1EEB"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Ja</w:t>
            </w:r>
            <w:r w:rsidRPr="00BF61DC">
              <w:rPr>
                <w:rFonts w:ascii="Times New Roman" w:hAnsi="Times New Roman" w:cs="Times New Roman"/>
              </w:rPr>
              <w:tab/>
              <w:t>□ Nej</w:t>
            </w:r>
          </w:p>
        </w:tc>
      </w:tr>
      <w:tr w:rsidR="004743F3" w:rsidRPr="00BF61DC" w14:paraId="4E07D8F6" w14:textId="77777777" w:rsidTr="00DD7619">
        <w:tc>
          <w:tcPr>
            <w:tcW w:w="5268" w:type="dxa"/>
          </w:tcPr>
          <w:p w14:paraId="463AD5F4"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Arbetar du med stalkning i din yrkesroll?</w:t>
            </w:r>
          </w:p>
        </w:tc>
        <w:tc>
          <w:tcPr>
            <w:tcW w:w="4656" w:type="dxa"/>
          </w:tcPr>
          <w:p w14:paraId="5A2EBCA4"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Ja</w:t>
            </w:r>
            <w:r w:rsidRPr="00BF61DC">
              <w:rPr>
                <w:rFonts w:ascii="Times New Roman" w:hAnsi="Times New Roman" w:cs="Times New Roman"/>
              </w:rPr>
              <w:tab/>
              <w:t>□ Nej</w:t>
            </w:r>
          </w:p>
        </w:tc>
      </w:tr>
      <w:tr w:rsidR="004743F3" w:rsidRPr="00BF61DC" w14:paraId="419EEA67" w14:textId="77777777" w:rsidTr="00DD7619">
        <w:tc>
          <w:tcPr>
            <w:tcW w:w="5268" w:type="dxa"/>
          </w:tcPr>
          <w:p w14:paraId="1E1B3919"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Har du arbetat med någon riskbedömningsmetod för stalkning?</w:t>
            </w:r>
          </w:p>
        </w:tc>
        <w:tc>
          <w:tcPr>
            <w:tcW w:w="4656" w:type="dxa"/>
          </w:tcPr>
          <w:p w14:paraId="156A44DC"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 Ja</w:t>
            </w:r>
            <w:r w:rsidRPr="00BF61DC">
              <w:rPr>
                <w:rFonts w:ascii="Times New Roman" w:hAnsi="Times New Roman" w:cs="Times New Roman"/>
              </w:rPr>
              <w:tab/>
              <w:t>□ Nej</w:t>
            </w:r>
          </w:p>
          <w:p w14:paraId="28E0580E" w14:textId="77777777" w:rsidR="004743F3" w:rsidRPr="00BF61DC" w:rsidRDefault="004743F3" w:rsidP="006020AD">
            <w:pPr>
              <w:tabs>
                <w:tab w:val="left" w:pos="1593"/>
              </w:tabs>
              <w:spacing w:before="120" w:after="120"/>
              <w:rPr>
                <w:rFonts w:ascii="Times New Roman" w:hAnsi="Times New Roman" w:cs="Times New Roman"/>
              </w:rPr>
            </w:pPr>
            <w:r w:rsidRPr="00BF61DC">
              <w:rPr>
                <w:rFonts w:ascii="Times New Roman" w:hAnsi="Times New Roman" w:cs="Times New Roman"/>
              </w:rPr>
              <w:t>Om ja, vilken __________________________</w:t>
            </w:r>
          </w:p>
        </w:tc>
      </w:tr>
      <w:tr w:rsidR="004743F3" w:rsidRPr="00BF61DC" w14:paraId="6C11C8CF" w14:textId="77777777" w:rsidTr="00DD7619">
        <w:tc>
          <w:tcPr>
            <w:tcW w:w="5268" w:type="dxa"/>
          </w:tcPr>
          <w:p w14:paraId="089338AE"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Hur många stalkningsärenden arbetar du med per månad?</w:t>
            </w:r>
          </w:p>
        </w:tc>
        <w:tc>
          <w:tcPr>
            <w:tcW w:w="4656" w:type="dxa"/>
          </w:tcPr>
          <w:p w14:paraId="12F214B9" w14:textId="77777777" w:rsidR="004743F3" w:rsidRPr="00BF61DC" w:rsidRDefault="004743F3" w:rsidP="006020AD">
            <w:pPr>
              <w:tabs>
                <w:tab w:val="left" w:pos="743"/>
                <w:tab w:val="left" w:pos="1451"/>
                <w:tab w:val="left" w:pos="2160"/>
                <w:tab w:val="left" w:pos="2869"/>
                <w:tab w:val="left" w:pos="3436"/>
              </w:tabs>
              <w:spacing w:before="120" w:after="120"/>
              <w:rPr>
                <w:rFonts w:ascii="Times New Roman" w:hAnsi="Times New Roman" w:cs="Times New Roman"/>
              </w:rPr>
            </w:pPr>
            <w:r w:rsidRPr="00BF61DC">
              <w:rPr>
                <w:rFonts w:ascii="Times New Roman" w:hAnsi="Times New Roman" w:cs="Times New Roman"/>
              </w:rPr>
              <w:t>□ Inga</w:t>
            </w:r>
            <w:r w:rsidRPr="00BF61DC">
              <w:rPr>
                <w:rFonts w:ascii="Times New Roman" w:hAnsi="Times New Roman" w:cs="Times New Roman"/>
              </w:rPr>
              <w:tab/>
              <w:t xml:space="preserve"> □ 0-1</w:t>
            </w:r>
            <w:r w:rsidRPr="00BF61DC">
              <w:rPr>
                <w:rFonts w:ascii="Times New Roman" w:hAnsi="Times New Roman" w:cs="Times New Roman"/>
              </w:rPr>
              <w:tab/>
              <w:t xml:space="preserve"> □ 2-3</w:t>
            </w:r>
            <w:r w:rsidRPr="00BF61DC">
              <w:rPr>
                <w:rFonts w:ascii="Times New Roman" w:hAnsi="Times New Roman" w:cs="Times New Roman"/>
              </w:rPr>
              <w:tab/>
              <w:t xml:space="preserve"> □ 4-5</w:t>
            </w:r>
            <w:r w:rsidRPr="00BF61DC">
              <w:rPr>
                <w:rFonts w:ascii="Times New Roman" w:hAnsi="Times New Roman" w:cs="Times New Roman"/>
              </w:rPr>
              <w:tab/>
              <w:t xml:space="preserve"> □ fler än 5</w:t>
            </w:r>
          </w:p>
        </w:tc>
      </w:tr>
      <w:tr w:rsidR="004743F3" w:rsidRPr="00BF61DC" w14:paraId="248AE6E4" w14:textId="77777777" w:rsidTr="00DD7619">
        <w:tc>
          <w:tcPr>
            <w:tcW w:w="5268" w:type="dxa"/>
          </w:tcPr>
          <w:p w14:paraId="0151919B" w14:textId="77777777" w:rsidR="004743F3" w:rsidRPr="00BF61DC" w:rsidRDefault="004743F3" w:rsidP="006020AD">
            <w:pPr>
              <w:spacing w:before="120" w:after="120"/>
              <w:rPr>
                <w:rFonts w:ascii="Times New Roman" w:hAnsi="Times New Roman" w:cs="Times New Roman"/>
                <w:b/>
              </w:rPr>
            </w:pPr>
            <w:r w:rsidRPr="00BF61DC">
              <w:rPr>
                <w:rFonts w:ascii="Times New Roman" w:hAnsi="Times New Roman" w:cs="Times New Roman"/>
                <w:b/>
              </w:rPr>
              <w:t>Arbete med SAS i detta case</w:t>
            </w:r>
          </w:p>
        </w:tc>
        <w:tc>
          <w:tcPr>
            <w:tcW w:w="4656" w:type="dxa"/>
          </w:tcPr>
          <w:p w14:paraId="314BAA12" w14:textId="77777777" w:rsidR="004743F3" w:rsidRPr="00BF61DC" w:rsidRDefault="004743F3" w:rsidP="006020AD">
            <w:pPr>
              <w:tabs>
                <w:tab w:val="left" w:pos="176"/>
                <w:tab w:val="left" w:pos="2869"/>
              </w:tabs>
              <w:spacing w:before="120" w:after="120"/>
              <w:rPr>
                <w:rFonts w:ascii="Times New Roman" w:hAnsi="Times New Roman" w:cs="Times New Roman"/>
              </w:rPr>
            </w:pPr>
            <w:r w:rsidRPr="00BF61DC">
              <w:rPr>
                <w:rFonts w:ascii="Times New Roman" w:hAnsi="Times New Roman" w:cs="Times New Roman"/>
              </w:rPr>
              <w:tab/>
              <w:t>mycket svårt</w:t>
            </w:r>
            <w:r w:rsidRPr="00BF61DC">
              <w:rPr>
                <w:rFonts w:ascii="Times New Roman" w:hAnsi="Times New Roman" w:cs="Times New Roman"/>
              </w:rPr>
              <w:tab/>
              <w:t>mycket enkelt</w:t>
            </w:r>
          </w:p>
          <w:p w14:paraId="3EC8484F" w14:textId="77777777" w:rsidR="004743F3" w:rsidRPr="00BF61DC" w:rsidRDefault="004743F3" w:rsidP="006020AD">
            <w:pPr>
              <w:tabs>
                <w:tab w:val="left" w:pos="542"/>
                <w:tab w:val="left" w:pos="1097"/>
                <w:tab w:val="left" w:pos="1697"/>
                <w:tab w:val="left" w:pos="2252"/>
                <w:tab w:val="left" w:pos="2822"/>
                <w:tab w:val="left" w:pos="3377"/>
              </w:tabs>
              <w:spacing w:before="120" w:after="120"/>
              <w:jc w:val="center"/>
              <w:rPr>
                <w:rFonts w:ascii="Times New Roman" w:hAnsi="Times New Roman" w:cs="Times New Roman"/>
              </w:rPr>
            </w:pPr>
            <w:r w:rsidRPr="00BF61DC">
              <w:rPr>
                <w:rFonts w:ascii="Times New Roman" w:hAnsi="Times New Roman" w:cs="Times New Roman"/>
              </w:rPr>
              <w:t>1</w:t>
            </w:r>
            <w:r w:rsidRPr="00BF61DC">
              <w:rPr>
                <w:rFonts w:ascii="Times New Roman" w:hAnsi="Times New Roman" w:cs="Times New Roman"/>
              </w:rPr>
              <w:tab/>
              <w:t>2</w:t>
            </w:r>
            <w:r w:rsidRPr="00BF61DC">
              <w:rPr>
                <w:rFonts w:ascii="Times New Roman" w:hAnsi="Times New Roman" w:cs="Times New Roman"/>
              </w:rPr>
              <w:tab/>
              <w:t>3</w:t>
            </w:r>
            <w:r w:rsidRPr="00BF61DC">
              <w:rPr>
                <w:rFonts w:ascii="Times New Roman" w:hAnsi="Times New Roman" w:cs="Times New Roman"/>
              </w:rPr>
              <w:tab/>
              <w:t>4</w:t>
            </w:r>
            <w:r w:rsidRPr="00BF61DC">
              <w:rPr>
                <w:rFonts w:ascii="Times New Roman" w:hAnsi="Times New Roman" w:cs="Times New Roman"/>
              </w:rPr>
              <w:tab/>
              <w:t>5</w:t>
            </w:r>
            <w:r w:rsidRPr="00BF61DC">
              <w:rPr>
                <w:rFonts w:ascii="Times New Roman" w:hAnsi="Times New Roman" w:cs="Times New Roman"/>
              </w:rPr>
              <w:tab/>
              <w:t>6</w:t>
            </w:r>
          </w:p>
        </w:tc>
      </w:tr>
      <w:tr w:rsidR="004743F3" w:rsidRPr="00BF61DC" w14:paraId="66867A25" w14:textId="77777777" w:rsidTr="00DD7619">
        <w:tc>
          <w:tcPr>
            <w:tcW w:w="5268" w:type="dxa"/>
          </w:tcPr>
          <w:p w14:paraId="7FC86F13"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Hur upplevde du att det var att arbeta med SAS-bedömningen?</w:t>
            </w:r>
          </w:p>
        </w:tc>
        <w:tc>
          <w:tcPr>
            <w:tcW w:w="4656" w:type="dxa"/>
          </w:tcPr>
          <w:p w14:paraId="475A1939" w14:textId="77777777" w:rsidR="004743F3" w:rsidRPr="00BF61DC" w:rsidRDefault="004743F3" w:rsidP="006020AD">
            <w:pPr>
              <w:tabs>
                <w:tab w:val="left" w:pos="542"/>
                <w:tab w:val="left" w:pos="1157"/>
                <w:tab w:val="left" w:pos="1712"/>
                <w:tab w:val="left" w:pos="2302"/>
                <w:tab w:val="left" w:pos="2807"/>
                <w:tab w:val="left" w:pos="3294"/>
              </w:tabs>
              <w:spacing w:before="120" w:after="120"/>
              <w:jc w:val="center"/>
              <w:rPr>
                <w:rFonts w:ascii="Times New Roman" w:hAnsi="Times New Roman" w:cs="Times New Roman"/>
              </w:rPr>
            </w:pPr>
            <w:r w:rsidRPr="00BF61DC">
              <w:rPr>
                <w:rFonts w:ascii="Times New Roman" w:hAnsi="Times New Roman" w:cs="Times New Roman"/>
              </w:rPr>
              <w:t>□</w:t>
            </w:r>
            <w:r w:rsidRPr="00BF61DC">
              <w:rPr>
                <w:rFonts w:ascii="Times New Roman" w:hAnsi="Times New Roman" w:cs="Times New Roman"/>
              </w:rPr>
              <w:tab/>
              <w:t xml:space="preserve"> □</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 xml:space="preserve"> □</w:t>
            </w:r>
          </w:p>
        </w:tc>
      </w:tr>
      <w:tr w:rsidR="004743F3" w:rsidRPr="00BF61DC" w14:paraId="3E897CF5" w14:textId="77777777" w:rsidTr="00DD7619">
        <w:tc>
          <w:tcPr>
            <w:tcW w:w="5268" w:type="dxa"/>
          </w:tcPr>
          <w:p w14:paraId="5008C07F"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Hur upplevde du att det var att ange nivå av oro?</w:t>
            </w:r>
          </w:p>
        </w:tc>
        <w:tc>
          <w:tcPr>
            <w:tcW w:w="4656" w:type="dxa"/>
          </w:tcPr>
          <w:p w14:paraId="7ACDA6EB" w14:textId="77777777" w:rsidR="004743F3" w:rsidRPr="00BF61DC" w:rsidRDefault="004743F3" w:rsidP="006020AD">
            <w:pPr>
              <w:tabs>
                <w:tab w:val="left" w:pos="587"/>
                <w:tab w:val="left" w:pos="1097"/>
                <w:tab w:val="left" w:pos="1667"/>
                <w:tab w:val="left" w:pos="2252"/>
                <w:tab w:val="left" w:pos="2837"/>
                <w:tab w:val="left" w:pos="3436"/>
              </w:tabs>
              <w:spacing w:before="120" w:after="120"/>
              <w:jc w:val="center"/>
              <w:rPr>
                <w:rFonts w:ascii="Times New Roman" w:hAnsi="Times New Roman" w:cs="Times New Roman"/>
              </w:rPr>
            </w:pPr>
            <w:r w:rsidRPr="00BF61DC">
              <w:rPr>
                <w:rFonts w:ascii="Times New Roman" w:hAnsi="Times New Roman" w:cs="Times New Roman"/>
              </w:rPr>
              <w:t>□</w:t>
            </w:r>
            <w:r w:rsidRPr="00BF61DC">
              <w:rPr>
                <w:rFonts w:ascii="Times New Roman" w:hAnsi="Times New Roman" w:cs="Times New Roman"/>
              </w:rPr>
              <w:tab/>
              <w:t>□</w:t>
            </w:r>
            <w:r w:rsidRPr="00BF61DC">
              <w:rPr>
                <w:rFonts w:ascii="Times New Roman" w:hAnsi="Times New Roman" w:cs="Times New Roman"/>
              </w:rPr>
              <w:tab/>
              <w:t xml:space="preserve"> □</w:t>
            </w:r>
            <w:r w:rsidRPr="00BF61DC">
              <w:rPr>
                <w:rFonts w:ascii="Times New Roman" w:hAnsi="Times New Roman" w:cs="Times New Roman"/>
              </w:rPr>
              <w:tab/>
              <w:t xml:space="preserve"> □</w:t>
            </w:r>
            <w:r w:rsidRPr="00BF61DC">
              <w:rPr>
                <w:rFonts w:ascii="Times New Roman" w:hAnsi="Times New Roman" w:cs="Times New Roman"/>
              </w:rPr>
              <w:tab/>
              <w:t xml:space="preserve"> □</w:t>
            </w:r>
            <w:r w:rsidRPr="00BF61DC">
              <w:rPr>
                <w:rFonts w:ascii="Times New Roman" w:hAnsi="Times New Roman" w:cs="Times New Roman"/>
              </w:rPr>
              <w:tab/>
              <w:t xml:space="preserve"> □</w:t>
            </w:r>
          </w:p>
        </w:tc>
      </w:tr>
      <w:tr w:rsidR="004743F3" w:rsidRPr="00BF61DC" w14:paraId="4CF7C159" w14:textId="77777777" w:rsidTr="00DD7619">
        <w:tc>
          <w:tcPr>
            <w:tcW w:w="5268" w:type="dxa"/>
          </w:tcPr>
          <w:p w14:paraId="3B8B98F2" w14:textId="77777777" w:rsidR="004743F3" w:rsidRPr="00BF61DC" w:rsidRDefault="004743F3" w:rsidP="006020AD">
            <w:pPr>
              <w:spacing w:before="120" w:after="120"/>
              <w:rPr>
                <w:rFonts w:ascii="Times New Roman" w:hAnsi="Times New Roman" w:cs="Times New Roman"/>
              </w:rPr>
            </w:pPr>
          </w:p>
        </w:tc>
        <w:tc>
          <w:tcPr>
            <w:tcW w:w="4656" w:type="dxa"/>
          </w:tcPr>
          <w:p w14:paraId="757762DD" w14:textId="77777777" w:rsidR="004743F3" w:rsidRPr="00BF61DC" w:rsidRDefault="004743F3" w:rsidP="006020AD">
            <w:pPr>
              <w:tabs>
                <w:tab w:val="left" w:pos="2444"/>
              </w:tabs>
              <w:spacing w:before="120" w:after="120"/>
              <w:ind w:left="176" w:hanging="176"/>
              <w:rPr>
                <w:rFonts w:ascii="Times New Roman" w:hAnsi="Times New Roman" w:cs="Times New Roman"/>
              </w:rPr>
            </w:pPr>
            <w:r w:rsidRPr="00BF61DC">
              <w:rPr>
                <w:rFonts w:ascii="Times New Roman" w:hAnsi="Times New Roman" w:cs="Times New Roman"/>
              </w:rPr>
              <w:tab/>
              <w:t>ej användbart</w:t>
            </w:r>
            <w:r w:rsidRPr="00BF61DC">
              <w:rPr>
                <w:rFonts w:ascii="Times New Roman" w:hAnsi="Times New Roman" w:cs="Times New Roman"/>
              </w:rPr>
              <w:tab/>
              <w:t>mycket användbart</w:t>
            </w:r>
          </w:p>
          <w:p w14:paraId="0018A828" w14:textId="77777777" w:rsidR="004743F3" w:rsidRPr="00BF61DC" w:rsidRDefault="004743F3" w:rsidP="006020AD">
            <w:pPr>
              <w:tabs>
                <w:tab w:val="left" w:pos="542"/>
                <w:tab w:val="left" w:pos="1097"/>
                <w:tab w:val="left" w:pos="1697"/>
                <w:tab w:val="left" w:pos="2252"/>
                <w:tab w:val="left" w:pos="2822"/>
                <w:tab w:val="left" w:pos="3377"/>
              </w:tabs>
              <w:spacing w:before="120" w:after="120"/>
              <w:jc w:val="center"/>
              <w:rPr>
                <w:rFonts w:ascii="Times New Roman" w:hAnsi="Times New Roman" w:cs="Times New Roman"/>
              </w:rPr>
            </w:pPr>
            <w:r w:rsidRPr="00BF61DC">
              <w:rPr>
                <w:rFonts w:ascii="Times New Roman" w:hAnsi="Times New Roman" w:cs="Times New Roman"/>
              </w:rPr>
              <w:t>1</w:t>
            </w:r>
            <w:r w:rsidRPr="00BF61DC">
              <w:rPr>
                <w:rFonts w:ascii="Times New Roman" w:hAnsi="Times New Roman" w:cs="Times New Roman"/>
              </w:rPr>
              <w:tab/>
              <w:t>2</w:t>
            </w:r>
            <w:r w:rsidRPr="00BF61DC">
              <w:rPr>
                <w:rFonts w:ascii="Times New Roman" w:hAnsi="Times New Roman" w:cs="Times New Roman"/>
              </w:rPr>
              <w:tab/>
              <w:t>3</w:t>
            </w:r>
            <w:r w:rsidRPr="00BF61DC">
              <w:rPr>
                <w:rFonts w:ascii="Times New Roman" w:hAnsi="Times New Roman" w:cs="Times New Roman"/>
              </w:rPr>
              <w:tab/>
              <w:t>4</w:t>
            </w:r>
            <w:r w:rsidRPr="00BF61DC">
              <w:rPr>
                <w:rFonts w:ascii="Times New Roman" w:hAnsi="Times New Roman" w:cs="Times New Roman"/>
              </w:rPr>
              <w:tab/>
              <w:t>5</w:t>
            </w:r>
            <w:r w:rsidRPr="00BF61DC">
              <w:rPr>
                <w:rFonts w:ascii="Times New Roman" w:hAnsi="Times New Roman" w:cs="Times New Roman"/>
              </w:rPr>
              <w:tab/>
              <w:t>6</w:t>
            </w:r>
          </w:p>
        </w:tc>
      </w:tr>
      <w:tr w:rsidR="004743F3" w:rsidRPr="00BF61DC" w14:paraId="0D3D49FA" w14:textId="77777777" w:rsidTr="00DD7619">
        <w:tc>
          <w:tcPr>
            <w:tcW w:w="5268" w:type="dxa"/>
          </w:tcPr>
          <w:p w14:paraId="57C163BA"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Hur uppfattar du användbarheten av SAS som ett screeningsverktyg för stalkning?</w:t>
            </w:r>
          </w:p>
        </w:tc>
        <w:tc>
          <w:tcPr>
            <w:tcW w:w="4656" w:type="dxa"/>
          </w:tcPr>
          <w:p w14:paraId="311BA95E" w14:textId="77777777" w:rsidR="004743F3" w:rsidRPr="00BF61DC" w:rsidRDefault="004743F3" w:rsidP="006020AD">
            <w:pPr>
              <w:tabs>
                <w:tab w:val="left" w:pos="587"/>
                <w:tab w:val="left" w:pos="1168"/>
                <w:tab w:val="left" w:pos="1712"/>
                <w:tab w:val="left" w:pos="2297"/>
                <w:tab w:val="left" w:pos="2852"/>
                <w:tab w:val="left" w:pos="3392"/>
              </w:tabs>
              <w:spacing w:before="120" w:after="120"/>
              <w:jc w:val="center"/>
              <w:rPr>
                <w:rFonts w:ascii="Times New Roman" w:hAnsi="Times New Roman" w:cs="Times New Roman"/>
              </w:rPr>
            </w:pPr>
            <w:r w:rsidRPr="00BF61DC">
              <w:rPr>
                <w:rFonts w:ascii="Times New Roman" w:hAnsi="Times New Roman" w:cs="Times New Roman"/>
              </w:rPr>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p>
        </w:tc>
      </w:tr>
      <w:tr w:rsidR="004743F3" w:rsidRPr="00BF61DC" w14:paraId="067A7EBE" w14:textId="77777777" w:rsidTr="00DD7619">
        <w:tc>
          <w:tcPr>
            <w:tcW w:w="5268" w:type="dxa"/>
          </w:tcPr>
          <w:p w14:paraId="034BB299"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Hur uppfattar du användbarheten av SAS som en metod att använda i ditt arbete?</w:t>
            </w:r>
          </w:p>
        </w:tc>
        <w:tc>
          <w:tcPr>
            <w:tcW w:w="4656" w:type="dxa"/>
          </w:tcPr>
          <w:p w14:paraId="0A0F4298" w14:textId="77777777" w:rsidR="004743F3" w:rsidRPr="00BF61DC" w:rsidRDefault="004743F3" w:rsidP="006020AD">
            <w:pPr>
              <w:tabs>
                <w:tab w:val="left" w:pos="587"/>
                <w:tab w:val="left" w:pos="1168"/>
                <w:tab w:val="left" w:pos="1712"/>
                <w:tab w:val="left" w:pos="2297"/>
                <w:tab w:val="left" w:pos="2852"/>
                <w:tab w:val="left" w:pos="3392"/>
              </w:tabs>
              <w:spacing w:before="120" w:after="120"/>
              <w:jc w:val="center"/>
              <w:rPr>
                <w:rFonts w:ascii="Times New Roman" w:hAnsi="Times New Roman" w:cs="Times New Roman"/>
              </w:rPr>
            </w:pPr>
            <w:r w:rsidRPr="00BF61DC">
              <w:rPr>
                <w:rFonts w:ascii="Times New Roman" w:hAnsi="Times New Roman" w:cs="Times New Roman"/>
              </w:rPr>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r w:rsidRPr="00BF61DC">
              <w:rPr>
                <w:rFonts w:ascii="Times New Roman" w:hAnsi="Times New Roman" w:cs="Times New Roman"/>
              </w:rPr>
              <w:tab/>
              <w:t>□</w:t>
            </w:r>
          </w:p>
        </w:tc>
      </w:tr>
      <w:tr w:rsidR="004743F3" w:rsidRPr="00BF61DC" w14:paraId="130CBD75" w14:textId="77777777" w:rsidTr="00DD7619">
        <w:tc>
          <w:tcPr>
            <w:tcW w:w="5268" w:type="dxa"/>
          </w:tcPr>
          <w:p w14:paraId="245CE800" w14:textId="77777777" w:rsidR="004743F3" w:rsidRPr="00BF61DC" w:rsidRDefault="004743F3" w:rsidP="006020AD">
            <w:pPr>
              <w:spacing w:before="120" w:after="120"/>
              <w:rPr>
                <w:rFonts w:ascii="Times New Roman" w:hAnsi="Times New Roman" w:cs="Times New Roman"/>
              </w:rPr>
            </w:pPr>
            <w:r w:rsidRPr="00BF61DC">
              <w:rPr>
                <w:rFonts w:ascii="Times New Roman" w:hAnsi="Times New Roman" w:cs="Times New Roman"/>
              </w:rPr>
              <w:t>Har du några övriga synpunkter kring SAS?</w:t>
            </w:r>
          </w:p>
        </w:tc>
        <w:tc>
          <w:tcPr>
            <w:tcW w:w="4656" w:type="dxa"/>
          </w:tcPr>
          <w:p w14:paraId="1B3D204C" w14:textId="77777777" w:rsidR="004743F3" w:rsidRPr="00BF61DC" w:rsidRDefault="004743F3" w:rsidP="006020AD">
            <w:pPr>
              <w:tabs>
                <w:tab w:val="left" w:pos="587"/>
                <w:tab w:val="left" w:pos="1097"/>
                <w:tab w:val="left" w:pos="1667"/>
                <w:tab w:val="left" w:pos="2252"/>
                <w:tab w:val="left" w:pos="2837"/>
                <w:tab w:val="left" w:pos="3436"/>
              </w:tabs>
              <w:spacing w:before="120" w:after="120"/>
              <w:rPr>
                <w:rFonts w:ascii="Times New Roman" w:hAnsi="Times New Roman" w:cs="Times New Roman"/>
              </w:rPr>
            </w:pPr>
            <w:r w:rsidRPr="00BF61DC">
              <w:rPr>
                <w:rFonts w:ascii="Times New Roman" w:hAnsi="Times New Roman" w:cs="Times New Roman"/>
              </w:rPr>
              <w:t>_____________________________________</w:t>
            </w:r>
          </w:p>
        </w:tc>
      </w:tr>
      <w:tr w:rsidR="004743F3" w:rsidRPr="00BF61DC" w14:paraId="440AA733" w14:textId="77777777" w:rsidTr="004743F3">
        <w:trPr>
          <w:trHeight w:val="677"/>
        </w:trPr>
        <w:tc>
          <w:tcPr>
            <w:tcW w:w="5268" w:type="dxa"/>
          </w:tcPr>
          <w:p w14:paraId="6ACCEDAB" w14:textId="77777777" w:rsidR="004743F3" w:rsidRPr="00BF61DC" w:rsidRDefault="004743F3" w:rsidP="006020AD">
            <w:pPr>
              <w:spacing w:before="120" w:after="120"/>
              <w:rPr>
                <w:rFonts w:ascii="Times New Roman" w:hAnsi="Times New Roman" w:cs="Times New Roman"/>
              </w:rPr>
            </w:pPr>
          </w:p>
        </w:tc>
        <w:tc>
          <w:tcPr>
            <w:tcW w:w="4656" w:type="dxa"/>
          </w:tcPr>
          <w:p w14:paraId="52C6B3DA" w14:textId="77777777" w:rsidR="004743F3" w:rsidRPr="00BF61DC" w:rsidRDefault="004743F3" w:rsidP="006020AD">
            <w:pPr>
              <w:rPr>
                <w:rFonts w:ascii="Times New Roman" w:hAnsi="Times New Roman" w:cs="Times New Roman"/>
                <w:i/>
              </w:rPr>
            </w:pPr>
          </w:p>
          <w:p w14:paraId="7C8CE3C3" w14:textId="44A3EE03" w:rsidR="004743F3" w:rsidRPr="00BF61DC" w:rsidRDefault="004743F3" w:rsidP="006020AD">
            <w:pPr>
              <w:jc w:val="right"/>
              <w:rPr>
                <w:rFonts w:ascii="Times New Roman" w:hAnsi="Times New Roman" w:cs="Times New Roman"/>
                <w:i/>
              </w:rPr>
            </w:pPr>
            <w:r w:rsidRPr="00BF61DC">
              <w:rPr>
                <w:rFonts w:ascii="Times New Roman" w:hAnsi="Times New Roman" w:cs="Times New Roman"/>
                <w:i/>
              </w:rPr>
              <w:t xml:space="preserve">Tack för din medverkan </w:t>
            </w:r>
          </w:p>
        </w:tc>
      </w:tr>
    </w:tbl>
    <w:p w14:paraId="0C000AD3" w14:textId="77777777" w:rsidR="000917AE" w:rsidRPr="00BF61DC" w:rsidRDefault="000917AE" w:rsidP="00145F45">
      <w:pPr>
        <w:spacing w:line="360" w:lineRule="auto"/>
        <w:rPr>
          <w:rFonts w:ascii="Times New Roman" w:hAnsi="Times New Roman" w:cs="Times New Roman"/>
          <w:sz w:val="24"/>
          <w:szCs w:val="24"/>
        </w:rPr>
      </w:pPr>
    </w:p>
    <w:sectPr w:rsidR="000917AE" w:rsidRPr="00BF61DC" w:rsidSect="00F36233">
      <w:headerReference w:type="default" r:id="rId13"/>
      <w:footerReference w:type="even" r:id="rId14"/>
      <w:footerReference w:type="default" r:id="rId15"/>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BC68A" w14:textId="77777777" w:rsidR="007D40E3" w:rsidRDefault="007D40E3" w:rsidP="00CC2FD5">
      <w:pPr>
        <w:spacing w:after="0" w:line="240" w:lineRule="auto"/>
      </w:pPr>
      <w:r>
        <w:separator/>
      </w:r>
    </w:p>
  </w:endnote>
  <w:endnote w:type="continuationSeparator" w:id="0">
    <w:p w14:paraId="42EC26CF" w14:textId="77777777" w:rsidR="007D40E3" w:rsidRDefault="007D40E3" w:rsidP="00CC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ONGHI+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F958" w14:textId="77777777" w:rsidR="007D40E3" w:rsidRDefault="007D40E3" w:rsidP="00535DF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554A2C7" w14:textId="77777777" w:rsidR="007D40E3" w:rsidRDefault="007D40E3" w:rsidP="00A65499">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5BCA" w14:textId="77777777" w:rsidR="007D40E3" w:rsidRDefault="007D40E3" w:rsidP="00535DF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25233">
      <w:rPr>
        <w:rStyle w:val="Sidnummer"/>
        <w:noProof/>
      </w:rPr>
      <w:t>44</w:t>
    </w:r>
    <w:r>
      <w:rPr>
        <w:rStyle w:val="Sidnummer"/>
      </w:rPr>
      <w:fldChar w:fldCharType="end"/>
    </w:r>
  </w:p>
  <w:p w14:paraId="49DF38DD" w14:textId="77777777" w:rsidR="007D40E3" w:rsidRDefault="007D40E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A9538" w14:textId="77777777" w:rsidR="007D40E3" w:rsidRDefault="007D40E3" w:rsidP="00CC2FD5">
      <w:pPr>
        <w:spacing w:after="0" w:line="240" w:lineRule="auto"/>
      </w:pPr>
      <w:r>
        <w:separator/>
      </w:r>
    </w:p>
  </w:footnote>
  <w:footnote w:type="continuationSeparator" w:id="0">
    <w:p w14:paraId="2997A417" w14:textId="77777777" w:rsidR="007D40E3" w:rsidRDefault="007D40E3" w:rsidP="00CC2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FC901" w14:textId="77777777" w:rsidR="007D40E3" w:rsidRPr="000649FD" w:rsidRDefault="007D40E3" w:rsidP="000649FD">
    <w:pPr>
      <w:pStyle w:val="Liststycke"/>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463E0"/>
    <w:multiLevelType w:val="hybridMultilevel"/>
    <w:tmpl w:val="9F726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181E6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nsid w:val="1FFE0D1E"/>
    <w:multiLevelType w:val="hybridMultilevel"/>
    <w:tmpl w:val="DD3E2EA2"/>
    <w:lvl w:ilvl="0" w:tplc="A64E966A">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437E87"/>
    <w:multiLevelType w:val="hybridMultilevel"/>
    <w:tmpl w:val="B9047BB6"/>
    <w:lvl w:ilvl="0" w:tplc="ECAAB7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A27212"/>
    <w:multiLevelType w:val="hybridMultilevel"/>
    <w:tmpl w:val="6FACB6B4"/>
    <w:lvl w:ilvl="0" w:tplc="43E891F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D0C1D88"/>
    <w:multiLevelType w:val="hybridMultilevel"/>
    <w:tmpl w:val="5456BFFC"/>
    <w:lvl w:ilvl="0" w:tplc="CAC0CE5C">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2"/>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7"/>
    <w:rsid w:val="0000058F"/>
    <w:rsid w:val="000008A5"/>
    <w:rsid w:val="00002521"/>
    <w:rsid w:val="0000286D"/>
    <w:rsid w:val="00002D56"/>
    <w:rsid w:val="000034BF"/>
    <w:rsid w:val="0000443E"/>
    <w:rsid w:val="00005980"/>
    <w:rsid w:val="000059B5"/>
    <w:rsid w:val="00005BCD"/>
    <w:rsid w:val="000060D1"/>
    <w:rsid w:val="000075FE"/>
    <w:rsid w:val="00007DC4"/>
    <w:rsid w:val="00010D49"/>
    <w:rsid w:val="000124BC"/>
    <w:rsid w:val="00013667"/>
    <w:rsid w:val="00013917"/>
    <w:rsid w:val="00014DF1"/>
    <w:rsid w:val="0002065A"/>
    <w:rsid w:val="0002111A"/>
    <w:rsid w:val="0002140E"/>
    <w:rsid w:val="0002287D"/>
    <w:rsid w:val="000246DC"/>
    <w:rsid w:val="0002475B"/>
    <w:rsid w:val="00024AC7"/>
    <w:rsid w:val="00024C1F"/>
    <w:rsid w:val="00024C7F"/>
    <w:rsid w:val="000317E9"/>
    <w:rsid w:val="00031A58"/>
    <w:rsid w:val="000347F3"/>
    <w:rsid w:val="000352D1"/>
    <w:rsid w:val="00035341"/>
    <w:rsid w:val="000369C9"/>
    <w:rsid w:val="00037BFB"/>
    <w:rsid w:val="00040189"/>
    <w:rsid w:val="00040A1C"/>
    <w:rsid w:val="00042081"/>
    <w:rsid w:val="00042805"/>
    <w:rsid w:val="0004354A"/>
    <w:rsid w:val="00043E3E"/>
    <w:rsid w:val="00044739"/>
    <w:rsid w:val="00046258"/>
    <w:rsid w:val="000477FD"/>
    <w:rsid w:val="000508CB"/>
    <w:rsid w:val="000509A6"/>
    <w:rsid w:val="00050E99"/>
    <w:rsid w:val="00051324"/>
    <w:rsid w:val="00053988"/>
    <w:rsid w:val="00054A1A"/>
    <w:rsid w:val="00054AD5"/>
    <w:rsid w:val="00054BDA"/>
    <w:rsid w:val="0005518A"/>
    <w:rsid w:val="000562D6"/>
    <w:rsid w:val="000564D5"/>
    <w:rsid w:val="000579F6"/>
    <w:rsid w:val="00061EC8"/>
    <w:rsid w:val="00062597"/>
    <w:rsid w:val="00062BDE"/>
    <w:rsid w:val="0006344B"/>
    <w:rsid w:val="0006412F"/>
    <w:rsid w:val="000649FD"/>
    <w:rsid w:val="00066184"/>
    <w:rsid w:val="00066DBE"/>
    <w:rsid w:val="00070294"/>
    <w:rsid w:val="00070D3B"/>
    <w:rsid w:val="000712AA"/>
    <w:rsid w:val="00072102"/>
    <w:rsid w:val="00072495"/>
    <w:rsid w:val="00072FB9"/>
    <w:rsid w:val="000753DA"/>
    <w:rsid w:val="0007628F"/>
    <w:rsid w:val="0007677B"/>
    <w:rsid w:val="000772BA"/>
    <w:rsid w:val="00077C33"/>
    <w:rsid w:val="00083396"/>
    <w:rsid w:val="00083B41"/>
    <w:rsid w:val="00083ED3"/>
    <w:rsid w:val="00084E72"/>
    <w:rsid w:val="0008570C"/>
    <w:rsid w:val="00085A14"/>
    <w:rsid w:val="00085F6A"/>
    <w:rsid w:val="00086759"/>
    <w:rsid w:val="00087323"/>
    <w:rsid w:val="00087DF0"/>
    <w:rsid w:val="00090046"/>
    <w:rsid w:val="000917AE"/>
    <w:rsid w:val="00092078"/>
    <w:rsid w:val="000926BF"/>
    <w:rsid w:val="00096461"/>
    <w:rsid w:val="00096CDF"/>
    <w:rsid w:val="00096F2A"/>
    <w:rsid w:val="000976DF"/>
    <w:rsid w:val="000A0227"/>
    <w:rsid w:val="000A088F"/>
    <w:rsid w:val="000A3972"/>
    <w:rsid w:val="000A5054"/>
    <w:rsid w:val="000A6014"/>
    <w:rsid w:val="000A6339"/>
    <w:rsid w:val="000A6AF7"/>
    <w:rsid w:val="000A6F0D"/>
    <w:rsid w:val="000A6F7F"/>
    <w:rsid w:val="000A70A8"/>
    <w:rsid w:val="000A76AF"/>
    <w:rsid w:val="000A78AD"/>
    <w:rsid w:val="000B0DF2"/>
    <w:rsid w:val="000B1281"/>
    <w:rsid w:val="000B12C6"/>
    <w:rsid w:val="000B1585"/>
    <w:rsid w:val="000B2297"/>
    <w:rsid w:val="000B3256"/>
    <w:rsid w:val="000B3B6E"/>
    <w:rsid w:val="000C07F9"/>
    <w:rsid w:val="000C0CCF"/>
    <w:rsid w:val="000C14DC"/>
    <w:rsid w:val="000C363D"/>
    <w:rsid w:val="000C4546"/>
    <w:rsid w:val="000C6B47"/>
    <w:rsid w:val="000C6F78"/>
    <w:rsid w:val="000C7288"/>
    <w:rsid w:val="000C7CCF"/>
    <w:rsid w:val="000D18E4"/>
    <w:rsid w:val="000D1C06"/>
    <w:rsid w:val="000D2CEA"/>
    <w:rsid w:val="000D3F56"/>
    <w:rsid w:val="000D72A7"/>
    <w:rsid w:val="000E1DCD"/>
    <w:rsid w:val="000E36EA"/>
    <w:rsid w:val="000E386B"/>
    <w:rsid w:val="000E3F0E"/>
    <w:rsid w:val="000E3F32"/>
    <w:rsid w:val="000E46EE"/>
    <w:rsid w:val="000E4DBD"/>
    <w:rsid w:val="000E56FB"/>
    <w:rsid w:val="000E7444"/>
    <w:rsid w:val="000F0004"/>
    <w:rsid w:val="000F1879"/>
    <w:rsid w:val="000F24AC"/>
    <w:rsid w:val="000F2B7A"/>
    <w:rsid w:val="000F4DE7"/>
    <w:rsid w:val="000F5CAC"/>
    <w:rsid w:val="000F62CF"/>
    <w:rsid w:val="000F6683"/>
    <w:rsid w:val="000F745E"/>
    <w:rsid w:val="0010074C"/>
    <w:rsid w:val="00101D9F"/>
    <w:rsid w:val="00102CD9"/>
    <w:rsid w:val="00103144"/>
    <w:rsid w:val="0010333A"/>
    <w:rsid w:val="00104417"/>
    <w:rsid w:val="00104A6D"/>
    <w:rsid w:val="0011029B"/>
    <w:rsid w:val="001107A2"/>
    <w:rsid w:val="00110E9F"/>
    <w:rsid w:val="00111152"/>
    <w:rsid w:val="00113DEC"/>
    <w:rsid w:val="00114820"/>
    <w:rsid w:val="00114A6C"/>
    <w:rsid w:val="001162B8"/>
    <w:rsid w:val="0011676D"/>
    <w:rsid w:val="00117489"/>
    <w:rsid w:val="0012040E"/>
    <w:rsid w:val="001209C1"/>
    <w:rsid w:val="00120F07"/>
    <w:rsid w:val="00122925"/>
    <w:rsid w:val="00123E2E"/>
    <w:rsid w:val="00124029"/>
    <w:rsid w:val="00124CD1"/>
    <w:rsid w:val="0012605F"/>
    <w:rsid w:val="001260ED"/>
    <w:rsid w:val="00130259"/>
    <w:rsid w:val="00130ABF"/>
    <w:rsid w:val="00131B12"/>
    <w:rsid w:val="001359AB"/>
    <w:rsid w:val="00135CC3"/>
    <w:rsid w:val="00135E8F"/>
    <w:rsid w:val="0013720E"/>
    <w:rsid w:val="00137972"/>
    <w:rsid w:val="001405E6"/>
    <w:rsid w:val="001406F3"/>
    <w:rsid w:val="00141B8A"/>
    <w:rsid w:val="001422EA"/>
    <w:rsid w:val="00142D48"/>
    <w:rsid w:val="001431F5"/>
    <w:rsid w:val="00144346"/>
    <w:rsid w:val="00144667"/>
    <w:rsid w:val="001450B0"/>
    <w:rsid w:val="0014558F"/>
    <w:rsid w:val="0014570F"/>
    <w:rsid w:val="00145982"/>
    <w:rsid w:val="00145F45"/>
    <w:rsid w:val="00147264"/>
    <w:rsid w:val="0015078E"/>
    <w:rsid w:val="001524DD"/>
    <w:rsid w:val="001531C3"/>
    <w:rsid w:val="001554CA"/>
    <w:rsid w:val="0015787C"/>
    <w:rsid w:val="001578C2"/>
    <w:rsid w:val="00157AB1"/>
    <w:rsid w:val="001621CA"/>
    <w:rsid w:val="00164085"/>
    <w:rsid w:val="00165741"/>
    <w:rsid w:val="00165F37"/>
    <w:rsid w:val="001667CF"/>
    <w:rsid w:val="00166AF1"/>
    <w:rsid w:val="00167914"/>
    <w:rsid w:val="00167AD7"/>
    <w:rsid w:val="001702A9"/>
    <w:rsid w:val="00170EBD"/>
    <w:rsid w:val="0017195A"/>
    <w:rsid w:val="001725C1"/>
    <w:rsid w:val="001736A9"/>
    <w:rsid w:val="00176D26"/>
    <w:rsid w:val="00177C7D"/>
    <w:rsid w:val="00177E55"/>
    <w:rsid w:val="00177F27"/>
    <w:rsid w:val="00177FD2"/>
    <w:rsid w:val="001818D5"/>
    <w:rsid w:val="00182365"/>
    <w:rsid w:val="001828B0"/>
    <w:rsid w:val="00183EBB"/>
    <w:rsid w:val="0018480A"/>
    <w:rsid w:val="00184A01"/>
    <w:rsid w:val="00185B25"/>
    <w:rsid w:val="0018629B"/>
    <w:rsid w:val="00186AB9"/>
    <w:rsid w:val="00186DE4"/>
    <w:rsid w:val="00191CAA"/>
    <w:rsid w:val="00192082"/>
    <w:rsid w:val="001920F7"/>
    <w:rsid w:val="001928D4"/>
    <w:rsid w:val="00192970"/>
    <w:rsid w:val="00192A63"/>
    <w:rsid w:val="00192F94"/>
    <w:rsid w:val="00193CB3"/>
    <w:rsid w:val="00195228"/>
    <w:rsid w:val="00195AD3"/>
    <w:rsid w:val="00197057"/>
    <w:rsid w:val="001970D9"/>
    <w:rsid w:val="001978AA"/>
    <w:rsid w:val="001A099F"/>
    <w:rsid w:val="001A120E"/>
    <w:rsid w:val="001A1672"/>
    <w:rsid w:val="001A1C84"/>
    <w:rsid w:val="001A2F95"/>
    <w:rsid w:val="001A44F9"/>
    <w:rsid w:val="001A468E"/>
    <w:rsid w:val="001A4893"/>
    <w:rsid w:val="001A4C46"/>
    <w:rsid w:val="001A58CA"/>
    <w:rsid w:val="001A65C7"/>
    <w:rsid w:val="001B1AE5"/>
    <w:rsid w:val="001B1CCA"/>
    <w:rsid w:val="001B2116"/>
    <w:rsid w:val="001B2CF4"/>
    <w:rsid w:val="001B3743"/>
    <w:rsid w:val="001B49C5"/>
    <w:rsid w:val="001B5807"/>
    <w:rsid w:val="001B5A2F"/>
    <w:rsid w:val="001B5B4C"/>
    <w:rsid w:val="001B601F"/>
    <w:rsid w:val="001B603D"/>
    <w:rsid w:val="001B65EA"/>
    <w:rsid w:val="001B6A3C"/>
    <w:rsid w:val="001C0175"/>
    <w:rsid w:val="001C2678"/>
    <w:rsid w:val="001C53F9"/>
    <w:rsid w:val="001C6302"/>
    <w:rsid w:val="001C6376"/>
    <w:rsid w:val="001C757C"/>
    <w:rsid w:val="001D00DE"/>
    <w:rsid w:val="001D06A7"/>
    <w:rsid w:val="001D0940"/>
    <w:rsid w:val="001D19FF"/>
    <w:rsid w:val="001D1AAE"/>
    <w:rsid w:val="001D1DFC"/>
    <w:rsid w:val="001D29C6"/>
    <w:rsid w:val="001D4849"/>
    <w:rsid w:val="001D5670"/>
    <w:rsid w:val="001D5F29"/>
    <w:rsid w:val="001D61BF"/>
    <w:rsid w:val="001D6510"/>
    <w:rsid w:val="001D7BD0"/>
    <w:rsid w:val="001E21B3"/>
    <w:rsid w:val="001E2701"/>
    <w:rsid w:val="001E2864"/>
    <w:rsid w:val="001E2CB9"/>
    <w:rsid w:val="001E3469"/>
    <w:rsid w:val="001E3686"/>
    <w:rsid w:val="001E42A7"/>
    <w:rsid w:val="001E49EB"/>
    <w:rsid w:val="001E55AC"/>
    <w:rsid w:val="001E5767"/>
    <w:rsid w:val="001E7900"/>
    <w:rsid w:val="001F0381"/>
    <w:rsid w:val="001F0B23"/>
    <w:rsid w:val="001F18B8"/>
    <w:rsid w:val="001F19AC"/>
    <w:rsid w:val="001F3671"/>
    <w:rsid w:val="001F3C77"/>
    <w:rsid w:val="001F5339"/>
    <w:rsid w:val="001F59A5"/>
    <w:rsid w:val="001F5B2B"/>
    <w:rsid w:val="001F688F"/>
    <w:rsid w:val="001F7F5D"/>
    <w:rsid w:val="00200721"/>
    <w:rsid w:val="002018BC"/>
    <w:rsid w:val="002022BF"/>
    <w:rsid w:val="0020495F"/>
    <w:rsid w:val="0020792D"/>
    <w:rsid w:val="002119C5"/>
    <w:rsid w:val="00213535"/>
    <w:rsid w:val="0021468E"/>
    <w:rsid w:val="00215E52"/>
    <w:rsid w:val="00216696"/>
    <w:rsid w:val="002175B3"/>
    <w:rsid w:val="00220266"/>
    <w:rsid w:val="002227D9"/>
    <w:rsid w:val="00222DDA"/>
    <w:rsid w:val="00223B62"/>
    <w:rsid w:val="00224BD3"/>
    <w:rsid w:val="00224C9B"/>
    <w:rsid w:val="0022699A"/>
    <w:rsid w:val="00227AE9"/>
    <w:rsid w:val="002306C8"/>
    <w:rsid w:val="00230921"/>
    <w:rsid w:val="00232D5A"/>
    <w:rsid w:val="00234BFD"/>
    <w:rsid w:val="00235159"/>
    <w:rsid w:val="002351DF"/>
    <w:rsid w:val="00240770"/>
    <w:rsid w:val="0024221E"/>
    <w:rsid w:val="002432B5"/>
    <w:rsid w:val="00243771"/>
    <w:rsid w:val="002448AA"/>
    <w:rsid w:val="00245666"/>
    <w:rsid w:val="00245BB0"/>
    <w:rsid w:val="0024703E"/>
    <w:rsid w:val="00247D81"/>
    <w:rsid w:val="0025290D"/>
    <w:rsid w:val="0025311A"/>
    <w:rsid w:val="0025356B"/>
    <w:rsid w:val="00253C40"/>
    <w:rsid w:val="002542A6"/>
    <w:rsid w:val="002545D1"/>
    <w:rsid w:val="002547AF"/>
    <w:rsid w:val="00255550"/>
    <w:rsid w:val="00255A8B"/>
    <w:rsid w:val="00255E18"/>
    <w:rsid w:val="00255F92"/>
    <w:rsid w:val="0025650F"/>
    <w:rsid w:val="0025693C"/>
    <w:rsid w:val="002603CA"/>
    <w:rsid w:val="0026100F"/>
    <w:rsid w:val="0026128D"/>
    <w:rsid w:val="00264671"/>
    <w:rsid w:val="002648EB"/>
    <w:rsid w:val="00276E6A"/>
    <w:rsid w:val="00281A7A"/>
    <w:rsid w:val="00281CA8"/>
    <w:rsid w:val="00282F74"/>
    <w:rsid w:val="002830CB"/>
    <w:rsid w:val="00283802"/>
    <w:rsid w:val="002845A6"/>
    <w:rsid w:val="00284CED"/>
    <w:rsid w:val="0028533E"/>
    <w:rsid w:val="00285A5F"/>
    <w:rsid w:val="00286F5F"/>
    <w:rsid w:val="00287462"/>
    <w:rsid w:val="00287571"/>
    <w:rsid w:val="002878F1"/>
    <w:rsid w:val="00287CE6"/>
    <w:rsid w:val="002902A6"/>
    <w:rsid w:val="002911A7"/>
    <w:rsid w:val="002926BF"/>
    <w:rsid w:val="002927E1"/>
    <w:rsid w:val="00293737"/>
    <w:rsid w:val="00293D51"/>
    <w:rsid w:val="00293D80"/>
    <w:rsid w:val="0029427C"/>
    <w:rsid w:val="00294550"/>
    <w:rsid w:val="002955E7"/>
    <w:rsid w:val="0029562E"/>
    <w:rsid w:val="00295F61"/>
    <w:rsid w:val="00296CB4"/>
    <w:rsid w:val="0029720A"/>
    <w:rsid w:val="002974F5"/>
    <w:rsid w:val="00297815"/>
    <w:rsid w:val="00297D34"/>
    <w:rsid w:val="002A00E7"/>
    <w:rsid w:val="002A0949"/>
    <w:rsid w:val="002A0BD0"/>
    <w:rsid w:val="002A1889"/>
    <w:rsid w:val="002A278D"/>
    <w:rsid w:val="002A2E1D"/>
    <w:rsid w:val="002A477F"/>
    <w:rsid w:val="002A609C"/>
    <w:rsid w:val="002A74F9"/>
    <w:rsid w:val="002B0A4E"/>
    <w:rsid w:val="002B0D51"/>
    <w:rsid w:val="002B1EB5"/>
    <w:rsid w:val="002B2DE8"/>
    <w:rsid w:val="002B387C"/>
    <w:rsid w:val="002B40B9"/>
    <w:rsid w:val="002B51DE"/>
    <w:rsid w:val="002B5FEB"/>
    <w:rsid w:val="002C12D6"/>
    <w:rsid w:val="002C3841"/>
    <w:rsid w:val="002C65CB"/>
    <w:rsid w:val="002C7959"/>
    <w:rsid w:val="002D028C"/>
    <w:rsid w:val="002D077D"/>
    <w:rsid w:val="002D0AEB"/>
    <w:rsid w:val="002D18AC"/>
    <w:rsid w:val="002D2345"/>
    <w:rsid w:val="002D243D"/>
    <w:rsid w:val="002D576F"/>
    <w:rsid w:val="002D67D0"/>
    <w:rsid w:val="002D6E17"/>
    <w:rsid w:val="002E012B"/>
    <w:rsid w:val="002E0F76"/>
    <w:rsid w:val="002E1E2E"/>
    <w:rsid w:val="002E28C0"/>
    <w:rsid w:val="002E44E3"/>
    <w:rsid w:val="002E54DD"/>
    <w:rsid w:val="002E6A22"/>
    <w:rsid w:val="002E6AC1"/>
    <w:rsid w:val="002E6E7F"/>
    <w:rsid w:val="002F057B"/>
    <w:rsid w:val="002F1C26"/>
    <w:rsid w:val="002F34DD"/>
    <w:rsid w:val="002F4943"/>
    <w:rsid w:val="002F511A"/>
    <w:rsid w:val="002F5969"/>
    <w:rsid w:val="002F5FE0"/>
    <w:rsid w:val="002F6510"/>
    <w:rsid w:val="002F6849"/>
    <w:rsid w:val="002F68CE"/>
    <w:rsid w:val="003006F0"/>
    <w:rsid w:val="00301E3E"/>
    <w:rsid w:val="00302FC2"/>
    <w:rsid w:val="00303680"/>
    <w:rsid w:val="00303E94"/>
    <w:rsid w:val="003049F6"/>
    <w:rsid w:val="003109BC"/>
    <w:rsid w:val="00312106"/>
    <w:rsid w:val="00312693"/>
    <w:rsid w:val="0031418C"/>
    <w:rsid w:val="00314A1D"/>
    <w:rsid w:val="003163E8"/>
    <w:rsid w:val="00316451"/>
    <w:rsid w:val="0031782A"/>
    <w:rsid w:val="00317E27"/>
    <w:rsid w:val="00320654"/>
    <w:rsid w:val="00320BB6"/>
    <w:rsid w:val="003224B8"/>
    <w:rsid w:val="0032267A"/>
    <w:rsid w:val="00322911"/>
    <w:rsid w:val="00322A73"/>
    <w:rsid w:val="00324739"/>
    <w:rsid w:val="00324D6F"/>
    <w:rsid w:val="00325A28"/>
    <w:rsid w:val="00325B6F"/>
    <w:rsid w:val="003261C5"/>
    <w:rsid w:val="0032673F"/>
    <w:rsid w:val="003302F8"/>
    <w:rsid w:val="00330300"/>
    <w:rsid w:val="00330C59"/>
    <w:rsid w:val="00330EEE"/>
    <w:rsid w:val="0033111F"/>
    <w:rsid w:val="00331474"/>
    <w:rsid w:val="00331F94"/>
    <w:rsid w:val="00332231"/>
    <w:rsid w:val="0033293C"/>
    <w:rsid w:val="00333321"/>
    <w:rsid w:val="00334B40"/>
    <w:rsid w:val="00335341"/>
    <w:rsid w:val="003364C9"/>
    <w:rsid w:val="003367E4"/>
    <w:rsid w:val="00336CC9"/>
    <w:rsid w:val="00340C27"/>
    <w:rsid w:val="0034146D"/>
    <w:rsid w:val="00341FA0"/>
    <w:rsid w:val="00342618"/>
    <w:rsid w:val="00343D70"/>
    <w:rsid w:val="003443C5"/>
    <w:rsid w:val="00344F48"/>
    <w:rsid w:val="003462AC"/>
    <w:rsid w:val="00346836"/>
    <w:rsid w:val="00346DD4"/>
    <w:rsid w:val="003472A0"/>
    <w:rsid w:val="003477CE"/>
    <w:rsid w:val="00347B67"/>
    <w:rsid w:val="00347B81"/>
    <w:rsid w:val="00347E54"/>
    <w:rsid w:val="00352A99"/>
    <w:rsid w:val="00353959"/>
    <w:rsid w:val="003539FE"/>
    <w:rsid w:val="00353B24"/>
    <w:rsid w:val="003612B2"/>
    <w:rsid w:val="00361AC0"/>
    <w:rsid w:val="00362103"/>
    <w:rsid w:val="00362B48"/>
    <w:rsid w:val="003630FC"/>
    <w:rsid w:val="0036464F"/>
    <w:rsid w:val="00365190"/>
    <w:rsid w:val="00365D41"/>
    <w:rsid w:val="003679BC"/>
    <w:rsid w:val="00370154"/>
    <w:rsid w:val="003702F6"/>
    <w:rsid w:val="003706B6"/>
    <w:rsid w:val="003710C9"/>
    <w:rsid w:val="00371283"/>
    <w:rsid w:val="003730FA"/>
    <w:rsid w:val="00373AC9"/>
    <w:rsid w:val="003744E7"/>
    <w:rsid w:val="0037469A"/>
    <w:rsid w:val="0038103D"/>
    <w:rsid w:val="0038147F"/>
    <w:rsid w:val="003816C4"/>
    <w:rsid w:val="00384B79"/>
    <w:rsid w:val="0038568D"/>
    <w:rsid w:val="0038675E"/>
    <w:rsid w:val="00386891"/>
    <w:rsid w:val="003904DB"/>
    <w:rsid w:val="00391161"/>
    <w:rsid w:val="003911C0"/>
    <w:rsid w:val="003914D4"/>
    <w:rsid w:val="00391A9A"/>
    <w:rsid w:val="0039204A"/>
    <w:rsid w:val="00393398"/>
    <w:rsid w:val="00393BD0"/>
    <w:rsid w:val="00395CF7"/>
    <w:rsid w:val="00396E37"/>
    <w:rsid w:val="003A01B8"/>
    <w:rsid w:val="003A0C6B"/>
    <w:rsid w:val="003A0C6E"/>
    <w:rsid w:val="003A256C"/>
    <w:rsid w:val="003A2CD1"/>
    <w:rsid w:val="003A32BC"/>
    <w:rsid w:val="003A38FC"/>
    <w:rsid w:val="003A4461"/>
    <w:rsid w:val="003A4D0B"/>
    <w:rsid w:val="003A5806"/>
    <w:rsid w:val="003A641E"/>
    <w:rsid w:val="003A6AAB"/>
    <w:rsid w:val="003B0A33"/>
    <w:rsid w:val="003B0F20"/>
    <w:rsid w:val="003B113E"/>
    <w:rsid w:val="003B36F1"/>
    <w:rsid w:val="003B3D2B"/>
    <w:rsid w:val="003B6983"/>
    <w:rsid w:val="003B74EA"/>
    <w:rsid w:val="003B7E43"/>
    <w:rsid w:val="003C0021"/>
    <w:rsid w:val="003C0CC7"/>
    <w:rsid w:val="003C1262"/>
    <w:rsid w:val="003C17EE"/>
    <w:rsid w:val="003C22D6"/>
    <w:rsid w:val="003C294B"/>
    <w:rsid w:val="003C2DC5"/>
    <w:rsid w:val="003C33EF"/>
    <w:rsid w:val="003C388B"/>
    <w:rsid w:val="003C45F0"/>
    <w:rsid w:val="003C53E4"/>
    <w:rsid w:val="003C5B6B"/>
    <w:rsid w:val="003C6C97"/>
    <w:rsid w:val="003C707D"/>
    <w:rsid w:val="003C7976"/>
    <w:rsid w:val="003C7F49"/>
    <w:rsid w:val="003D17DC"/>
    <w:rsid w:val="003D37EB"/>
    <w:rsid w:val="003D3F48"/>
    <w:rsid w:val="003D4B22"/>
    <w:rsid w:val="003D50D7"/>
    <w:rsid w:val="003D58A1"/>
    <w:rsid w:val="003D5C17"/>
    <w:rsid w:val="003D62AE"/>
    <w:rsid w:val="003D6FB9"/>
    <w:rsid w:val="003D7A13"/>
    <w:rsid w:val="003D7E0A"/>
    <w:rsid w:val="003E069F"/>
    <w:rsid w:val="003E1328"/>
    <w:rsid w:val="003E2FA6"/>
    <w:rsid w:val="003E2FED"/>
    <w:rsid w:val="003E3338"/>
    <w:rsid w:val="003E4F54"/>
    <w:rsid w:val="003E5623"/>
    <w:rsid w:val="003E5A17"/>
    <w:rsid w:val="003E5DCF"/>
    <w:rsid w:val="003E6274"/>
    <w:rsid w:val="003F2890"/>
    <w:rsid w:val="003F2D8B"/>
    <w:rsid w:val="003F341F"/>
    <w:rsid w:val="003F5B23"/>
    <w:rsid w:val="003F5B9C"/>
    <w:rsid w:val="003F6B5D"/>
    <w:rsid w:val="003F6C33"/>
    <w:rsid w:val="003F76DE"/>
    <w:rsid w:val="004001BD"/>
    <w:rsid w:val="00400C05"/>
    <w:rsid w:val="004049E5"/>
    <w:rsid w:val="00407285"/>
    <w:rsid w:val="00410315"/>
    <w:rsid w:val="00411067"/>
    <w:rsid w:val="004110DA"/>
    <w:rsid w:val="00411294"/>
    <w:rsid w:val="004119B8"/>
    <w:rsid w:val="00413682"/>
    <w:rsid w:val="004143FE"/>
    <w:rsid w:val="00415493"/>
    <w:rsid w:val="00415616"/>
    <w:rsid w:val="00415941"/>
    <w:rsid w:val="00416493"/>
    <w:rsid w:val="004173CB"/>
    <w:rsid w:val="004200D2"/>
    <w:rsid w:val="00420681"/>
    <w:rsid w:val="00421290"/>
    <w:rsid w:val="00421DBD"/>
    <w:rsid w:val="00422D08"/>
    <w:rsid w:val="00422DF2"/>
    <w:rsid w:val="004237AE"/>
    <w:rsid w:val="00423B48"/>
    <w:rsid w:val="00423CD9"/>
    <w:rsid w:val="004245DA"/>
    <w:rsid w:val="00425229"/>
    <w:rsid w:val="00427C1A"/>
    <w:rsid w:val="00432199"/>
    <w:rsid w:val="004322A5"/>
    <w:rsid w:val="00432B85"/>
    <w:rsid w:val="00433B2D"/>
    <w:rsid w:val="00434F85"/>
    <w:rsid w:val="00436CDA"/>
    <w:rsid w:val="00436EBF"/>
    <w:rsid w:val="00436F27"/>
    <w:rsid w:val="00437302"/>
    <w:rsid w:val="0043745F"/>
    <w:rsid w:val="004378D5"/>
    <w:rsid w:val="004401AE"/>
    <w:rsid w:val="004414B9"/>
    <w:rsid w:val="00442BED"/>
    <w:rsid w:val="00443278"/>
    <w:rsid w:val="00444BC9"/>
    <w:rsid w:val="004451B9"/>
    <w:rsid w:val="0044552A"/>
    <w:rsid w:val="004456EA"/>
    <w:rsid w:val="00446D31"/>
    <w:rsid w:val="00447422"/>
    <w:rsid w:val="004517B3"/>
    <w:rsid w:val="004519D6"/>
    <w:rsid w:val="004520E7"/>
    <w:rsid w:val="00452925"/>
    <w:rsid w:val="004544BE"/>
    <w:rsid w:val="00454A33"/>
    <w:rsid w:val="004572EA"/>
    <w:rsid w:val="004576B9"/>
    <w:rsid w:val="00457993"/>
    <w:rsid w:val="00462590"/>
    <w:rsid w:val="00463478"/>
    <w:rsid w:val="00463E7D"/>
    <w:rsid w:val="0046580B"/>
    <w:rsid w:val="00466261"/>
    <w:rsid w:val="0047049D"/>
    <w:rsid w:val="00470DB4"/>
    <w:rsid w:val="004711F2"/>
    <w:rsid w:val="004713EE"/>
    <w:rsid w:val="004743F3"/>
    <w:rsid w:val="0047583C"/>
    <w:rsid w:val="00475A3D"/>
    <w:rsid w:val="00475D55"/>
    <w:rsid w:val="00475F52"/>
    <w:rsid w:val="00476900"/>
    <w:rsid w:val="00477788"/>
    <w:rsid w:val="004778CC"/>
    <w:rsid w:val="004805D2"/>
    <w:rsid w:val="0048111C"/>
    <w:rsid w:val="0048152C"/>
    <w:rsid w:val="00483BD6"/>
    <w:rsid w:val="00484C3A"/>
    <w:rsid w:val="00485290"/>
    <w:rsid w:val="0048697E"/>
    <w:rsid w:val="00487676"/>
    <w:rsid w:val="004900BD"/>
    <w:rsid w:val="0049116E"/>
    <w:rsid w:val="00491431"/>
    <w:rsid w:val="00491BA2"/>
    <w:rsid w:val="00491FB4"/>
    <w:rsid w:val="00492EFA"/>
    <w:rsid w:val="00493D9C"/>
    <w:rsid w:val="004950A9"/>
    <w:rsid w:val="0049661E"/>
    <w:rsid w:val="004966B3"/>
    <w:rsid w:val="0049786A"/>
    <w:rsid w:val="00497EE7"/>
    <w:rsid w:val="004A123A"/>
    <w:rsid w:val="004A1BA1"/>
    <w:rsid w:val="004A30EE"/>
    <w:rsid w:val="004A4BA5"/>
    <w:rsid w:val="004A5820"/>
    <w:rsid w:val="004A5C54"/>
    <w:rsid w:val="004A6B7B"/>
    <w:rsid w:val="004A74DD"/>
    <w:rsid w:val="004A7DA0"/>
    <w:rsid w:val="004B06E6"/>
    <w:rsid w:val="004B1E92"/>
    <w:rsid w:val="004B2808"/>
    <w:rsid w:val="004B2A36"/>
    <w:rsid w:val="004B3451"/>
    <w:rsid w:val="004B36D7"/>
    <w:rsid w:val="004B5A85"/>
    <w:rsid w:val="004B69CA"/>
    <w:rsid w:val="004B71B4"/>
    <w:rsid w:val="004B7E26"/>
    <w:rsid w:val="004C0369"/>
    <w:rsid w:val="004C14BA"/>
    <w:rsid w:val="004C2562"/>
    <w:rsid w:val="004C3D0B"/>
    <w:rsid w:val="004C3E14"/>
    <w:rsid w:val="004C41ED"/>
    <w:rsid w:val="004C5FD9"/>
    <w:rsid w:val="004C7A19"/>
    <w:rsid w:val="004C7FB3"/>
    <w:rsid w:val="004D228D"/>
    <w:rsid w:val="004D2BCE"/>
    <w:rsid w:val="004D6486"/>
    <w:rsid w:val="004D7E32"/>
    <w:rsid w:val="004E05E5"/>
    <w:rsid w:val="004E352E"/>
    <w:rsid w:val="004E35A9"/>
    <w:rsid w:val="004E4766"/>
    <w:rsid w:val="004E5242"/>
    <w:rsid w:val="004E5C9B"/>
    <w:rsid w:val="004E5D32"/>
    <w:rsid w:val="004E751D"/>
    <w:rsid w:val="004E78BD"/>
    <w:rsid w:val="004E7D01"/>
    <w:rsid w:val="004E7DF9"/>
    <w:rsid w:val="004F0A4C"/>
    <w:rsid w:val="004F15BD"/>
    <w:rsid w:val="004F161E"/>
    <w:rsid w:val="004F1660"/>
    <w:rsid w:val="004F20BD"/>
    <w:rsid w:val="004F3F2A"/>
    <w:rsid w:val="004F4675"/>
    <w:rsid w:val="004F4EB8"/>
    <w:rsid w:val="004F5F07"/>
    <w:rsid w:val="004F6B52"/>
    <w:rsid w:val="004F7AF5"/>
    <w:rsid w:val="004F7D92"/>
    <w:rsid w:val="005006BA"/>
    <w:rsid w:val="00500B06"/>
    <w:rsid w:val="00501176"/>
    <w:rsid w:val="00501C10"/>
    <w:rsid w:val="005023F6"/>
    <w:rsid w:val="0050348E"/>
    <w:rsid w:val="005043B1"/>
    <w:rsid w:val="00505CCF"/>
    <w:rsid w:val="00505D44"/>
    <w:rsid w:val="005071AC"/>
    <w:rsid w:val="00507280"/>
    <w:rsid w:val="0051094F"/>
    <w:rsid w:val="00512084"/>
    <w:rsid w:val="00512282"/>
    <w:rsid w:val="005128B0"/>
    <w:rsid w:val="00512A54"/>
    <w:rsid w:val="005131D8"/>
    <w:rsid w:val="00513338"/>
    <w:rsid w:val="00513505"/>
    <w:rsid w:val="005143F5"/>
    <w:rsid w:val="0051624B"/>
    <w:rsid w:val="00516677"/>
    <w:rsid w:val="0051752D"/>
    <w:rsid w:val="0052084C"/>
    <w:rsid w:val="005211C3"/>
    <w:rsid w:val="0052214A"/>
    <w:rsid w:val="0052231A"/>
    <w:rsid w:val="005256C6"/>
    <w:rsid w:val="00525902"/>
    <w:rsid w:val="00525FB5"/>
    <w:rsid w:val="0052666E"/>
    <w:rsid w:val="0052682B"/>
    <w:rsid w:val="005269E5"/>
    <w:rsid w:val="005270C5"/>
    <w:rsid w:val="005279B5"/>
    <w:rsid w:val="00527C9D"/>
    <w:rsid w:val="00527CEF"/>
    <w:rsid w:val="005320EB"/>
    <w:rsid w:val="00534273"/>
    <w:rsid w:val="00534ABA"/>
    <w:rsid w:val="005351B0"/>
    <w:rsid w:val="00535433"/>
    <w:rsid w:val="00535B5A"/>
    <w:rsid w:val="00535DF6"/>
    <w:rsid w:val="00535F4D"/>
    <w:rsid w:val="005373EB"/>
    <w:rsid w:val="00540366"/>
    <w:rsid w:val="005405BA"/>
    <w:rsid w:val="00540B0D"/>
    <w:rsid w:val="00542E3F"/>
    <w:rsid w:val="00543490"/>
    <w:rsid w:val="00547CC8"/>
    <w:rsid w:val="00550236"/>
    <w:rsid w:val="00552A1B"/>
    <w:rsid w:val="00552B8F"/>
    <w:rsid w:val="00553CA2"/>
    <w:rsid w:val="00554405"/>
    <w:rsid w:val="0055581D"/>
    <w:rsid w:val="005558D7"/>
    <w:rsid w:val="00556020"/>
    <w:rsid w:val="0055659A"/>
    <w:rsid w:val="005566B2"/>
    <w:rsid w:val="00556D73"/>
    <w:rsid w:val="0055770C"/>
    <w:rsid w:val="005578D4"/>
    <w:rsid w:val="00560027"/>
    <w:rsid w:val="0056059F"/>
    <w:rsid w:val="005628B4"/>
    <w:rsid w:val="005630FC"/>
    <w:rsid w:val="0056354B"/>
    <w:rsid w:val="005635F4"/>
    <w:rsid w:val="00564B78"/>
    <w:rsid w:val="00564F8D"/>
    <w:rsid w:val="0056550A"/>
    <w:rsid w:val="00565BBA"/>
    <w:rsid w:val="005664CE"/>
    <w:rsid w:val="00567C56"/>
    <w:rsid w:val="00567DA7"/>
    <w:rsid w:val="00567FE4"/>
    <w:rsid w:val="005741BB"/>
    <w:rsid w:val="00574F30"/>
    <w:rsid w:val="00575791"/>
    <w:rsid w:val="00575B0A"/>
    <w:rsid w:val="00575BFF"/>
    <w:rsid w:val="00575E1C"/>
    <w:rsid w:val="00575E26"/>
    <w:rsid w:val="00576708"/>
    <w:rsid w:val="00577467"/>
    <w:rsid w:val="00577F6C"/>
    <w:rsid w:val="00580B44"/>
    <w:rsid w:val="00580C7B"/>
    <w:rsid w:val="0058212A"/>
    <w:rsid w:val="00582AD7"/>
    <w:rsid w:val="00585F62"/>
    <w:rsid w:val="00587358"/>
    <w:rsid w:val="00587A71"/>
    <w:rsid w:val="005922C8"/>
    <w:rsid w:val="005947AE"/>
    <w:rsid w:val="00594D5E"/>
    <w:rsid w:val="00595889"/>
    <w:rsid w:val="0059668F"/>
    <w:rsid w:val="005A02D4"/>
    <w:rsid w:val="005A20D8"/>
    <w:rsid w:val="005A4F16"/>
    <w:rsid w:val="005A76F0"/>
    <w:rsid w:val="005A7CA8"/>
    <w:rsid w:val="005B027E"/>
    <w:rsid w:val="005B06C2"/>
    <w:rsid w:val="005B165E"/>
    <w:rsid w:val="005B18D4"/>
    <w:rsid w:val="005B2525"/>
    <w:rsid w:val="005B26BA"/>
    <w:rsid w:val="005B333E"/>
    <w:rsid w:val="005B3342"/>
    <w:rsid w:val="005B3726"/>
    <w:rsid w:val="005B468D"/>
    <w:rsid w:val="005B6838"/>
    <w:rsid w:val="005C1E8E"/>
    <w:rsid w:val="005C2FDF"/>
    <w:rsid w:val="005C4982"/>
    <w:rsid w:val="005C4EEE"/>
    <w:rsid w:val="005C50A3"/>
    <w:rsid w:val="005C540F"/>
    <w:rsid w:val="005C70D6"/>
    <w:rsid w:val="005C7456"/>
    <w:rsid w:val="005D0791"/>
    <w:rsid w:val="005D439B"/>
    <w:rsid w:val="005D4F9D"/>
    <w:rsid w:val="005D6324"/>
    <w:rsid w:val="005D6BDA"/>
    <w:rsid w:val="005D7A34"/>
    <w:rsid w:val="005D7A8E"/>
    <w:rsid w:val="005D7B6C"/>
    <w:rsid w:val="005E2164"/>
    <w:rsid w:val="005E295A"/>
    <w:rsid w:val="005E31A4"/>
    <w:rsid w:val="005E3955"/>
    <w:rsid w:val="005E39C6"/>
    <w:rsid w:val="005E467D"/>
    <w:rsid w:val="005E512C"/>
    <w:rsid w:val="005E5FD1"/>
    <w:rsid w:val="005E6298"/>
    <w:rsid w:val="005E662A"/>
    <w:rsid w:val="005E6760"/>
    <w:rsid w:val="005F06DD"/>
    <w:rsid w:val="005F074D"/>
    <w:rsid w:val="005F09CD"/>
    <w:rsid w:val="005F1DE3"/>
    <w:rsid w:val="005F22D1"/>
    <w:rsid w:val="005F453B"/>
    <w:rsid w:val="005F4E22"/>
    <w:rsid w:val="005F5CD0"/>
    <w:rsid w:val="005F6AB6"/>
    <w:rsid w:val="00600EED"/>
    <w:rsid w:val="00600F1E"/>
    <w:rsid w:val="006020AD"/>
    <w:rsid w:val="00602AB4"/>
    <w:rsid w:val="006044AD"/>
    <w:rsid w:val="00605E9B"/>
    <w:rsid w:val="00606332"/>
    <w:rsid w:val="00610DC9"/>
    <w:rsid w:val="00610E06"/>
    <w:rsid w:val="006114AA"/>
    <w:rsid w:val="00611768"/>
    <w:rsid w:val="006128DC"/>
    <w:rsid w:val="00612938"/>
    <w:rsid w:val="00613863"/>
    <w:rsid w:val="006138FA"/>
    <w:rsid w:val="00613D78"/>
    <w:rsid w:val="0061401B"/>
    <w:rsid w:val="006149AD"/>
    <w:rsid w:val="00615F54"/>
    <w:rsid w:val="0061613E"/>
    <w:rsid w:val="00616BA9"/>
    <w:rsid w:val="0061797E"/>
    <w:rsid w:val="00617AB9"/>
    <w:rsid w:val="006247A5"/>
    <w:rsid w:val="00624BCF"/>
    <w:rsid w:val="00624C70"/>
    <w:rsid w:val="006257A2"/>
    <w:rsid w:val="0062747D"/>
    <w:rsid w:val="00630207"/>
    <w:rsid w:val="00630497"/>
    <w:rsid w:val="0063059A"/>
    <w:rsid w:val="00630A94"/>
    <w:rsid w:val="0063129A"/>
    <w:rsid w:val="006315EB"/>
    <w:rsid w:val="00632C01"/>
    <w:rsid w:val="00633103"/>
    <w:rsid w:val="00633D42"/>
    <w:rsid w:val="006358AF"/>
    <w:rsid w:val="00635E74"/>
    <w:rsid w:val="006367C3"/>
    <w:rsid w:val="00636D1A"/>
    <w:rsid w:val="00637ED3"/>
    <w:rsid w:val="00641625"/>
    <w:rsid w:val="00642570"/>
    <w:rsid w:val="00642655"/>
    <w:rsid w:val="00642AE7"/>
    <w:rsid w:val="006434E3"/>
    <w:rsid w:val="006448A3"/>
    <w:rsid w:val="00646321"/>
    <w:rsid w:val="00646D44"/>
    <w:rsid w:val="00647C34"/>
    <w:rsid w:val="006508F2"/>
    <w:rsid w:val="006515F9"/>
    <w:rsid w:val="00653F2B"/>
    <w:rsid w:val="00656004"/>
    <w:rsid w:val="00656113"/>
    <w:rsid w:val="0065709F"/>
    <w:rsid w:val="00657637"/>
    <w:rsid w:val="0065784E"/>
    <w:rsid w:val="006604B2"/>
    <w:rsid w:val="00660E55"/>
    <w:rsid w:val="006626EE"/>
    <w:rsid w:val="00663B68"/>
    <w:rsid w:val="00664147"/>
    <w:rsid w:val="00664ADD"/>
    <w:rsid w:val="0066535A"/>
    <w:rsid w:val="00670517"/>
    <w:rsid w:val="00670C3C"/>
    <w:rsid w:val="00672380"/>
    <w:rsid w:val="00672556"/>
    <w:rsid w:val="006737D6"/>
    <w:rsid w:val="00674527"/>
    <w:rsid w:val="00674C1B"/>
    <w:rsid w:val="0067727A"/>
    <w:rsid w:val="006779C1"/>
    <w:rsid w:val="0068057C"/>
    <w:rsid w:val="0068196F"/>
    <w:rsid w:val="00682113"/>
    <w:rsid w:val="00683489"/>
    <w:rsid w:val="0068433A"/>
    <w:rsid w:val="00686D78"/>
    <w:rsid w:val="00690974"/>
    <w:rsid w:val="00692EFD"/>
    <w:rsid w:val="00694292"/>
    <w:rsid w:val="006956EC"/>
    <w:rsid w:val="00695B6F"/>
    <w:rsid w:val="006962A8"/>
    <w:rsid w:val="00696C31"/>
    <w:rsid w:val="00697654"/>
    <w:rsid w:val="00697C2E"/>
    <w:rsid w:val="006A1426"/>
    <w:rsid w:val="006A1E9A"/>
    <w:rsid w:val="006A2BFC"/>
    <w:rsid w:val="006A302D"/>
    <w:rsid w:val="006A4CBF"/>
    <w:rsid w:val="006A5ACC"/>
    <w:rsid w:val="006A6AF2"/>
    <w:rsid w:val="006A6B76"/>
    <w:rsid w:val="006A7A48"/>
    <w:rsid w:val="006B0DBE"/>
    <w:rsid w:val="006B3E75"/>
    <w:rsid w:val="006B4EE5"/>
    <w:rsid w:val="006B50B2"/>
    <w:rsid w:val="006B5FD0"/>
    <w:rsid w:val="006B6C89"/>
    <w:rsid w:val="006C004A"/>
    <w:rsid w:val="006C15B2"/>
    <w:rsid w:val="006C3194"/>
    <w:rsid w:val="006C56A1"/>
    <w:rsid w:val="006C5C12"/>
    <w:rsid w:val="006C64C4"/>
    <w:rsid w:val="006C678B"/>
    <w:rsid w:val="006C6BD4"/>
    <w:rsid w:val="006C712F"/>
    <w:rsid w:val="006D0123"/>
    <w:rsid w:val="006D1066"/>
    <w:rsid w:val="006D17EE"/>
    <w:rsid w:val="006D4E7D"/>
    <w:rsid w:val="006D5324"/>
    <w:rsid w:val="006D6E6E"/>
    <w:rsid w:val="006D712B"/>
    <w:rsid w:val="006E0DFA"/>
    <w:rsid w:val="006E1349"/>
    <w:rsid w:val="006E1B66"/>
    <w:rsid w:val="006E1D25"/>
    <w:rsid w:val="006E27EF"/>
    <w:rsid w:val="006E51F0"/>
    <w:rsid w:val="006E5692"/>
    <w:rsid w:val="006E5BD8"/>
    <w:rsid w:val="006E5FA3"/>
    <w:rsid w:val="006E641B"/>
    <w:rsid w:val="006E7B5B"/>
    <w:rsid w:val="006F04AF"/>
    <w:rsid w:val="006F07A1"/>
    <w:rsid w:val="006F160A"/>
    <w:rsid w:val="006F1876"/>
    <w:rsid w:val="006F33C3"/>
    <w:rsid w:val="006F341C"/>
    <w:rsid w:val="006F408E"/>
    <w:rsid w:val="006F4108"/>
    <w:rsid w:val="006F499B"/>
    <w:rsid w:val="006F547B"/>
    <w:rsid w:val="006F56D9"/>
    <w:rsid w:val="006F5E1B"/>
    <w:rsid w:val="006F74C9"/>
    <w:rsid w:val="007008C7"/>
    <w:rsid w:val="00701504"/>
    <w:rsid w:val="00701E59"/>
    <w:rsid w:val="007026D3"/>
    <w:rsid w:val="00702B3B"/>
    <w:rsid w:val="0070324B"/>
    <w:rsid w:val="00703C3F"/>
    <w:rsid w:val="00704685"/>
    <w:rsid w:val="007046E5"/>
    <w:rsid w:val="00706C33"/>
    <w:rsid w:val="00706ECE"/>
    <w:rsid w:val="007077EB"/>
    <w:rsid w:val="00713368"/>
    <w:rsid w:val="007144D6"/>
    <w:rsid w:val="0071480F"/>
    <w:rsid w:val="00714966"/>
    <w:rsid w:val="00714E67"/>
    <w:rsid w:val="0071723A"/>
    <w:rsid w:val="00717458"/>
    <w:rsid w:val="00721242"/>
    <w:rsid w:val="007227D8"/>
    <w:rsid w:val="00722839"/>
    <w:rsid w:val="00724123"/>
    <w:rsid w:val="00724E2A"/>
    <w:rsid w:val="007250C8"/>
    <w:rsid w:val="007279E3"/>
    <w:rsid w:val="00730656"/>
    <w:rsid w:val="007306E1"/>
    <w:rsid w:val="00730E45"/>
    <w:rsid w:val="007312B2"/>
    <w:rsid w:val="00732FC0"/>
    <w:rsid w:val="007358F5"/>
    <w:rsid w:val="0073672D"/>
    <w:rsid w:val="00736CE0"/>
    <w:rsid w:val="00737ED1"/>
    <w:rsid w:val="00742086"/>
    <w:rsid w:val="00742435"/>
    <w:rsid w:val="0074276F"/>
    <w:rsid w:val="00742AF8"/>
    <w:rsid w:val="00744F1C"/>
    <w:rsid w:val="00745B51"/>
    <w:rsid w:val="00745EFB"/>
    <w:rsid w:val="0074749C"/>
    <w:rsid w:val="007476EE"/>
    <w:rsid w:val="007479AE"/>
    <w:rsid w:val="00747FEB"/>
    <w:rsid w:val="007504F6"/>
    <w:rsid w:val="00752C49"/>
    <w:rsid w:val="007555DE"/>
    <w:rsid w:val="00761CFD"/>
    <w:rsid w:val="007620B5"/>
    <w:rsid w:val="007626C4"/>
    <w:rsid w:val="00763337"/>
    <w:rsid w:val="0076406E"/>
    <w:rsid w:val="00764C1F"/>
    <w:rsid w:val="00765E17"/>
    <w:rsid w:val="007676AE"/>
    <w:rsid w:val="00770277"/>
    <w:rsid w:val="007704FD"/>
    <w:rsid w:val="0077452E"/>
    <w:rsid w:val="00774634"/>
    <w:rsid w:val="00775BF9"/>
    <w:rsid w:val="00777C8F"/>
    <w:rsid w:val="00780248"/>
    <w:rsid w:val="00782DB1"/>
    <w:rsid w:val="00783708"/>
    <w:rsid w:val="00783858"/>
    <w:rsid w:val="00784583"/>
    <w:rsid w:val="00784612"/>
    <w:rsid w:val="0078472C"/>
    <w:rsid w:val="00784B0D"/>
    <w:rsid w:val="00785DE1"/>
    <w:rsid w:val="00785E4E"/>
    <w:rsid w:val="00786ADA"/>
    <w:rsid w:val="0079093C"/>
    <w:rsid w:val="00791082"/>
    <w:rsid w:val="007916BD"/>
    <w:rsid w:val="00793123"/>
    <w:rsid w:val="00795C17"/>
    <w:rsid w:val="00795EDF"/>
    <w:rsid w:val="007A1F76"/>
    <w:rsid w:val="007A23F1"/>
    <w:rsid w:val="007A2460"/>
    <w:rsid w:val="007A329D"/>
    <w:rsid w:val="007A58F4"/>
    <w:rsid w:val="007A6A95"/>
    <w:rsid w:val="007A78E6"/>
    <w:rsid w:val="007A7B17"/>
    <w:rsid w:val="007B0C1D"/>
    <w:rsid w:val="007B449A"/>
    <w:rsid w:val="007B5CAB"/>
    <w:rsid w:val="007B624C"/>
    <w:rsid w:val="007B6376"/>
    <w:rsid w:val="007B69F7"/>
    <w:rsid w:val="007C06ED"/>
    <w:rsid w:val="007C0DE9"/>
    <w:rsid w:val="007C1913"/>
    <w:rsid w:val="007C1DE7"/>
    <w:rsid w:val="007C2A60"/>
    <w:rsid w:val="007C4D1C"/>
    <w:rsid w:val="007C5865"/>
    <w:rsid w:val="007C7E55"/>
    <w:rsid w:val="007C7EAA"/>
    <w:rsid w:val="007D1629"/>
    <w:rsid w:val="007D212F"/>
    <w:rsid w:val="007D28F4"/>
    <w:rsid w:val="007D32B7"/>
    <w:rsid w:val="007D339B"/>
    <w:rsid w:val="007D3B9E"/>
    <w:rsid w:val="007D40D2"/>
    <w:rsid w:val="007D40E3"/>
    <w:rsid w:val="007D4182"/>
    <w:rsid w:val="007D4422"/>
    <w:rsid w:val="007D4EC5"/>
    <w:rsid w:val="007D5398"/>
    <w:rsid w:val="007D5F2F"/>
    <w:rsid w:val="007D7BCF"/>
    <w:rsid w:val="007E05EF"/>
    <w:rsid w:val="007E2B43"/>
    <w:rsid w:val="007E2D89"/>
    <w:rsid w:val="007E3AE1"/>
    <w:rsid w:val="007E3EAD"/>
    <w:rsid w:val="007E4587"/>
    <w:rsid w:val="007E54F1"/>
    <w:rsid w:val="007F15DE"/>
    <w:rsid w:val="007F17A5"/>
    <w:rsid w:val="007F1FE1"/>
    <w:rsid w:val="007F2259"/>
    <w:rsid w:val="007F336F"/>
    <w:rsid w:val="007F39EA"/>
    <w:rsid w:val="007F43A9"/>
    <w:rsid w:val="007F4E1B"/>
    <w:rsid w:val="007F4F74"/>
    <w:rsid w:val="007F7C9C"/>
    <w:rsid w:val="007F7E9D"/>
    <w:rsid w:val="007F7EC8"/>
    <w:rsid w:val="00800898"/>
    <w:rsid w:val="00801023"/>
    <w:rsid w:val="00801A32"/>
    <w:rsid w:val="00801BBA"/>
    <w:rsid w:val="00801C2F"/>
    <w:rsid w:val="008022F5"/>
    <w:rsid w:val="00804E00"/>
    <w:rsid w:val="00804F7A"/>
    <w:rsid w:val="008050EA"/>
    <w:rsid w:val="00805559"/>
    <w:rsid w:val="0080640E"/>
    <w:rsid w:val="00806664"/>
    <w:rsid w:val="008070FB"/>
    <w:rsid w:val="0080735E"/>
    <w:rsid w:val="008109DB"/>
    <w:rsid w:val="00810AB8"/>
    <w:rsid w:val="008114DE"/>
    <w:rsid w:val="00814239"/>
    <w:rsid w:val="00814D0E"/>
    <w:rsid w:val="0082016E"/>
    <w:rsid w:val="0082042C"/>
    <w:rsid w:val="0082192C"/>
    <w:rsid w:val="00822856"/>
    <w:rsid w:val="00822868"/>
    <w:rsid w:val="00822ADA"/>
    <w:rsid w:val="008234FA"/>
    <w:rsid w:val="008251B1"/>
    <w:rsid w:val="00825F2C"/>
    <w:rsid w:val="00826074"/>
    <w:rsid w:val="00827757"/>
    <w:rsid w:val="00827AEA"/>
    <w:rsid w:val="0083027D"/>
    <w:rsid w:val="00830EA4"/>
    <w:rsid w:val="008327B6"/>
    <w:rsid w:val="00832D90"/>
    <w:rsid w:val="0083320E"/>
    <w:rsid w:val="00833849"/>
    <w:rsid w:val="00833ABC"/>
    <w:rsid w:val="00834133"/>
    <w:rsid w:val="008343B7"/>
    <w:rsid w:val="008346D0"/>
    <w:rsid w:val="00835290"/>
    <w:rsid w:val="0083608F"/>
    <w:rsid w:val="008360E6"/>
    <w:rsid w:val="0083679F"/>
    <w:rsid w:val="008368FA"/>
    <w:rsid w:val="0083751C"/>
    <w:rsid w:val="00840886"/>
    <w:rsid w:val="00840F73"/>
    <w:rsid w:val="00840F9A"/>
    <w:rsid w:val="00841118"/>
    <w:rsid w:val="008418C1"/>
    <w:rsid w:val="00841F0B"/>
    <w:rsid w:val="0084294D"/>
    <w:rsid w:val="00842E4B"/>
    <w:rsid w:val="008439D2"/>
    <w:rsid w:val="00846059"/>
    <w:rsid w:val="00846A24"/>
    <w:rsid w:val="00846E9B"/>
    <w:rsid w:val="008470CD"/>
    <w:rsid w:val="0084773F"/>
    <w:rsid w:val="00847D6D"/>
    <w:rsid w:val="0085055F"/>
    <w:rsid w:val="00850739"/>
    <w:rsid w:val="00850CB4"/>
    <w:rsid w:val="00850EFF"/>
    <w:rsid w:val="00851154"/>
    <w:rsid w:val="008548CB"/>
    <w:rsid w:val="00855FF8"/>
    <w:rsid w:val="00856158"/>
    <w:rsid w:val="00857376"/>
    <w:rsid w:val="0085737E"/>
    <w:rsid w:val="00860206"/>
    <w:rsid w:val="008607B6"/>
    <w:rsid w:val="00860FE8"/>
    <w:rsid w:val="00861E67"/>
    <w:rsid w:val="00862486"/>
    <w:rsid w:val="00863316"/>
    <w:rsid w:val="00863E5A"/>
    <w:rsid w:val="00864748"/>
    <w:rsid w:val="00864F9F"/>
    <w:rsid w:val="00865AB5"/>
    <w:rsid w:val="00865FE3"/>
    <w:rsid w:val="00867052"/>
    <w:rsid w:val="0086729D"/>
    <w:rsid w:val="008678C5"/>
    <w:rsid w:val="00872127"/>
    <w:rsid w:val="008722BC"/>
    <w:rsid w:val="00872EDF"/>
    <w:rsid w:val="00873905"/>
    <w:rsid w:val="0087423E"/>
    <w:rsid w:val="0087591F"/>
    <w:rsid w:val="00875B89"/>
    <w:rsid w:val="00876730"/>
    <w:rsid w:val="00876FA7"/>
    <w:rsid w:val="00877821"/>
    <w:rsid w:val="00881581"/>
    <w:rsid w:val="00881B0E"/>
    <w:rsid w:val="00882B85"/>
    <w:rsid w:val="0088337E"/>
    <w:rsid w:val="00885045"/>
    <w:rsid w:val="008859BA"/>
    <w:rsid w:val="0088709B"/>
    <w:rsid w:val="00887BBA"/>
    <w:rsid w:val="008902F6"/>
    <w:rsid w:val="0089064B"/>
    <w:rsid w:val="00890FD5"/>
    <w:rsid w:val="0089148F"/>
    <w:rsid w:val="008916CA"/>
    <w:rsid w:val="00892455"/>
    <w:rsid w:val="008930E8"/>
    <w:rsid w:val="00894B5D"/>
    <w:rsid w:val="00895D1E"/>
    <w:rsid w:val="0089647E"/>
    <w:rsid w:val="00896BBB"/>
    <w:rsid w:val="0089799F"/>
    <w:rsid w:val="008A04DD"/>
    <w:rsid w:val="008A0EB6"/>
    <w:rsid w:val="008A1449"/>
    <w:rsid w:val="008A21C8"/>
    <w:rsid w:val="008A29CA"/>
    <w:rsid w:val="008A4262"/>
    <w:rsid w:val="008A779D"/>
    <w:rsid w:val="008A77E1"/>
    <w:rsid w:val="008B208F"/>
    <w:rsid w:val="008B2289"/>
    <w:rsid w:val="008B3396"/>
    <w:rsid w:val="008B46B4"/>
    <w:rsid w:val="008B6796"/>
    <w:rsid w:val="008B6EFF"/>
    <w:rsid w:val="008B759E"/>
    <w:rsid w:val="008B79BA"/>
    <w:rsid w:val="008B7A25"/>
    <w:rsid w:val="008C0861"/>
    <w:rsid w:val="008C0FB9"/>
    <w:rsid w:val="008C2E59"/>
    <w:rsid w:val="008C40C6"/>
    <w:rsid w:val="008C5B9B"/>
    <w:rsid w:val="008C5F45"/>
    <w:rsid w:val="008C6864"/>
    <w:rsid w:val="008C7024"/>
    <w:rsid w:val="008D03BA"/>
    <w:rsid w:val="008D0814"/>
    <w:rsid w:val="008D2315"/>
    <w:rsid w:val="008D3573"/>
    <w:rsid w:val="008D601B"/>
    <w:rsid w:val="008D6949"/>
    <w:rsid w:val="008D7244"/>
    <w:rsid w:val="008E0394"/>
    <w:rsid w:val="008E1B49"/>
    <w:rsid w:val="008E3917"/>
    <w:rsid w:val="008E5228"/>
    <w:rsid w:val="008E724C"/>
    <w:rsid w:val="008E7DD3"/>
    <w:rsid w:val="008E7E28"/>
    <w:rsid w:val="008F0258"/>
    <w:rsid w:val="008F0AB8"/>
    <w:rsid w:val="008F1C58"/>
    <w:rsid w:val="008F2013"/>
    <w:rsid w:val="008F31C5"/>
    <w:rsid w:val="008F322E"/>
    <w:rsid w:val="008F4B76"/>
    <w:rsid w:val="008F6B09"/>
    <w:rsid w:val="008F6B81"/>
    <w:rsid w:val="008F6EFA"/>
    <w:rsid w:val="008F724B"/>
    <w:rsid w:val="0090045B"/>
    <w:rsid w:val="009018DA"/>
    <w:rsid w:val="00901CF9"/>
    <w:rsid w:val="0090205A"/>
    <w:rsid w:val="00902AD0"/>
    <w:rsid w:val="009040A5"/>
    <w:rsid w:val="00904CF5"/>
    <w:rsid w:val="0090567B"/>
    <w:rsid w:val="009074D3"/>
    <w:rsid w:val="0091178B"/>
    <w:rsid w:val="00911BAB"/>
    <w:rsid w:val="00911E02"/>
    <w:rsid w:val="00912B62"/>
    <w:rsid w:val="00914748"/>
    <w:rsid w:val="0092040A"/>
    <w:rsid w:val="009208BC"/>
    <w:rsid w:val="00920C66"/>
    <w:rsid w:val="00920F74"/>
    <w:rsid w:val="00921740"/>
    <w:rsid w:val="0092237D"/>
    <w:rsid w:val="009223FF"/>
    <w:rsid w:val="0092318B"/>
    <w:rsid w:val="00924534"/>
    <w:rsid w:val="0092534D"/>
    <w:rsid w:val="00927369"/>
    <w:rsid w:val="00927CAE"/>
    <w:rsid w:val="0093060F"/>
    <w:rsid w:val="00930874"/>
    <w:rsid w:val="009309EF"/>
    <w:rsid w:val="00932247"/>
    <w:rsid w:val="00932CB4"/>
    <w:rsid w:val="00933D59"/>
    <w:rsid w:val="00934692"/>
    <w:rsid w:val="00934FAE"/>
    <w:rsid w:val="00936C99"/>
    <w:rsid w:val="00936CE1"/>
    <w:rsid w:val="00940791"/>
    <w:rsid w:val="0094298D"/>
    <w:rsid w:val="00945823"/>
    <w:rsid w:val="00945F5A"/>
    <w:rsid w:val="00947089"/>
    <w:rsid w:val="009475A9"/>
    <w:rsid w:val="00947D38"/>
    <w:rsid w:val="0095149C"/>
    <w:rsid w:val="009524B0"/>
    <w:rsid w:val="00953300"/>
    <w:rsid w:val="009546FF"/>
    <w:rsid w:val="00956780"/>
    <w:rsid w:val="00956CD5"/>
    <w:rsid w:val="00957430"/>
    <w:rsid w:val="00961B42"/>
    <w:rsid w:val="00964A09"/>
    <w:rsid w:val="0096608B"/>
    <w:rsid w:val="009701B2"/>
    <w:rsid w:val="00971358"/>
    <w:rsid w:val="00971418"/>
    <w:rsid w:val="00971693"/>
    <w:rsid w:val="00971AFD"/>
    <w:rsid w:val="00972DBA"/>
    <w:rsid w:val="009736FA"/>
    <w:rsid w:val="00973B2A"/>
    <w:rsid w:val="00975186"/>
    <w:rsid w:val="0097791B"/>
    <w:rsid w:val="00977E9B"/>
    <w:rsid w:val="00977F3F"/>
    <w:rsid w:val="00980076"/>
    <w:rsid w:val="00980120"/>
    <w:rsid w:val="0098052D"/>
    <w:rsid w:val="00980F3D"/>
    <w:rsid w:val="0098335A"/>
    <w:rsid w:val="0098388F"/>
    <w:rsid w:val="00983A78"/>
    <w:rsid w:val="009843B6"/>
    <w:rsid w:val="00984967"/>
    <w:rsid w:val="0098567D"/>
    <w:rsid w:val="00985D49"/>
    <w:rsid w:val="00990549"/>
    <w:rsid w:val="0099184C"/>
    <w:rsid w:val="00991F58"/>
    <w:rsid w:val="009929F4"/>
    <w:rsid w:val="00992C8E"/>
    <w:rsid w:val="009933FF"/>
    <w:rsid w:val="009948F0"/>
    <w:rsid w:val="00995095"/>
    <w:rsid w:val="00996671"/>
    <w:rsid w:val="00996AE2"/>
    <w:rsid w:val="00996DD1"/>
    <w:rsid w:val="00997302"/>
    <w:rsid w:val="009A61D9"/>
    <w:rsid w:val="009A7084"/>
    <w:rsid w:val="009B06D7"/>
    <w:rsid w:val="009B0811"/>
    <w:rsid w:val="009B116A"/>
    <w:rsid w:val="009B2185"/>
    <w:rsid w:val="009B25DA"/>
    <w:rsid w:val="009B2CA2"/>
    <w:rsid w:val="009B2EA1"/>
    <w:rsid w:val="009B3070"/>
    <w:rsid w:val="009B3810"/>
    <w:rsid w:val="009B3A6D"/>
    <w:rsid w:val="009B5388"/>
    <w:rsid w:val="009B5488"/>
    <w:rsid w:val="009B54EB"/>
    <w:rsid w:val="009B5F5D"/>
    <w:rsid w:val="009B638E"/>
    <w:rsid w:val="009B6D41"/>
    <w:rsid w:val="009B7DE0"/>
    <w:rsid w:val="009C056D"/>
    <w:rsid w:val="009C06AB"/>
    <w:rsid w:val="009C1433"/>
    <w:rsid w:val="009C1A81"/>
    <w:rsid w:val="009C242B"/>
    <w:rsid w:val="009C258E"/>
    <w:rsid w:val="009C313B"/>
    <w:rsid w:val="009C3E14"/>
    <w:rsid w:val="009C481D"/>
    <w:rsid w:val="009C49F5"/>
    <w:rsid w:val="009C4B83"/>
    <w:rsid w:val="009C6743"/>
    <w:rsid w:val="009C6930"/>
    <w:rsid w:val="009C6FEC"/>
    <w:rsid w:val="009C7E09"/>
    <w:rsid w:val="009D117B"/>
    <w:rsid w:val="009D14CC"/>
    <w:rsid w:val="009D1D1C"/>
    <w:rsid w:val="009D1F84"/>
    <w:rsid w:val="009D2258"/>
    <w:rsid w:val="009D29A5"/>
    <w:rsid w:val="009D2C56"/>
    <w:rsid w:val="009D60FE"/>
    <w:rsid w:val="009D70DF"/>
    <w:rsid w:val="009E0932"/>
    <w:rsid w:val="009E0F80"/>
    <w:rsid w:val="009E16E3"/>
    <w:rsid w:val="009E17BE"/>
    <w:rsid w:val="009E29AB"/>
    <w:rsid w:val="009E35FC"/>
    <w:rsid w:val="009E4FD8"/>
    <w:rsid w:val="009E57BB"/>
    <w:rsid w:val="009E6721"/>
    <w:rsid w:val="009E733A"/>
    <w:rsid w:val="009F095E"/>
    <w:rsid w:val="009F0D98"/>
    <w:rsid w:val="009F1B8F"/>
    <w:rsid w:val="009F22F3"/>
    <w:rsid w:val="009F4076"/>
    <w:rsid w:val="009F47AD"/>
    <w:rsid w:val="00A00638"/>
    <w:rsid w:val="00A00A31"/>
    <w:rsid w:val="00A00C07"/>
    <w:rsid w:val="00A010FD"/>
    <w:rsid w:val="00A01787"/>
    <w:rsid w:val="00A03755"/>
    <w:rsid w:val="00A046F9"/>
    <w:rsid w:val="00A049F4"/>
    <w:rsid w:val="00A04ADC"/>
    <w:rsid w:val="00A07550"/>
    <w:rsid w:val="00A11737"/>
    <w:rsid w:val="00A119E4"/>
    <w:rsid w:val="00A11D9E"/>
    <w:rsid w:val="00A1454E"/>
    <w:rsid w:val="00A14C9B"/>
    <w:rsid w:val="00A1625A"/>
    <w:rsid w:val="00A209C7"/>
    <w:rsid w:val="00A20A57"/>
    <w:rsid w:val="00A211AF"/>
    <w:rsid w:val="00A21FB9"/>
    <w:rsid w:val="00A226C6"/>
    <w:rsid w:val="00A22F1B"/>
    <w:rsid w:val="00A23EA9"/>
    <w:rsid w:val="00A25360"/>
    <w:rsid w:val="00A25F5A"/>
    <w:rsid w:val="00A26304"/>
    <w:rsid w:val="00A268AD"/>
    <w:rsid w:val="00A26ECA"/>
    <w:rsid w:val="00A27283"/>
    <w:rsid w:val="00A27DE7"/>
    <w:rsid w:val="00A309DC"/>
    <w:rsid w:val="00A31DF1"/>
    <w:rsid w:val="00A32A87"/>
    <w:rsid w:val="00A3308B"/>
    <w:rsid w:val="00A348DA"/>
    <w:rsid w:val="00A3524D"/>
    <w:rsid w:val="00A35A29"/>
    <w:rsid w:val="00A36759"/>
    <w:rsid w:val="00A40750"/>
    <w:rsid w:val="00A40B3F"/>
    <w:rsid w:val="00A40F1D"/>
    <w:rsid w:val="00A41D0B"/>
    <w:rsid w:val="00A436E4"/>
    <w:rsid w:val="00A43F5A"/>
    <w:rsid w:val="00A44002"/>
    <w:rsid w:val="00A444C2"/>
    <w:rsid w:val="00A44671"/>
    <w:rsid w:val="00A44752"/>
    <w:rsid w:val="00A466E0"/>
    <w:rsid w:val="00A46E0D"/>
    <w:rsid w:val="00A519AB"/>
    <w:rsid w:val="00A52536"/>
    <w:rsid w:val="00A53F92"/>
    <w:rsid w:val="00A54868"/>
    <w:rsid w:val="00A61094"/>
    <w:rsid w:val="00A62110"/>
    <w:rsid w:val="00A62651"/>
    <w:rsid w:val="00A62A95"/>
    <w:rsid w:val="00A636B5"/>
    <w:rsid w:val="00A63D48"/>
    <w:rsid w:val="00A65499"/>
    <w:rsid w:val="00A65BA8"/>
    <w:rsid w:val="00A667F3"/>
    <w:rsid w:val="00A67567"/>
    <w:rsid w:val="00A67771"/>
    <w:rsid w:val="00A67CCC"/>
    <w:rsid w:val="00A67E7D"/>
    <w:rsid w:val="00A71274"/>
    <w:rsid w:val="00A71F8F"/>
    <w:rsid w:val="00A7338D"/>
    <w:rsid w:val="00A73A49"/>
    <w:rsid w:val="00A73DF8"/>
    <w:rsid w:val="00A744D3"/>
    <w:rsid w:val="00A74B38"/>
    <w:rsid w:val="00A75B1D"/>
    <w:rsid w:val="00A762BB"/>
    <w:rsid w:val="00A76EEC"/>
    <w:rsid w:val="00A77F65"/>
    <w:rsid w:val="00A80618"/>
    <w:rsid w:val="00A8281D"/>
    <w:rsid w:val="00A82F89"/>
    <w:rsid w:val="00A835CA"/>
    <w:rsid w:val="00A84A92"/>
    <w:rsid w:val="00A852C5"/>
    <w:rsid w:val="00A85985"/>
    <w:rsid w:val="00A859F2"/>
    <w:rsid w:val="00A86525"/>
    <w:rsid w:val="00A907EC"/>
    <w:rsid w:val="00A933A5"/>
    <w:rsid w:val="00A93440"/>
    <w:rsid w:val="00A9519D"/>
    <w:rsid w:val="00A9595A"/>
    <w:rsid w:val="00A96162"/>
    <w:rsid w:val="00AA07B4"/>
    <w:rsid w:val="00AA0B17"/>
    <w:rsid w:val="00AA13ED"/>
    <w:rsid w:val="00AA1A0E"/>
    <w:rsid w:val="00AA4D3D"/>
    <w:rsid w:val="00AA598C"/>
    <w:rsid w:val="00AA73F0"/>
    <w:rsid w:val="00AA73F1"/>
    <w:rsid w:val="00AA7425"/>
    <w:rsid w:val="00AB1581"/>
    <w:rsid w:val="00AB2F78"/>
    <w:rsid w:val="00AB3B5A"/>
    <w:rsid w:val="00AB46AF"/>
    <w:rsid w:val="00AB650C"/>
    <w:rsid w:val="00AB6E1A"/>
    <w:rsid w:val="00AC03A8"/>
    <w:rsid w:val="00AC2C9D"/>
    <w:rsid w:val="00AC3FA1"/>
    <w:rsid w:val="00AC42EA"/>
    <w:rsid w:val="00AC6BA3"/>
    <w:rsid w:val="00AD21E2"/>
    <w:rsid w:val="00AD3948"/>
    <w:rsid w:val="00AD5072"/>
    <w:rsid w:val="00AD5CA1"/>
    <w:rsid w:val="00AD613F"/>
    <w:rsid w:val="00AD6977"/>
    <w:rsid w:val="00AD6AFB"/>
    <w:rsid w:val="00AD6C56"/>
    <w:rsid w:val="00AD6E3B"/>
    <w:rsid w:val="00AD7378"/>
    <w:rsid w:val="00AD7DA3"/>
    <w:rsid w:val="00AE0C02"/>
    <w:rsid w:val="00AE2E28"/>
    <w:rsid w:val="00AE3152"/>
    <w:rsid w:val="00AE339C"/>
    <w:rsid w:val="00AE3714"/>
    <w:rsid w:val="00AE3D27"/>
    <w:rsid w:val="00AE4E67"/>
    <w:rsid w:val="00AE5C8C"/>
    <w:rsid w:val="00AE6552"/>
    <w:rsid w:val="00AE65FC"/>
    <w:rsid w:val="00AE66E3"/>
    <w:rsid w:val="00AE681B"/>
    <w:rsid w:val="00AE7BD1"/>
    <w:rsid w:val="00AF092B"/>
    <w:rsid w:val="00AF1149"/>
    <w:rsid w:val="00AF1B30"/>
    <w:rsid w:val="00AF24BB"/>
    <w:rsid w:val="00AF309C"/>
    <w:rsid w:val="00AF3C69"/>
    <w:rsid w:val="00AF4D69"/>
    <w:rsid w:val="00AF4DE4"/>
    <w:rsid w:val="00AF50FD"/>
    <w:rsid w:val="00AF687B"/>
    <w:rsid w:val="00AF6963"/>
    <w:rsid w:val="00B01501"/>
    <w:rsid w:val="00B032C7"/>
    <w:rsid w:val="00B0439C"/>
    <w:rsid w:val="00B047BF"/>
    <w:rsid w:val="00B06170"/>
    <w:rsid w:val="00B1184B"/>
    <w:rsid w:val="00B121C5"/>
    <w:rsid w:val="00B128A1"/>
    <w:rsid w:val="00B13497"/>
    <w:rsid w:val="00B14A7E"/>
    <w:rsid w:val="00B15463"/>
    <w:rsid w:val="00B175F9"/>
    <w:rsid w:val="00B2046A"/>
    <w:rsid w:val="00B221A9"/>
    <w:rsid w:val="00B22BCE"/>
    <w:rsid w:val="00B23346"/>
    <w:rsid w:val="00B2404A"/>
    <w:rsid w:val="00B247CF"/>
    <w:rsid w:val="00B25233"/>
    <w:rsid w:val="00B258AF"/>
    <w:rsid w:val="00B25999"/>
    <w:rsid w:val="00B262C7"/>
    <w:rsid w:val="00B2640D"/>
    <w:rsid w:val="00B264D0"/>
    <w:rsid w:val="00B30529"/>
    <w:rsid w:val="00B305D0"/>
    <w:rsid w:val="00B30BA0"/>
    <w:rsid w:val="00B30C00"/>
    <w:rsid w:val="00B30C0E"/>
    <w:rsid w:val="00B30C4C"/>
    <w:rsid w:val="00B32128"/>
    <w:rsid w:val="00B327B3"/>
    <w:rsid w:val="00B328D2"/>
    <w:rsid w:val="00B32A6E"/>
    <w:rsid w:val="00B32BE0"/>
    <w:rsid w:val="00B32E9E"/>
    <w:rsid w:val="00B33480"/>
    <w:rsid w:val="00B3647F"/>
    <w:rsid w:val="00B36DDB"/>
    <w:rsid w:val="00B37403"/>
    <w:rsid w:val="00B402E8"/>
    <w:rsid w:val="00B40672"/>
    <w:rsid w:val="00B41017"/>
    <w:rsid w:val="00B415F2"/>
    <w:rsid w:val="00B42A25"/>
    <w:rsid w:val="00B42DFD"/>
    <w:rsid w:val="00B42EBF"/>
    <w:rsid w:val="00B43E69"/>
    <w:rsid w:val="00B45E8F"/>
    <w:rsid w:val="00B46233"/>
    <w:rsid w:val="00B465A4"/>
    <w:rsid w:val="00B470B8"/>
    <w:rsid w:val="00B47A78"/>
    <w:rsid w:val="00B50261"/>
    <w:rsid w:val="00B51D8A"/>
    <w:rsid w:val="00B52046"/>
    <w:rsid w:val="00B52D42"/>
    <w:rsid w:val="00B54FB6"/>
    <w:rsid w:val="00B55EC2"/>
    <w:rsid w:val="00B56CBF"/>
    <w:rsid w:val="00B574C8"/>
    <w:rsid w:val="00B60338"/>
    <w:rsid w:val="00B61A44"/>
    <w:rsid w:val="00B61B89"/>
    <w:rsid w:val="00B62FF7"/>
    <w:rsid w:val="00B63AB9"/>
    <w:rsid w:val="00B6569F"/>
    <w:rsid w:val="00B6716B"/>
    <w:rsid w:val="00B67309"/>
    <w:rsid w:val="00B703AD"/>
    <w:rsid w:val="00B71AEA"/>
    <w:rsid w:val="00B73260"/>
    <w:rsid w:val="00B73492"/>
    <w:rsid w:val="00B73870"/>
    <w:rsid w:val="00B7408B"/>
    <w:rsid w:val="00B7637D"/>
    <w:rsid w:val="00B76930"/>
    <w:rsid w:val="00B80270"/>
    <w:rsid w:val="00B816FE"/>
    <w:rsid w:val="00B849DB"/>
    <w:rsid w:val="00B858E9"/>
    <w:rsid w:val="00B86C0D"/>
    <w:rsid w:val="00B872AE"/>
    <w:rsid w:val="00B87B4F"/>
    <w:rsid w:val="00B90312"/>
    <w:rsid w:val="00B91E7F"/>
    <w:rsid w:val="00B951F3"/>
    <w:rsid w:val="00B95210"/>
    <w:rsid w:val="00B971FB"/>
    <w:rsid w:val="00BA030A"/>
    <w:rsid w:val="00BA07EF"/>
    <w:rsid w:val="00BA0F43"/>
    <w:rsid w:val="00BA1B1C"/>
    <w:rsid w:val="00BA5279"/>
    <w:rsid w:val="00BA61CE"/>
    <w:rsid w:val="00BA6FFE"/>
    <w:rsid w:val="00BA753F"/>
    <w:rsid w:val="00BB11EE"/>
    <w:rsid w:val="00BB33CF"/>
    <w:rsid w:val="00BB74C6"/>
    <w:rsid w:val="00BC1299"/>
    <w:rsid w:val="00BC2052"/>
    <w:rsid w:val="00BC26AE"/>
    <w:rsid w:val="00BC32AD"/>
    <w:rsid w:val="00BC3968"/>
    <w:rsid w:val="00BC512C"/>
    <w:rsid w:val="00BC5157"/>
    <w:rsid w:val="00BC520E"/>
    <w:rsid w:val="00BC6B97"/>
    <w:rsid w:val="00BC6FC4"/>
    <w:rsid w:val="00BD138D"/>
    <w:rsid w:val="00BD2EAB"/>
    <w:rsid w:val="00BD3304"/>
    <w:rsid w:val="00BD3C48"/>
    <w:rsid w:val="00BD49B7"/>
    <w:rsid w:val="00BD5BB6"/>
    <w:rsid w:val="00BD60BF"/>
    <w:rsid w:val="00BD75C1"/>
    <w:rsid w:val="00BD7ADE"/>
    <w:rsid w:val="00BD7B47"/>
    <w:rsid w:val="00BE019E"/>
    <w:rsid w:val="00BE0259"/>
    <w:rsid w:val="00BE0617"/>
    <w:rsid w:val="00BE0CB4"/>
    <w:rsid w:val="00BE14E8"/>
    <w:rsid w:val="00BE21E6"/>
    <w:rsid w:val="00BE31B0"/>
    <w:rsid w:val="00BE5098"/>
    <w:rsid w:val="00BE532E"/>
    <w:rsid w:val="00BE5491"/>
    <w:rsid w:val="00BE71C3"/>
    <w:rsid w:val="00BE7A6E"/>
    <w:rsid w:val="00BF11EB"/>
    <w:rsid w:val="00BF18E4"/>
    <w:rsid w:val="00BF1987"/>
    <w:rsid w:val="00BF1D96"/>
    <w:rsid w:val="00BF2750"/>
    <w:rsid w:val="00BF2FF1"/>
    <w:rsid w:val="00BF3376"/>
    <w:rsid w:val="00BF3A55"/>
    <w:rsid w:val="00BF4998"/>
    <w:rsid w:val="00BF5DCD"/>
    <w:rsid w:val="00BF5E30"/>
    <w:rsid w:val="00BF61DC"/>
    <w:rsid w:val="00BF6277"/>
    <w:rsid w:val="00BF7BD6"/>
    <w:rsid w:val="00BF7D5E"/>
    <w:rsid w:val="00C01574"/>
    <w:rsid w:val="00C01D88"/>
    <w:rsid w:val="00C01F1B"/>
    <w:rsid w:val="00C02091"/>
    <w:rsid w:val="00C0412F"/>
    <w:rsid w:val="00C0584B"/>
    <w:rsid w:val="00C06284"/>
    <w:rsid w:val="00C06B57"/>
    <w:rsid w:val="00C071ED"/>
    <w:rsid w:val="00C074C5"/>
    <w:rsid w:val="00C07D8C"/>
    <w:rsid w:val="00C101B1"/>
    <w:rsid w:val="00C10613"/>
    <w:rsid w:val="00C10778"/>
    <w:rsid w:val="00C13189"/>
    <w:rsid w:val="00C139F3"/>
    <w:rsid w:val="00C14995"/>
    <w:rsid w:val="00C14E6A"/>
    <w:rsid w:val="00C15EBE"/>
    <w:rsid w:val="00C1627C"/>
    <w:rsid w:val="00C163B0"/>
    <w:rsid w:val="00C16605"/>
    <w:rsid w:val="00C167FE"/>
    <w:rsid w:val="00C2019F"/>
    <w:rsid w:val="00C21853"/>
    <w:rsid w:val="00C219CF"/>
    <w:rsid w:val="00C21F0F"/>
    <w:rsid w:val="00C22D18"/>
    <w:rsid w:val="00C22F62"/>
    <w:rsid w:val="00C23F22"/>
    <w:rsid w:val="00C2474E"/>
    <w:rsid w:val="00C267B9"/>
    <w:rsid w:val="00C27774"/>
    <w:rsid w:val="00C2797E"/>
    <w:rsid w:val="00C27C3E"/>
    <w:rsid w:val="00C34126"/>
    <w:rsid w:val="00C34312"/>
    <w:rsid w:val="00C355FD"/>
    <w:rsid w:val="00C35D5D"/>
    <w:rsid w:val="00C360D0"/>
    <w:rsid w:val="00C377D9"/>
    <w:rsid w:val="00C37999"/>
    <w:rsid w:val="00C37B66"/>
    <w:rsid w:val="00C411BF"/>
    <w:rsid w:val="00C468B4"/>
    <w:rsid w:val="00C46C50"/>
    <w:rsid w:val="00C47FDA"/>
    <w:rsid w:val="00C53C23"/>
    <w:rsid w:val="00C541BA"/>
    <w:rsid w:val="00C541D5"/>
    <w:rsid w:val="00C5532F"/>
    <w:rsid w:val="00C5696D"/>
    <w:rsid w:val="00C56B3B"/>
    <w:rsid w:val="00C57967"/>
    <w:rsid w:val="00C57C71"/>
    <w:rsid w:val="00C604CC"/>
    <w:rsid w:val="00C60BC3"/>
    <w:rsid w:val="00C60F3C"/>
    <w:rsid w:val="00C60F55"/>
    <w:rsid w:val="00C6158B"/>
    <w:rsid w:val="00C62B21"/>
    <w:rsid w:val="00C6348A"/>
    <w:rsid w:val="00C63BCD"/>
    <w:rsid w:val="00C6487D"/>
    <w:rsid w:val="00C64890"/>
    <w:rsid w:val="00C64C1E"/>
    <w:rsid w:val="00C6576B"/>
    <w:rsid w:val="00C65E4E"/>
    <w:rsid w:val="00C66F28"/>
    <w:rsid w:val="00C7025A"/>
    <w:rsid w:val="00C708F0"/>
    <w:rsid w:val="00C71154"/>
    <w:rsid w:val="00C71380"/>
    <w:rsid w:val="00C7153C"/>
    <w:rsid w:val="00C7190C"/>
    <w:rsid w:val="00C71ADA"/>
    <w:rsid w:val="00C72470"/>
    <w:rsid w:val="00C73AF2"/>
    <w:rsid w:val="00C73AFF"/>
    <w:rsid w:val="00C73EEC"/>
    <w:rsid w:val="00C74DC6"/>
    <w:rsid w:val="00C76A0E"/>
    <w:rsid w:val="00C8002E"/>
    <w:rsid w:val="00C80D63"/>
    <w:rsid w:val="00C812B4"/>
    <w:rsid w:val="00C814AB"/>
    <w:rsid w:val="00C81DCA"/>
    <w:rsid w:val="00C81F3A"/>
    <w:rsid w:val="00C822B4"/>
    <w:rsid w:val="00C82E8F"/>
    <w:rsid w:val="00C82EA3"/>
    <w:rsid w:val="00C83384"/>
    <w:rsid w:val="00C846BA"/>
    <w:rsid w:val="00C84A25"/>
    <w:rsid w:val="00C84BFC"/>
    <w:rsid w:val="00C85F6D"/>
    <w:rsid w:val="00C87732"/>
    <w:rsid w:val="00C905E2"/>
    <w:rsid w:val="00C90601"/>
    <w:rsid w:val="00C91D29"/>
    <w:rsid w:val="00C91F7C"/>
    <w:rsid w:val="00C92268"/>
    <w:rsid w:val="00C923C6"/>
    <w:rsid w:val="00C92495"/>
    <w:rsid w:val="00C925DC"/>
    <w:rsid w:val="00C92DC3"/>
    <w:rsid w:val="00C93535"/>
    <w:rsid w:val="00C93EAB"/>
    <w:rsid w:val="00C9523B"/>
    <w:rsid w:val="00C957A0"/>
    <w:rsid w:val="00C97E65"/>
    <w:rsid w:val="00CA0E5A"/>
    <w:rsid w:val="00CA28B9"/>
    <w:rsid w:val="00CA4CE6"/>
    <w:rsid w:val="00CA602A"/>
    <w:rsid w:val="00CA6EB3"/>
    <w:rsid w:val="00CA75FB"/>
    <w:rsid w:val="00CA7DF3"/>
    <w:rsid w:val="00CB172B"/>
    <w:rsid w:val="00CB190D"/>
    <w:rsid w:val="00CB21BB"/>
    <w:rsid w:val="00CB2680"/>
    <w:rsid w:val="00CB29D8"/>
    <w:rsid w:val="00CB3B91"/>
    <w:rsid w:val="00CB4708"/>
    <w:rsid w:val="00CB490D"/>
    <w:rsid w:val="00CB4A72"/>
    <w:rsid w:val="00CB4E0D"/>
    <w:rsid w:val="00CB67B8"/>
    <w:rsid w:val="00CB774D"/>
    <w:rsid w:val="00CC1DCE"/>
    <w:rsid w:val="00CC2340"/>
    <w:rsid w:val="00CC278A"/>
    <w:rsid w:val="00CC2C4C"/>
    <w:rsid w:val="00CC2FD5"/>
    <w:rsid w:val="00CC7636"/>
    <w:rsid w:val="00CD2576"/>
    <w:rsid w:val="00CD3AD9"/>
    <w:rsid w:val="00CD4C61"/>
    <w:rsid w:val="00CD53F9"/>
    <w:rsid w:val="00CD6682"/>
    <w:rsid w:val="00CD7E79"/>
    <w:rsid w:val="00CE031E"/>
    <w:rsid w:val="00CE0DB9"/>
    <w:rsid w:val="00CE1865"/>
    <w:rsid w:val="00CE336C"/>
    <w:rsid w:val="00CE34D0"/>
    <w:rsid w:val="00CE4E9D"/>
    <w:rsid w:val="00CE4FF3"/>
    <w:rsid w:val="00CE5B5F"/>
    <w:rsid w:val="00CF0E48"/>
    <w:rsid w:val="00CF0E5B"/>
    <w:rsid w:val="00CF234C"/>
    <w:rsid w:val="00CF2E6E"/>
    <w:rsid w:val="00CF35F9"/>
    <w:rsid w:val="00CF437F"/>
    <w:rsid w:val="00CF47FA"/>
    <w:rsid w:val="00CF576F"/>
    <w:rsid w:val="00CF7765"/>
    <w:rsid w:val="00CF7CE8"/>
    <w:rsid w:val="00D00E10"/>
    <w:rsid w:val="00D00F68"/>
    <w:rsid w:val="00D024F3"/>
    <w:rsid w:val="00D0625B"/>
    <w:rsid w:val="00D10AD3"/>
    <w:rsid w:val="00D119AA"/>
    <w:rsid w:val="00D12379"/>
    <w:rsid w:val="00D143B4"/>
    <w:rsid w:val="00D15BEB"/>
    <w:rsid w:val="00D16D57"/>
    <w:rsid w:val="00D222EE"/>
    <w:rsid w:val="00D234F7"/>
    <w:rsid w:val="00D23FC2"/>
    <w:rsid w:val="00D24BC4"/>
    <w:rsid w:val="00D265A2"/>
    <w:rsid w:val="00D26EE7"/>
    <w:rsid w:val="00D308D6"/>
    <w:rsid w:val="00D3112B"/>
    <w:rsid w:val="00D32025"/>
    <w:rsid w:val="00D328E0"/>
    <w:rsid w:val="00D3355D"/>
    <w:rsid w:val="00D3359E"/>
    <w:rsid w:val="00D33AEB"/>
    <w:rsid w:val="00D33B23"/>
    <w:rsid w:val="00D357AD"/>
    <w:rsid w:val="00D36025"/>
    <w:rsid w:val="00D37AFA"/>
    <w:rsid w:val="00D400AC"/>
    <w:rsid w:val="00D40EA5"/>
    <w:rsid w:val="00D42D26"/>
    <w:rsid w:val="00D43952"/>
    <w:rsid w:val="00D44B8F"/>
    <w:rsid w:val="00D45329"/>
    <w:rsid w:val="00D45B08"/>
    <w:rsid w:val="00D46C01"/>
    <w:rsid w:val="00D473F8"/>
    <w:rsid w:val="00D50D86"/>
    <w:rsid w:val="00D50E88"/>
    <w:rsid w:val="00D518D7"/>
    <w:rsid w:val="00D524C5"/>
    <w:rsid w:val="00D52BAC"/>
    <w:rsid w:val="00D54945"/>
    <w:rsid w:val="00D567E6"/>
    <w:rsid w:val="00D56C6C"/>
    <w:rsid w:val="00D57AF4"/>
    <w:rsid w:val="00D60C9C"/>
    <w:rsid w:val="00D6109C"/>
    <w:rsid w:val="00D619AD"/>
    <w:rsid w:val="00D631AF"/>
    <w:rsid w:val="00D63D92"/>
    <w:rsid w:val="00D64004"/>
    <w:rsid w:val="00D64649"/>
    <w:rsid w:val="00D65949"/>
    <w:rsid w:val="00D65AD5"/>
    <w:rsid w:val="00D65F40"/>
    <w:rsid w:val="00D70B1B"/>
    <w:rsid w:val="00D71F2A"/>
    <w:rsid w:val="00D722A4"/>
    <w:rsid w:val="00D72383"/>
    <w:rsid w:val="00D73654"/>
    <w:rsid w:val="00D739BA"/>
    <w:rsid w:val="00D73F17"/>
    <w:rsid w:val="00D757C0"/>
    <w:rsid w:val="00D769B1"/>
    <w:rsid w:val="00D775AC"/>
    <w:rsid w:val="00D778E3"/>
    <w:rsid w:val="00D8013F"/>
    <w:rsid w:val="00D811A8"/>
    <w:rsid w:val="00D8224A"/>
    <w:rsid w:val="00D82F51"/>
    <w:rsid w:val="00D843EF"/>
    <w:rsid w:val="00D84D00"/>
    <w:rsid w:val="00D87B4D"/>
    <w:rsid w:val="00D90BD9"/>
    <w:rsid w:val="00D90C50"/>
    <w:rsid w:val="00D91142"/>
    <w:rsid w:val="00D91F0A"/>
    <w:rsid w:val="00D9325C"/>
    <w:rsid w:val="00D947EC"/>
    <w:rsid w:val="00D94A16"/>
    <w:rsid w:val="00D953F4"/>
    <w:rsid w:val="00D956ED"/>
    <w:rsid w:val="00D96AE1"/>
    <w:rsid w:val="00D97213"/>
    <w:rsid w:val="00DA12C4"/>
    <w:rsid w:val="00DA208B"/>
    <w:rsid w:val="00DA2B33"/>
    <w:rsid w:val="00DA38B5"/>
    <w:rsid w:val="00DA3CDC"/>
    <w:rsid w:val="00DA511F"/>
    <w:rsid w:val="00DA5974"/>
    <w:rsid w:val="00DA654F"/>
    <w:rsid w:val="00DA6B2C"/>
    <w:rsid w:val="00DA75A6"/>
    <w:rsid w:val="00DA7E6D"/>
    <w:rsid w:val="00DB0E68"/>
    <w:rsid w:val="00DB179F"/>
    <w:rsid w:val="00DB2082"/>
    <w:rsid w:val="00DB40B5"/>
    <w:rsid w:val="00DB4AEB"/>
    <w:rsid w:val="00DB6375"/>
    <w:rsid w:val="00DB6EA9"/>
    <w:rsid w:val="00DB79E0"/>
    <w:rsid w:val="00DC01EF"/>
    <w:rsid w:val="00DC2629"/>
    <w:rsid w:val="00DC33D1"/>
    <w:rsid w:val="00DC4102"/>
    <w:rsid w:val="00DC4823"/>
    <w:rsid w:val="00DC5177"/>
    <w:rsid w:val="00DC519D"/>
    <w:rsid w:val="00DC60DA"/>
    <w:rsid w:val="00DD0586"/>
    <w:rsid w:val="00DD17AF"/>
    <w:rsid w:val="00DD27EA"/>
    <w:rsid w:val="00DD4116"/>
    <w:rsid w:val="00DD57D3"/>
    <w:rsid w:val="00DD6640"/>
    <w:rsid w:val="00DD6C7F"/>
    <w:rsid w:val="00DD7619"/>
    <w:rsid w:val="00DE1575"/>
    <w:rsid w:val="00DE4267"/>
    <w:rsid w:val="00DE5BA2"/>
    <w:rsid w:val="00DE6104"/>
    <w:rsid w:val="00DE65CF"/>
    <w:rsid w:val="00DF33BD"/>
    <w:rsid w:val="00DF354C"/>
    <w:rsid w:val="00DF494A"/>
    <w:rsid w:val="00E01A86"/>
    <w:rsid w:val="00E02B30"/>
    <w:rsid w:val="00E02CE9"/>
    <w:rsid w:val="00E034D7"/>
    <w:rsid w:val="00E03622"/>
    <w:rsid w:val="00E03CD6"/>
    <w:rsid w:val="00E03D42"/>
    <w:rsid w:val="00E05C96"/>
    <w:rsid w:val="00E065B0"/>
    <w:rsid w:val="00E06F30"/>
    <w:rsid w:val="00E07917"/>
    <w:rsid w:val="00E11E82"/>
    <w:rsid w:val="00E1236B"/>
    <w:rsid w:val="00E12741"/>
    <w:rsid w:val="00E15E76"/>
    <w:rsid w:val="00E16940"/>
    <w:rsid w:val="00E16E26"/>
    <w:rsid w:val="00E20D34"/>
    <w:rsid w:val="00E226DB"/>
    <w:rsid w:val="00E23481"/>
    <w:rsid w:val="00E23A1D"/>
    <w:rsid w:val="00E25409"/>
    <w:rsid w:val="00E255CA"/>
    <w:rsid w:val="00E25911"/>
    <w:rsid w:val="00E25D40"/>
    <w:rsid w:val="00E27694"/>
    <w:rsid w:val="00E277B1"/>
    <w:rsid w:val="00E306D0"/>
    <w:rsid w:val="00E30FA4"/>
    <w:rsid w:val="00E3104C"/>
    <w:rsid w:val="00E32470"/>
    <w:rsid w:val="00E32601"/>
    <w:rsid w:val="00E32BC5"/>
    <w:rsid w:val="00E33222"/>
    <w:rsid w:val="00E350B8"/>
    <w:rsid w:val="00E3583B"/>
    <w:rsid w:val="00E35D81"/>
    <w:rsid w:val="00E3715A"/>
    <w:rsid w:val="00E372CD"/>
    <w:rsid w:val="00E42423"/>
    <w:rsid w:val="00E435D3"/>
    <w:rsid w:val="00E44AE3"/>
    <w:rsid w:val="00E45117"/>
    <w:rsid w:val="00E462DE"/>
    <w:rsid w:val="00E4736B"/>
    <w:rsid w:val="00E507AE"/>
    <w:rsid w:val="00E508BB"/>
    <w:rsid w:val="00E522D4"/>
    <w:rsid w:val="00E52F90"/>
    <w:rsid w:val="00E5478D"/>
    <w:rsid w:val="00E54A26"/>
    <w:rsid w:val="00E54A3E"/>
    <w:rsid w:val="00E63792"/>
    <w:rsid w:val="00E63C93"/>
    <w:rsid w:val="00E656E1"/>
    <w:rsid w:val="00E65F43"/>
    <w:rsid w:val="00E669B8"/>
    <w:rsid w:val="00E71B75"/>
    <w:rsid w:val="00E72748"/>
    <w:rsid w:val="00E72E1D"/>
    <w:rsid w:val="00E7370E"/>
    <w:rsid w:val="00E74A2F"/>
    <w:rsid w:val="00E74E07"/>
    <w:rsid w:val="00E769C8"/>
    <w:rsid w:val="00E76A07"/>
    <w:rsid w:val="00E77643"/>
    <w:rsid w:val="00E77BA5"/>
    <w:rsid w:val="00E80514"/>
    <w:rsid w:val="00E80817"/>
    <w:rsid w:val="00E80F11"/>
    <w:rsid w:val="00E814FC"/>
    <w:rsid w:val="00E8243E"/>
    <w:rsid w:val="00E824F9"/>
    <w:rsid w:val="00E84203"/>
    <w:rsid w:val="00E8649A"/>
    <w:rsid w:val="00E86A57"/>
    <w:rsid w:val="00E87B96"/>
    <w:rsid w:val="00E900BF"/>
    <w:rsid w:val="00E9022A"/>
    <w:rsid w:val="00E909C0"/>
    <w:rsid w:val="00E91B79"/>
    <w:rsid w:val="00E92679"/>
    <w:rsid w:val="00E9308C"/>
    <w:rsid w:val="00E9389D"/>
    <w:rsid w:val="00E93B95"/>
    <w:rsid w:val="00E945C2"/>
    <w:rsid w:val="00E95876"/>
    <w:rsid w:val="00E95AAB"/>
    <w:rsid w:val="00E96719"/>
    <w:rsid w:val="00E96A64"/>
    <w:rsid w:val="00EA0DF9"/>
    <w:rsid w:val="00EA22EE"/>
    <w:rsid w:val="00EA4CF5"/>
    <w:rsid w:val="00EA4DE0"/>
    <w:rsid w:val="00EA7F8B"/>
    <w:rsid w:val="00EB0932"/>
    <w:rsid w:val="00EB12CD"/>
    <w:rsid w:val="00EB1A37"/>
    <w:rsid w:val="00EB22F4"/>
    <w:rsid w:val="00EB235A"/>
    <w:rsid w:val="00EB27FB"/>
    <w:rsid w:val="00EB2FFA"/>
    <w:rsid w:val="00EB4314"/>
    <w:rsid w:val="00EB539F"/>
    <w:rsid w:val="00EB6051"/>
    <w:rsid w:val="00EB6E03"/>
    <w:rsid w:val="00EB70DC"/>
    <w:rsid w:val="00EB71D7"/>
    <w:rsid w:val="00EB7BB1"/>
    <w:rsid w:val="00EC0DD9"/>
    <w:rsid w:val="00EC1C75"/>
    <w:rsid w:val="00EC2117"/>
    <w:rsid w:val="00EC217E"/>
    <w:rsid w:val="00EC2E04"/>
    <w:rsid w:val="00EC325F"/>
    <w:rsid w:val="00EC52CF"/>
    <w:rsid w:val="00EC5A4D"/>
    <w:rsid w:val="00EC5EEF"/>
    <w:rsid w:val="00ED020C"/>
    <w:rsid w:val="00ED0712"/>
    <w:rsid w:val="00ED2D3C"/>
    <w:rsid w:val="00ED339F"/>
    <w:rsid w:val="00ED3763"/>
    <w:rsid w:val="00ED3E52"/>
    <w:rsid w:val="00ED4129"/>
    <w:rsid w:val="00ED495D"/>
    <w:rsid w:val="00ED7F03"/>
    <w:rsid w:val="00EE1D7F"/>
    <w:rsid w:val="00EE2C95"/>
    <w:rsid w:val="00EE2E4F"/>
    <w:rsid w:val="00EE3B33"/>
    <w:rsid w:val="00EE3F36"/>
    <w:rsid w:val="00EE4980"/>
    <w:rsid w:val="00EE5BE7"/>
    <w:rsid w:val="00EE6E1B"/>
    <w:rsid w:val="00EE75B3"/>
    <w:rsid w:val="00EE76E5"/>
    <w:rsid w:val="00EF11BB"/>
    <w:rsid w:val="00EF40E2"/>
    <w:rsid w:val="00EF4E22"/>
    <w:rsid w:val="00EF5055"/>
    <w:rsid w:val="00EF7E4C"/>
    <w:rsid w:val="00EF7E6B"/>
    <w:rsid w:val="00EF7EF9"/>
    <w:rsid w:val="00F0136B"/>
    <w:rsid w:val="00F033E0"/>
    <w:rsid w:val="00F043B3"/>
    <w:rsid w:val="00F04436"/>
    <w:rsid w:val="00F05265"/>
    <w:rsid w:val="00F06632"/>
    <w:rsid w:val="00F06EA3"/>
    <w:rsid w:val="00F06FBB"/>
    <w:rsid w:val="00F07B19"/>
    <w:rsid w:val="00F10100"/>
    <w:rsid w:val="00F10202"/>
    <w:rsid w:val="00F10475"/>
    <w:rsid w:val="00F1088C"/>
    <w:rsid w:val="00F11A13"/>
    <w:rsid w:val="00F1260A"/>
    <w:rsid w:val="00F12ACD"/>
    <w:rsid w:val="00F12CE5"/>
    <w:rsid w:val="00F13020"/>
    <w:rsid w:val="00F140A4"/>
    <w:rsid w:val="00F14EB5"/>
    <w:rsid w:val="00F15589"/>
    <w:rsid w:val="00F15914"/>
    <w:rsid w:val="00F1759A"/>
    <w:rsid w:val="00F17CF1"/>
    <w:rsid w:val="00F17D1C"/>
    <w:rsid w:val="00F20097"/>
    <w:rsid w:val="00F210C5"/>
    <w:rsid w:val="00F23C0B"/>
    <w:rsid w:val="00F2433B"/>
    <w:rsid w:val="00F24C0C"/>
    <w:rsid w:val="00F253BF"/>
    <w:rsid w:val="00F25F01"/>
    <w:rsid w:val="00F266C2"/>
    <w:rsid w:val="00F32789"/>
    <w:rsid w:val="00F33D7C"/>
    <w:rsid w:val="00F345C1"/>
    <w:rsid w:val="00F34E8E"/>
    <w:rsid w:val="00F34EDA"/>
    <w:rsid w:val="00F35981"/>
    <w:rsid w:val="00F36233"/>
    <w:rsid w:val="00F37613"/>
    <w:rsid w:val="00F417BD"/>
    <w:rsid w:val="00F41B72"/>
    <w:rsid w:val="00F41DC5"/>
    <w:rsid w:val="00F43F76"/>
    <w:rsid w:val="00F44C3E"/>
    <w:rsid w:val="00F45352"/>
    <w:rsid w:val="00F45456"/>
    <w:rsid w:val="00F46D71"/>
    <w:rsid w:val="00F46E66"/>
    <w:rsid w:val="00F47353"/>
    <w:rsid w:val="00F507DC"/>
    <w:rsid w:val="00F51C88"/>
    <w:rsid w:val="00F534F4"/>
    <w:rsid w:val="00F543CA"/>
    <w:rsid w:val="00F54CC8"/>
    <w:rsid w:val="00F54FF6"/>
    <w:rsid w:val="00F56A02"/>
    <w:rsid w:val="00F57453"/>
    <w:rsid w:val="00F57DCF"/>
    <w:rsid w:val="00F6074E"/>
    <w:rsid w:val="00F62E3D"/>
    <w:rsid w:val="00F64095"/>
    <w:rsid w:val="00F645AE"/>
    <w:rsid w:val="00F65116"/>
    <w:rsid w:val="00F66184"/>
    <w:rsid w:val="00F71F05"/>
    <w:rsid w:val="00F71FC4"/>
    <w:rsid w:val="00F7220B"/>
    <w:rsid w:val="00F72220"/>
    <w:rsid w:val="00F736E0"/>
    <w:rsid w:val="00F74B2B"/>
    <w:rsid w:val="00F7653D"/>
    <w:rsid w:val="00F77469"/>
    <w:rsid w:val="00F774F4"/>
    <w:rsid w:val="00F77ADF"/>
    <w:rsid w:val="00F80FE8"/>
    <w:rsid w:val="00F810B1"/>
    <w:rsid w:val="00F81639"/>
    <w:rsid w:val="00F816B3"/>
    <w:rsid w:val="00F817DB"/>
    <w:rsid w:val="00F82E5B"/>
    <w:rsid w:val="00F84014"/>
    <w:rsid w:val="00F84244"/>
    <w:rsid w:val="00F85BCC"/>
    <w:rsid w:val="00F85E4E"/>
    <w:rsid w:val="00F862E8"/>
    <w:rsid w:val="00F86BB3"/>
    <w:rsid w:val="00F87020"/>
    <w:rsid w:val="00F873B5"/>
    <w:rsid w:val="00F87AC4"/>
    <w:rsid w:val="00F87E85"/>
    <w:rsid w:val="00F921BE"/>
    <w:rsid w:val="00F93316"/>
    <w:rsid w:val="00F93549"/>
    <w:rsid w:val="00F9476F"/>
    <w:rsid w:val="00FA0092"/>
    <w:rsid w:val="00FA0A7F"/>
    <w:rsid w:val="00FA0D05"/>
    <w:rsid w:val="00FA110F"/>
    <w:rsid w:val="00FA1971"/>
    <w:rsid w:val="00FA21EB"/>
    <w:rsid w:val="00FA24DB"/>
    <w:rsid w:val="00FA3606"/>
    <w:rsid w:val="00FA3D07"/>
    <w:rsid w:val="00FA497E"/>
    <w:rsid w:val="00FA5DD1"/>
    <w:rsid w:val="00FA6180"/>
    <w:rsid w:val="00FA6CFE"/>
    <w:rsid w:val="00FA79E7"/>
    <w:rsid w:val="00FA7CBE"/>
    <w:rsid w:val="00FB1B71"/>
    <w:rsid w:val="00FB1E90"/>
    <w:rsid w:val="00FB27E3"/>
    <w:rsid w:val="00FB2C8D"/>
    <w:rsid w:val="00FB30D4"/>
    <w:rsid w:val="00FB3644"/>
    <w:rsid w:val="00FB3EF8"/>
    <w:rsid w:val="00FB54D9"/>
    <w:rsid w:val="00FB5B92"/>
    <w:rsid w:val="00FB5BDD"/>
    <w:rsid w:val="00FB6233"/>
    <w:rsid w:val="00FB6D83"/>
    <w:rsid w:val="00FB7462"/>
    <w:rsid w:val="00FC0034"/>
    <w:rsid w:val="00FC0B39"/>
    <w:rsid w:val="00FC0CD9"/>
    <w:rsid w:val="00FC2125"/>
    <w:rsid w:val="00FC26E7"/>
    <w:rsid w:val="00FC29DA"/>
    <w:rsid w:val="00FC3214"/>
    <w:rsid w:val="00FC3DBA"/>
    <w:rsid w:val="00FC3ED0"/>
    <w:rsid w:val="00FC438D"/>
    <w:rsid w:val="00FC5B28"/>
    <w:rsid w:val="00FC72FA"/>
    <w:rsid w:val="00FD365D"/>
    <w:rsid w:val="00FD463F"/>
    <w:rsid w:val="00FD4992"/>
    <w:rsid w:val="00FD5D26"/>
    <w:rsid w:val="00FD7B46"/>
    <w:rsid w:val="00FE100A"/>
    <w:rsid w:val="00FE3C5D"/>
    <w:rsid w:val="00FE46BB"/>
    <w:rsid w:val="00FE506A"/>
    <w:rsid w:val="00FE5457"/>
    <w:rsid w:val="00FE6C65"/>
    <w:rsid w:val="00FE7EBA"/>
    <w:rsid w:val="00FF1029"/>
    <w:rsid w:val="00FF1218"/>
    <w:rsid w:val="00FF39C8"/>
    <w:rsid w:val="00FF4712"/>
    <w:rsid w:val="00FF4E48"/>
    <w:rsid w:val="00FF7BE2"/>
    <w:rsid w:val="00FF7D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9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C2F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2FD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C2FD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C2FD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C2FD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C2FD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C2FD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C2FD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C2FD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2F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FD5"/>
  </w:style>
  <w:style w:type="paragraph" w:styleId="Sidfot">
    <w:name w:val="footer"/>
    <w:basedOn w:val="Normal"/>
    <w:link w:val="SidfotChar"/>
    <w:uiPriority w:val="99"/>
    <w:unhideWhenUsed/>
    <w:rsid w:val="00CC2F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FD5"/>
  </w:style>
  <w:style w:type="character" w:customStyle="1" w:styleId="Rubrik1Char">
    <w:name w:val="Rubrik 1 Char"/>
    <w:basedOn w:val="Standardstycketeckensnitt"/>
    <w:link w:val="Rubrik1"/>
    <w:uiPriority w:val="9"/>
    <w:rsid w:val="00CC2FD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C2FD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C2FD5"/>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C2FD5"/>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C2FD5"/>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CC2FD5"/>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CC2FD5"/>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C2FD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C2FD5"/>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647C34"/>
    <w:pPr>
      <w:ind w:left="720"/>
      <w:contextualSpacing/>
    </w:pPr>
  </w:style>
  <w:style w:type="paragraph" w:styleId="Ballongtext">
    <w:name w:val="Balloon Text"/>
    <w:basedOn w:val="Normal"/>
    <w:link w:val="BallongtextChar"/>
    <w:uiPriority w:val="99"/>
    <w:semiHidden/>
    <w:unhideWhenUsed/>
    <w:rsid w:val="008930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0E8"/>
    <w:rPr>
      <w:rFonts w:ascii="Tahoma" w:hAnsi="Tahoma" w:cs="Tahoma"/>
      <w:sz w:val="16"/>
      <w:szCs w:val="16"/>
    </w:rPr>
  </w:style>
  <w:style w:type="paragraph" w:styleId="Ingetavstnd">
    <w:name w:val="No Spacing"/>
    <w:uiPriority w:val="1"/>
    <w:qFormat/>
    <w:rsid w:val="007C4D1C"/>
    <w:pPr>
      <w:spacing w:after="0" w:line="240" w:lineRule="auto"/>
    </w:pPr>
  </w:style>
  <w:style w:type="paragraph" w:styleId="Lista">
    <w:name w:val="List"/>
    <w:basedOn w:val="Normal"/>
    <w:uiPriority w:val="99"/>
    <w:unhideWhenUsed/>
    <w:rsid w:val="007C4D1C"/>
    <w:pPr>
      <w:spacing w:after="0" w:line="240" w:lineRule="auto"/>
      <w:ind w:left="283" w:hanging="283"/>
      <w:contextualSpacing/>
    </w:pPr>
    <w:rPr>
      <w:rFonts w:ascii="Times New Roman" w:eastAsia="Times New Roman" w:hAnsi="Times New Roman" w:cs="Times New Roman"/>
      <w:sz w:val="24"/>
      <w:szCs w:val="20"/>
      <w:lang w:val="en-US" w:eastAsia="sv-SE"/>
    </w:rPr>
  </w:style>
  <w:style w:type="paragraph" w:customStyle="1" w:styleId="Normal1">
    <w:name w:val="Normal1"/>
    <w:basedOn w:val="Normal"/>
    <w:rsid w:val="00EC1C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st0020paragraph">
    <w:name w:val="list_0020paragraph"/>
    <w:basedOn w:val="Normal"/>
    <w:rsid w:val="00EC1C75"/>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8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736A9"/>
    <w:rPr>
      <w:color w:val="0000FF"/>
      <w:u w:val="single"/>
    </w:rPr>
  </w:style>
  <w:style w:type="paragraph" w:styleId="Normalwebb">
    <w:name w:val="Normal (Web)"/>
    <w:basedOn w:val="Normal"/>
    <w:uiPriority w:val="99"/>
    <w:unhideWhenUsed/>
    <w:rsid w:val="006367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835290"/>
    <w:pPr>
      <w:autoSpaceDE w:val="0"/>
      <w:autoSpaceDN w:val="0"/>
      <w:adjustRightInd w:val="0"/>
      <w:spacing w:after="0" w:line="240" w:lineRule="auto"/>
    </w:pPr>
    <w:rPr>
      <w:rFonts w:ascii="HONGHI+TimesNewRoman" w:eastAsia="Calibri" w:hAnsi="HONGHI+TimesNewRoman" w:cs="HONGHI+TimesNewRoman"/>
      <w:color w:val="000000"/>
      <w:sz w:val="24"/>
      <w:szCs w:val="24"/>
    </w:rPr>
  </w:style>
  <w:style w:type="character" w:styleId="Kommentarsreferens">
    <w:name w:val="annotation reference"/>
    <w:basedOn w:val="Standardstycketeckensnitt"/>
    <w:uiPriority w:val="99"/>
    <w:semiHidden/>
    <w:unhideWhenUsed/>
    <w:rsid w:val="00577467"/>
    <w:rPr>
      <w:sz w:val="16"/>
      <w:szCs w:val="16"/>
    </w:rPr>
  </w:style>
  <w:style w:type="paragraph" w:styleId="Kommentarer">
    <w:name w:val="annotation text"/>
    <w:basedOn w:val="Normal"/>
    <w:link w:val="KommentarerChar"/>
    <w:uiPriority w:val="99"/>
    <w:unhideWhenUsed/>
    <w:rsid w:val="00577467"/>
    <w:pPr>
      <w:spacing w:line="240" w:lineRule="auto"/>
    </w:pPr>
    <w:rPr>
      <w:sz w:val="20"/>
      <w:szCs w:val="20"/>
    </w:rPr>
  </w:style>
  <w:style w:type="character" w:customStyle="1" w:styleId="KommentarerChar">
    <w:name w:val="Kommentarer Char"/>
    <w:basedOn w:val="Standardstycketeckensnitt"/>
    <w:link w:val="Kommentarer"/>
    <w:uiPriority w:val="99"/>
    <w:rsid w:val="00577467"/>
    <w:rPr>
      <w:sz w:val="20"/>
      <w:szCs w:val="20"/>
    </w:rPr>
  </w:style>
  <w:style w:type="paragraph" w:styleId="Kommentarsmne">
    <w:name w:val="annotation subject"/>
    <w:basedOn w:val="Kommentarer"/>
    <w:next w:val="Kommentarer"/>
    <w:link w:val="KommentarsmneChar"/>
    <w:uiPriority w:val="99"/>
    <w:semiHidden/>
    <w:unhideWhenUsed/>
    <w:rsid w:val="00577467"/>
    <w:rPr>
      <w:b/>
      <w:bCs/>
    </w:rPr>
  </w:style>
  <w:style w:type="character" w:customStyle="1" w:styleId="KommentarsmneChar">
    <w:name w:val="Kommentarsämne Char"/>
    <w:basedOn w:val="KommentarerChar"/>
    <w:link w:val="Kommentarsmne"/>
    <w:uiPriority w:val="99"/>
    <w:semiHidden/>
    <w:rsid w:val="00577467"/>
    <w:rPr>
      <w:b/>
      <w:bCs/>
      <w:sz w:val="20"/>
      <w:szCs w:val="20"/>
    </w:rPr>
  </w:style>
  <w:style w:type="character" w:customStyle="1" w:styleId="Tfteckenfet">
    <w:name w:val="Tf tecken fet"/>
    <w:rsid w:val="000A6AF7"/>
    <w:rPr>
      <w:b/>
      <w:bCs/>
    </w:rPr>
  </w:style>
  <w:style w:type="paragraph" w:customStyle="1" w:styleId="Formatmall5">
    <w:name w:val="Formatmall5"/>
    <w:basedOn w:val="Normal"/>
    <w:rsid w:val="000A6AF7"/>
    <w:pPr>
      <w:spacing w:after="0" w:line="280" w:lineRule="atLeast"/>
    </w:pPr>
    <w:rPr>
      <w:rFonts w:ascii="Palatino Linotype" w:eastAsia="Times New Roman" w:hAnsi="Palatino Linotype" w:cs="Times New Roman"/>
      <w:sz w:val="18"/>
      <w:szCs w:val="20"/>
      <w:lang w:val="en-US"/>
    </w:rPr>
  </w:style>
  <w:style w:type="character" w:styleId="Betoning">
    <w:name w:val="Emphasis"/>
    <w:basedOn w:val="Standardstycketeckensnitt"/>
    <w:uiPriority w:val="20"/>
    <w:qFormat/>
    <w:rsid w:val="00BF4998"/>
    <w:rPr>
      <w:i/>
      <w:iCs/>
    </w:rPr>
  </w:style>
  <w:style w:type="paragraph" w:customStyle="1" w:styleId="Referenser">
    <w:name w:val="Referenser"/>
    <w:basedOn w:val="Normal"/>
    <w:rsid w:val="00491431"/>
    <w:pPr>
      <w:autoSpaceDE w:val="0"/>
      <w:autoSpaceDN w:val="0"/>
      <w:adjustRightInd w:val="0"/>
      <w:spacing w:after="0" w:line="260" w:lineRule="exact"/>
      <w:ind w:left="221" w:hanging="221"/>
      <w:jc w:val="both"/>
    </w:pPr>
    <w:rPr>
      <w:rFonts w:ascii="Times" w:eastAsia="Times New Roman" w:hAnsi="Times" w:cs="Courier New"/>
      <w:lang w:eastAsia="sv-SE"/>
    </w:rPr>
  </w:style>
  <w:style w:type="table" w:styleId="Ljusskuggning">
    <w:name w:val="Light Shading"/>
    <w:basedOn w:val="Normaltabell"/>
    <w:uiPriority w:val="60"/>
    <w:rsid w:val="006312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6312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6312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6312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6312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6312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lista">
    <w:name w:val="Light List"/>
    <w:basedOn w:val="Normaltabell"/>
    <w:uiPriority w:val="61"/>
    <w:rsid w:val="00F12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126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3">
    <w:name w:val="Light List Accent 3"/>
    <w:basedOn w:val="Normaltabell"/>
    <w:uiPriority w:val="61"/>
    <w:rsid w:val="00F126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126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1260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Innehllsfrteckningsrubrik">
    <w:name w:val="TOC Heading"/>
    <w:basedOn w:val="Rubrik1"/>
    <w:next w:val="Normal"/>
    <w:uiPriority w:val="39"/>
    <w:unhideWhenUsed/>
    <w:qFormat/>
    <w:rsid w:val="00485290"/>
    <w:pPr>
      <w:numPr>
        <w:numId w:val="0"/>
      </w:numPr>
      <w:outlineLvl w:val="9"/>
    </w:pPr>
    <w:rPr>
      <w:lang w:eastAsia="sv-SE"/>
    </w:rPr>
  </w:style>
  <w:style w:type="paragraph" w:styleId="Innehll1">
    <w:name w:val="toc 1"/>
    <w:basedOn w:val="Normal"/>
    <w:next w:val="Normal"/>
    <w:autoRedefine/>
    <w:uiPriority w:val="39"/>
    <w:unhideWhenUsed/>
    <w:rsid w:val="00485290"/>
    <w:pPr>
      <w:spacing w:before="120" w:after="0"/>
    </w:pPr>
    <w:rPr>
      <w:b/>
    </w:rPr>
  </w:style>
  <w:style w:type="paragraph" w:styleId="Innehll2">
    <w:name w:val="toc 2"/>
    <w:basedOn w:val="Normal"/>
    <w:next w:val="Normal"/>
    <w:autoRedefine/>
    <w:uiPriority w:val="39"/>
    <w:unhideWhenUsed/>
    <w:rsid w:val="00485290"/>
    <w:pPr>
      <w:spacing w:after="0"/>
      <w:ind w:left="220"/>
    </w:pPr>
    <w:rPr>
      <w:i/>
    </w:rPr>
  </w:style>
  <w:style w:type="paragraph" w:styleId="Innehll3">
    <w:name w:val="toc 3"/>
    <w:basedOn w:val="Normal"/>
    <w:next w:val="Normal"/>
    <w:autoRedefine/>
    <w:uiPriority w:val="39"/>
    <w:unhideWhenUsed/>
    <w:rsid w:val="00485290"/>
    <w:pPr>
      <w:spacing w:after="0"/>
      <w:ind w:left="440"/>
    </w:pPr>
  </w:style>
  <w:style w:type="paragraph" w:styleId="Innehll4">
    <w:name w:val="toc 4"/>
    <w:basedOn w:val="Normal"/>
    <w:next w:val="Normal"/>
    <w:autoRedefine/>
    <w:uiPriority w:val="39"/>
    <w:unhideWhenUsed/>
    <w:rsid w:val="00485290"/>
    <w:pPr>
      <w:spacing w:after="0"/>
      <w:ind w:left="660"/>
    </w:pPr>
    <w:rPr>
      <w:sz w:val="20"/>
      <w:szCs w:val="20"/>
    </w:rPr>
  </w:style>
  <w:style w:type="paragraph" w:styleId="Innehll5">
    <w:name w:val="toc 5"/>
    <w:basedOn w:val="Normal"/>
    <w:next w:val="Normal"/>
    <w:autoRedefine/>
    <w:uiPriority w:val="39"/>
    <w:unhideWhenUsed/>
    <w:rsid w:val="00485290"/>
    <w:pPr>
      <w:spacing w:after="0"/>
      <w:ind w:left="880"/>
    </w:pPr>
    <w:rPr>
      <w:sz w:val="20"/>
      <w:szCs w:val="20"/>
    </w:rPr>
  </w:style>
  <w:style w:type="paragraph" w:styleId="Innehll6">
    <w:name w:val="toc 6"/>
    <w:basedOn w:val="Normal"/>
    <w:next w:val="Normal"/>
    <w:autoRedefine/>
    <w:uiPriority w:val="39"/>
    <w:unhideWhenUsed/>
    <w:rsid w:val="00485290"/>
    <w:pPr>
      <w:spacing w:after="0"/>
      <w:ind w:left="1100"/>
    </w:pPr>
    <w:rPr>
      <w:sz w:val="20"/>
      <w:szCs w:val="20"/>
    </w:rPr>
  </w:style>
  <w:style w:type="paragraph" w:styleId="Innehll7">
    <w:name w:val="toc 7"/>
    <w:basedOn w:val="Normal"/>
    <w:next w:val="Normal"/>
    <w:autoRedefine/>
    <w:uiPriority w:val="39"/>
    <w:unhideWhenUsed/>
    <w:rsid w:val="00485290"/>
    <w:pPr>
      <w:spacing w:after="0"/>
      <w:ind w:left="1320"/>
    </w:pPr>
    <w:rPr>
      <w:sz w:val="20"/>
      <w:szCs w:val="20"/>
    </w:rPr>
  </w:style>
  <w:style w:type="paragraph" w:styleId="Innehll8">
    <w:name w:val="toc 8"/>
    <w:basedOn w:val="Normal"/>
    <w:next w:val="Normal"/>
    <w:autoRedefine/>
    <w:uiPriority w:val="39"/>
    <w:unhideWhenUsed/>
    <w:rsid w:val="00485290"/>
    <w:pPr>
      <w:spacing w:after="0"/>
      <w:ind w:left="1540"/>
    </w:pPr>
    <w:rPr>
      <w:sz w:val="20"/>
      <w:szCs w:val="20"/>
    </w:rPr>
  </w:style>
  <w:style w:type="paragraph" w:styleId="Innehll9">
    <w:name w:val="toc 9"/>
    <w:basedOn w:val="Normal"/>
    <w:next w:val="Normal"/>
    <w:autoRedefine/>
    <w:uiPriority w:val="39"/>
    <w:unhideWhenUsed/>
    <w:rsid w:val="00485290"/>
    <w:pPr>
      <w:spacing w:after="0"/>
      <w:ind w:left="1760"/>
    </w:pPr>
    <w:rPr>
      <w:sz w:val="20"/>
      <w:szCs w:val="20"/>
    </w:rPr>
  </w:style>
  <w:style w:type="character" w:styleId="Sidnummer">
    <w:name w:val="page number"/>
    <w:basedOn w:val="Standardstycketeckensnitt"/>
    <w:uiPriority w:val="99"/>
    <w:semiHidden/>
    <w:unhideWhenUsed/>
    <w:rsid w:val="00A65499"/>
  </w:style>
  <w:style w:type="character" w:customStyle="1" w:styleId="normalchar1">
    <w:name w:val="normal__char1"/>
    <w:rsid w:val="00C16605"/>
    <w:rPr>
      <w:rFonts w:ascii="Times New Roman" w:hAnsi="Times New Roman" w:cs="Times New Roman" w:hint="default"/>
      <w:sz w:val="20"/>
      <w:szCs w:val="20"/>
    </w:rPr>
  </w:style>
  <w:style w:type="character" w:customStyle="1" w:styleId="list0020paragraphchar1">
    <w:name w:val="list_0020paragraph__char1"/>
    <w:rsid w:val="00C16605"/>
    <w:rPr>
      <w:rFonts w:ascii="Calibri" w:hAnsi="Calibri" w:hint="default"/>
      <w:sz w:val="22"/>
      <w:szCs w:val="22"/>
    </w:rPr>
  </w:style>
  <w:style w:type="character" w:customStyle="1" w:styleId="hps">
    <w:name w:val="hps"/>
    <w:basedOn w:val="Standardstycketeckensnitt"/>
    <w:rsid w:val="00C16605"/>
  </w:style>
  <w:style w:type="table" w:styleId="Mellanmrkskuggning1-dekorfrg3">
    <w:name w:val="Medium Shading 1 Accent 3"/>
    <w:basedOn w:val="Normaltabell"/>
    <w:uiPriority w:val="63"/>
    <w:rsid w:val="004C5FD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trutnt3">
    <w:name w:val="Medium Grid 3"/>
    <w:basedOn w:val="Normaltabell"/>
    <w:uiPriority w:val="69"/>
    <w:rsid w:val="00F253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skuggning2-dekorfrg5">
    <w:name w:val="Medium Shading 2 Accent 5"/>
    <w:basedOn w:val="Normaltabell"/>
    <w:uiPriority w:val="64"/>
    <w:rsid w:val="00F253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trutnt">
    <w:name w:val="Light Grid"/>
    <w:basedOn w:val="Normaltabell"/>
    <w:uiPriority w:val="62"/>
    <w:rsid w:val="00F253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5">
    <w:name w:val="Light Grid Accent 5"/>
    <w:basedOn w:val="Normaltabell"/>
    <w:uiPriority w:val="62"/>
    <w:rsid w:val="00F253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llanmrkskuggning1-dekorfrg5">
    <w:name w:val="Medium Shading 1 Accent 5"/>
    <w:basedOn w:val="Normaltabell"/>
    <w:uiPriority w:val="63"/>
    <w:rsid w:val="00DD57D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ubrik">
    <w:name w:val="Title"/>
    <w:basedOn w:val="Normal"/>
    <w:link w:val="RubrikChar"/>
    <w:qFormat/>
    <w:rsid w:val="00C7153C"/>
    <w:pPr>
      <w:spacing w:after="0" w:line="240" w:lineRule="auto"/>
      <w:jc w:val="center"/>
    </w:pPr>
    <w:rPr>
      <w:rFonts w:ascii="Times New Roman" w:eastAsia="Times New Roman" w:hAnsi="Times New Roman" w:cs="Times New Roman"/>
      <w:b/>
      <w:sz w:val="40"/>
      <w:szCs w:val="20"/>
      <w:lang w:eastAsia="sv-SE"/>
    </w:rPr>
  </w:style>
  <w:style w:type="character" w:customStyle="1" w:styleId="RubrikChar">
    <w:name w:val="Rubrik Char"/>
    <w:basedOn w:val="Standardstycketeckensnitt"/>
    <w:link w:val="Rubrik"/>
    <w:rsid w:val="00C7153C"/>
    <w:rPr>
      <w:rFonts w:ascii="Times New Roman" w:eastAsia="Times New Roman" w:hAnsi="Times New Roman" w:cs="Times New Roman"/>
      <w:b/>
      <w:sz w:val="40"/>
      <w:szCs w:val="20"/>
      <w:lang w:eastAsia="sv-SE"/>
    </w:rPr>
  </w:style>
  <w:style w:type="paragraph" w:styleId="Underrubrik">
    <w:name w:val="Subtitle"/>
    <w:basedOn w:val="Normal"/>
    <w:link w:val="UnderrubrikChar"/>
    <w:qFormat/>
    <w:rsid w:val="00C7153C"/>
    <w:pPr>
      <w:spacing w:after="0" w:line="240" w:lineRule="auto"/>
    </w:pPr>
    <w:rPr>
      <w:rFonts w:ascii="Times New Roman" w:eastAsia="Times New Roman" w:hAnsi="Times New Roman" w:cs="Times New Roman"/>
      <w:sz w:val="24"/>
      <w:szCs w:val="20"/>
      <w:lang w:eastAsia="sv-SE"/>
    </w:rPr>
  </w:style>
  <w:style w:type="character" w:customStyle="1" w:styleId="UnderrubrikChar">
    <w:name w:val="Underrubrik Char"/>
    <w:basedOn w:val="Standardstycketeckensnitt"/>
    <w:link w:val="Underrubrik"/>
    <w:rsid w:val="00C7153C"/>
    <w:rPr>
      <w:rFonts w:ascii="Times New Roman" w:eastAsia="Times New Roman" w:hAnsi="Times New Roman" w:cs="Times New Roman"/>
      <w:sz w:val="24"/>
      <w:szCs w:val="20"/>
      <w:lang w:eastAsia="sv-SE"/>
    </w:rPr>
  </w:style>
  <w:style w:type="paragraph" w:styleId="Beskrivning">
    <w:name w:val="caption"/>
    <w:basedOn w:val="Normal"/>
    <w:next w:val="Normal"/>
    <w:qFormat/>
    <w:rsid w:val="001828B0"/>
    <w:pPr>
      <w:spacing w:before="120" w:after="120" w:line="240" w:lineRule="auto"/>
    </w:pPr>
    <w:rPr>
      <w:rFonts w:ascii="Times New Roman" w:eastAsia="Times New Roman" w:hAnsi="Times New Roman" w:cs="Times New Roman"/>
      <w:b/>
      <w:sz w:val="24"/>
      <w:szCs w:val="20"/>
      <w:lang w:eastAsia="sv-SE"/>
    </w:rPr>
  </w:style>
  <w:style w:type="paragraph" w:styleId="Fotnotstext">
    <w:name w:val="footnote text"/>
    <w:basedOn w:val="Normal"/>
    <w:link w:val="FotnotstextChar"/>
    <w:uiPriority w:val="99"/>
    <w:unhideWhenUsed/>
    <w:rsid w:val="0071723A"/>
    <w:pPr>
      <w:spacing w:after="0" w:line="240" w:lineRule="auto"/>
    </w:pPr>
    <w:rPr>
      <w:sz w:val="24"/>
      <w:szCs w:val="24"/>
    </w:rPr>
  </w:style>
  <w:style w:type="character" w:customStyle="1" w:styleId="FotnotstextChar">
    <w:name w:val="Fotnotstext Char"/>
    <w:basedOn w:val="Standardstycketeckensnitt"/>
    <w:link w:val="Fotnotstext"/>
    <w:uiPriority w:val="99"/>
    <w:rsid w:val="0071723A"/>
    <w:rPr>
      <w:sz w:val="24"/>
      <w:szCs w:val="24"/>
    </w:rPr>
  </w:style>
  <w:style w:type="character" w:styleId="Fotnotsreferens">
    <w:name w:val="footnote reference"/>
    <w:basedOn w:val="Standardstycketeckensnitt"/>
    <w:uiPriority w:val="99"/>
    <w:unhideWhenUsed/>
    <w:rsid w:val="0071723A"/>
    <w:rPr>
      <w:vertAlign w:val="superscript"/>
    </w:rPr>
  </w:style>
  <w:style w:type="character" w:customStyle="1" w:styleId="atn">
    <w:name w:val="atn"/>
    <w:basedOn w:val="Standardstycketeckensnitt"/>
    <w:rsid w:val="004743F3"/>
  </w:style>
  <w:style w:type="character" w:styleId="AnvndHyperlnk">
    <w:name w:val="FollowedHyperlink"/>
    <w:basedOn w:val="Standardstycketeckensnitt"/>
    <w:uiPriority w:val="99"/>
    <w:semiHidden/>
    <w:unhideWhenUsed/>
    <w:rsid w:val="006F54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C2FD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2FD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C2FD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C2FD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C2FD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C2FD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C2FD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C2FD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C2FD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2F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FD5"/>
  </w:style>
  <w:style w:type="paragraph" w:styleId="Sidfot">
    <w:name w:val="footer"/>
    <w:basedOn w:val="Normal"/>
    <w:link w:val="SidfotChar"/>
    <w:uiPriority w:val="99"/>
    <w:unhideWhenUsed/>
    <w:rsid w:val="00CC2F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FD5"/>
  </w:style>
  <w:style w:type="character" w:customStyle="1" w:styleId="Rubrik1Char">
    <w:name w:val="Rubrik 1 Char"/>
    <w:basedOn w:val="Standardstycketeckensnitt"/>
    <w:link w:val="Rubrik1"/>
    <w:uiPriority w:val="9"/>
    <w:rsid w:val="00CC2FD5"/>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C2FD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C2FD5"/>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C2FD5"/>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C2FD5"/>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CC2FD5"/>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CC2FD5"/>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C2FD5"/>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C2FD5"/>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647C34"/>
    <w:pPr>
      <w:ind w:left="720"/>
      <w:contextualSpacing/>
    </w:pPr>
  </w:style>
  <w:style w:type="paragraph" w:styleId="Ballongtext">
    <w:name w:val="Balloon Text"/>
    <w:basedOn w:val="Normal"/>
    <w:link w:val="BallongtextChar"/>
    <w:uiPriority w:val="99"/>
    <w:semiHidden/>
    <w:unhideWhenUsed/>
    <w:rsid w:val="008930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30E8"/>
    <w:rPr>
      <w:rFonts w:ascii="Tahoma" w:hAnsi="Tahoma" w:cs="Tahoma"/>
      <w:sz w:val="16"/>
      <w:szCs w:val="16"/>
    </w:rPr>
  </w:style>
  <w:style w:type="paragraph" w:styleId="Ingetavstnd">
    <w:name w:val="No Spacing"/>
    <w:uiPriority w:val="1"/>
    <w:qFormat/>
    <w:rsid w:val="007C4D1C"/>
    <w:pPr>
      <w:spacing w:after="0" w:line="240" w:lineRule="auto"/>
    </w:pPr>
  </w:style>
  <w:style w:type="paragraph" w:styleId="Lista">
    <w:name w:val="List"/>
    <w:basedOn w:val="Normal"/>
    <w:uiPriority w:val="99"/>
    <w:unhideWhenUsed/>
    <w:rsid w:val="007C4D1C"/>
    <w:pPr>
      <w:spacing w:after="0" w:line="240" w:lineRule="auto"/>
      <w:ind w:left="283" w:hanging="283"/>
      <w:contextualSpacing/>
    </w:pPr>
    <w:rPr>
      <w:rFonts w:ascii="Times New Roman" w:eastAsia="Times New Roman" w:hAnsi="Times New Roman" w:cs="Times New Roman"/>
      <w:sz w:val="24"/>
      <w:szCs w:val="20"/>
      <w:lang w:val="en-US" w:eastAsia="sv-SE"/>
    </w:rPr>
  </w:style>
  <w:style w:type="paragraph" w:customStyle="1" w:styleId="Normal1">
    <w:name w:val="Normal1"/>
    <w:basedOn w:val="Normal"/>
    <w:rsid w:val="00EC1C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st0020paragraph">
    <w:name w:val="list_0020paragraph"/>
    <w:basedOn w:val="Normal"/>
    <w:rsid w:val="00EC1C75"/>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8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736A9"/>
    <w:rPr>
      <w:color w:val="0000FF"/>
      <w:u w:val="single"/>
    </w:rPr>
  </w:style>
  <w:style w:type="paragraph" w:styleId="Normalwebb">
    <w:name w:val="Normal (Web)"/>
    <w:basedOn w:val="Normal"/>
    <w:uiPriority w:val="99"/>
    <w:unhideWhenUsed/>
    <w:rsid w:val="006367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835290"/>
    <w:pPr>
      <w:autoSpaceDE w:val="0"/>
      <w:autoSpaceDN w:val="0"/>
      <w:adjustRightInd w:val="0"/>
      <w:spacing w:after="0" w:line="240" w:lineRule="auto"/>
    </w:pPr>
    <w:rPr>
      <w:rFonts w:ascii="HONGHI+TimesNewRoman" w:eastAsia="Calibri" w:hAnsi="HONGHI+TimesNewRoman" w:cs="HONGHI+TimesNewRoman"/>
      <w:color w:val="000000"/>
      <w:sz w:val="24"/>
      <w:szCs w:val="24"/>
    </w:rPr>
  </w:style>
  <w:style w:type="character" w:styleId="Kommentarsreferens">
    <w:name w:val="annotation reference"/>
    <w:basedOn w:val="Standardstycketeckensnitt"/>
    <w:uiPriority w:val="99"/>
    <w:semiHidden/>
    <w:unhideWhenUsed/>
    <w:rsid w:val="00577467"/>
    <w:rPr>
      <w:sz w:val="16"/>
      <w:szCs w:val="16"/>
    </w:rPr>
  </w:style>
  <w:style w:type="paragraph" w:styleId="Kommentarer">
    <w:name w:val="annotation text"/>
    <w:basedOn w:val="Normal"/>
    <w:link w:val="KommentarerChar"/>
    <w:uiPriority w:val="99"/>
    <w:unhideWhenUsed/>
    <w:rsid w:val="00577467"/>
    <w:pPr>
      <w:spacing w:line="240" w:lineRule="auto"/>
    </w:pPr>
    <w:rPr>
      <w:sz w:val="20"/>
      <w:szCs w:val="20"/>
    </w:rPr>
  </w:style>
  <w:style w:type="character" w:customStyle="1" w:styleId="KommentarerChar">
    <w:name w:val="Kommentarer Char"/>
    <w:basedOn w:val="Standardstycketeckensnitt"/>
    <w:link w:val="Kommentarer"/>
    <w:uiPriority w:val="99"/>
    <w:rsid w:val="00577467"/>
    <w:rPr>
      <w:sz w:val="20"/>
      <w:szCs w:val="20"/>
    </w:rPr>
  </w:style>
  <w:style w:type="paragraph" w:styleId="Kommentarsmne">
    <w:name w:val="annotation subject"/>
    <w:basedOn w:val="Kommentarer"/>
    <w:next w:val="Kommentarer"/>
    <w:link w:val="KommentarsmneChar"/>
    <w:uiPriority w:val="99"/>
    <w:semiHidden/>
    <w:unhideWhenUsed/>
    <w:rsid w:val="00577467"/>
    <w:rPr>
      <w:b/>
      <w:bCs/>
    </w:rPr>
  </w:style>
  <w:style w:type="character" w:customStyle="1" w:styleId="KommentarsmneChar">
    <w:name w:val="Kommentarsämne Char"/>
    <w:basedOn w:val="KommentarerChar"/>
    <w:link w:val="Kommentarsmne"/>
    <w:uiPriority w:val="99"/>
    <w:semiHidden/>
    <w:rsid w:val="00577467"/>
    <w:rPr>
      <w:b/>
      <w:bCs/>
      <w:sz w:val="20"/>
      <w:szCs w:val="20"/>
    </w:rPr>
  </w:style>
  <w:style w:type="character" w:customStyle="1" w:styleId="Tfteckenfet">
    <w:name w:val="Tf tecken fet"/>
    <w:rsid w:val="000A6AF7"/>
    <w:rPr>
      <w:b/>
      <w:bCs/>
    </w:rPr>
  </w:style>
  <w:style w:type="paragraph" w:customStyle="1" w:styleId="Formatmall5">
    <w:name w:val="Formatmall5"/>
    <w:basedOn w:val="Normal"/>
    <w:rsid w:val="000A6AF7"/>
    <w:pPr>
      <w:spacing w:after="0" w:line="280" w:lineRule="atLeast"/>
    </w:pPr>
    <w:rPr>
      <w:rFonts w:ascii="Palatino Linotype" w:eastAsia="Times New Roman" w:hAnsi="Palatino Linotype" w:cs="Times New Roman"/>
      <w:sz w:val="18"/>
      <w:szCs w:val="20"/>
      <w:lang w:val="en-US"/>
    </w:rPr>
  </w:style>
  <w:style w:type="character" w:styleId="Betoning">
    <w:name w:val="Emphasis"/>
    <w:basedOn w:val="Standardstycketeckensnitt"/>
    <w:uiPriority w:val="20"/>
    <w:qFormat/>
    <w:rsid w:val="00BF4998"/>
    <w:rPr>
      <w:i/>
      <w:iCs/>
    </w:rPr>
  </w:style>
  <w:style w:type="paragraph" w:customStyle="1" w:styleId="Referenser">
    <w:name w:val="Referenser"/>
    <w:basedOn w:val="Normal"/>
    <w:rsid w:val="00491431"/>
    <w:pPr>
      <w:autoSpaceDE w:val="0"/>
      <w:autoSpaceDN w:val="0"/>
      <w:adjustRightInd w:val="0"/>
      <w:spacing w:after="0" w:line="260" w:lineRule="exact"/>
      <w:ind w:left="221" w:hanging="221"/>
      <w:jc w:val="both"/>
    </w:pPr>
    <w:rPr>
      <w:rFonts w:ascii="Times" w:eastAsia="Times New Roman" w:hAnsi="Times" w:cs="Courier New"/>
      <w:lang w:eastAsia="sv-SE"/>
    </w:rPr>
  </w:style>
  <w:style w:type="table" w:styleId="Ljusskuggning">
    <w:name w:val="Light Shading"/>
    <w:basedOn w:val="Normaltabell"/>
    <w:uiPriority w:val="60"/>
    <w:rsid w:val="006312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63129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63129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63129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63129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63129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lista">
    <w:name w:val="Light List"/>
    <w:basedOn w:val="Normaltabell"/>
    <w:uiPriority w:val="61"/>
    <w:rsid w:val="00F12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126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3">
    <w:name w:val="Light List Accent 3"/>
    <w:basedOn w:val="Normaltabell"/>
    <w:uiPriority w:val="61"/>
    <w:rsid w:val="00F126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1260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1260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Innehllsfrteckningsrubrik">
    <w:name w:val="TOC Heading"/>
    <w:basedOn w:val="Rubrik1"/>
    <w:next w:val="Normal"/>
    <w:uiPriority w:val="39"/>
    <w:unhideWhenUsed/>
    <w:qFormat/>
    <w:rsid w:val="00485290"/>
    <w:pPr>
      <w:numPr>
        <w:numId w:val="0"/>
      </w:numPr>
      <w:outlineLvl w:val="9"/>
    </w:pPr>
    <w:rPr>
      <w:lang w:eastAsia="sv-SE"/>
    </w:rPr>
  </w:style>
  <w:style w:type="paragraph" w:styleId="Innehll1">
    <w:name w:val="toc 1"/>
    <w:basedOn w:val="Normal"/>
    <w:next w:val="Normal"/>
    <w:autoRedefine/>
    <w:uiPriority w:val="39"/>
    <w:unhideWhenUsed/>
    <w:rsid w:val="00485290"/>
    <w:pPr>
      <w:spacing w:before="120" w:after="0"/>
    </w:pPr>
    <w:rPr>
      <w:b/>
    </w:rPr>
  </w:style>
  <w:style w:type="paragraph" w:styleId="Innehll2">
    <w:name w:val="toc 2"/>
    <w:basedOn w:val="Normal"/>
    <w:next w:val="Normal"/>
    <w:autoRedefine/>
    <w:uiPriority w:val="39"/>
    <w:unhideWhenUsed/>
    <w:rsid w:val="00485290"/>
    <w:pPr>
      <w:spacing w:after="0"/>
      <w:ind w:left="220"/>
    </w:pPr>
    <w:rPr>
      <w:i/>
    </w:rPr>
  </w:style>
  <w:style w:type="paragraph" w:styleId="Innehll3">
    <w:name w:val="toc 3"/>
    <w:basedOn w:val="Normal"/>
    <w:next w:val="Normal"/>
    <w:autoRedefine/>
    <w:uiPriority w:val="39"/>
    <w:unhideWhenUsed/>
    <w:rsid w:val="00485290"/>
    <w:pPr>
      <w:spacing w:after="0"/>
      <w:ind w:left="440"/>
    </w:pPr>
  </w:style>
  <w:style w:type="paragraph" w:styleId="Innehll4">
    <w:name w:val="toc 4"/>
    <w:basedOn w:val="Normal"/>
    <w:next w:val="Normal"/>
    <w:autoRedefine/>
    <w:uiPriority w:val="39"/>
    <w:unhideWhenUsed/>
    <w:rsid w:val="00485290"/>
    <w:pPr>
      <w:spacing w:after="0"/>
      <w:ind w:left="660"/>
    </w:pPr>
    <w:rPr>
      <w:sz w:val="20"/>
      <w:szCs w:val="20"/>
    </w:rPr>
  </w:style>
  <w:style w:type="paragraph" w:styleId="Innehll5">
    <w:name w:val="toc 5"/>
    <w:basedOn w:val="Normal"/>
    <w:next w:val="Normal"/>
    <w:autoRedefine/>
    <w:uiPriority w:val="39"/>
    <w:unhideWhenUsed/>
    <w:rsid w:val="00485290"/>
    <w:pPr>
      <w:spacing w:after="0"/>
      <w:ind w:left="880"/>
    </w:pPr>
    <w:rPr>
      <w:sz w:val="20"/>
      <w:szCs w:val="20"/>
    </w:rPr>
  </w:style>
  <w:style w:type="paragraph" w:styleId="Innehll6">
    <w:name w:val="toc 6"/>
    <w:basedOn w:val="Normal"/>
    <w:next w:val="Normal"/>
    <w:autoRedefine/>
    <w:uiPriority w:val="39"/>
    <w:unhideWhenUsed/>
    <w:rsid w:val="00485290"/>
    <w:pPr>
      <w:spacing w:after="0"/>
      <w:ind w:left="1100"/>
    </w:pPr>
    <w:rPr>
      <w:sz w:val="20"/>
      <w:szCs w:val="20"/>
    </w:rPr>
  </w:style>
  <w:style w:type="paragraph" w:styleId="Innehll7">
    <w:name w:val="toc 7"/>
    <w:basedOn w:val="Normal"/>
    <w:next w:val="Normal"/>
    <w:autoRedefine/>
    <w:uiPriority w:val="39"/>
    <w:unhideWhenUsed/>
    <w:rsid w:val="00485290"/>
    <w:pPr>
      <w:spacing w:after="0"/>
      <w:ind w:left="1320"/>
    </w:pPr>
    <w:rPr>
      <w:sz w:val="20"/>
      <w:szCs w:val="20"/>
    </w:rPr>
  </w:style>
  <w:style w:type="paragraph" w:styleId="Innehll8">
    <w:name w:val="toc 8"/>
    <w:basedOn w:val="Normal"/>
    <w:next w:val="Normal"/>
    <w:autoRedefine/>
    <w:uiPriority w:val="39"/>
    <w:unhideWhenUsed/>
    <w:rsid w:val="00485290"/>
    <w:pPr>
      <w:spacing w:after="0"/>
      <w:ind w:left="1540"/>
    </w:pPr>
    <w:rPr>
      <w:sz w:val="20"/>
      <w:szCs w:val="20"/>
    </w:rPr>
  </w:style>
  <w:style w:type="paragraph" w:styleId="Innehll9">
    <w:name w:val="toc 9"/>
    <w:basedOn w:val="Normal"/>
    <w:next w:val="Normal"/>
    <w:autoRedefine/>
    <w:uiPriority w:val="39"/>
    <w:unhideWhenUsed/>
    <w:rsid w:val="00485290"/>
    <w:pPr>
      <w:spacing w:after="0"/>
      <w:ind w:left="1760"/>
    </w:pPr>
    <w:rPr>
      <w:sz w:val="20"/>
      <w:szCs w:val="20"/>
    </w:rPr>
  </w:style>
  <w:style w:type="character" w:styleId="Sidnummer">
    <w:name w:val="page number"/>
    <w:basedOn w:val="Standardstycketeckensnitt"/>
    <w:uiPriority w:val="99"/>
    <w:semiHidden/>
    <w:unhideWhenUsed/>
    <w:rsid w:val="00A65499"/>
  </w:style>
  <w:style w:type="character" w:customStyle="1" w:styleId="normalchar1">
    <w:name w:val="normal__char1"/>
    <w:rsid w:val="00C16605"/>
    <w:rPr>
      <w:rFonts w:ascii="Times New Roman" w:hAnsi="Times New Roman" w:cs="Times New Roman" w:hint="default"/>
      <w:sz w:val="20"/>
      <w:szCs w:val="20"/>
    </w:rPr>
  </w:style>
  <w:style w:type="character" w:customStyle="1" w:styleId="list0020paragraphchar1">
    <w:name w:val="list_0020paragraph__char1"/>
    <w:rsid w:val="00C16605"/>
    <w:rPr>
      <w:rFonts w:ascii="Calibri" w:hAnsi="Calibri" w:hint="default"/>
      <w:sz w:val="22"/>
      <w:szCs w:val="22"/>
    </w:rPr>
  </w:style>
  <w:style w:type="character" w:customStyle="1" w:styleId="hps">
    <w:name w:val="hps"/>
    <w:basedOn w:val="Standardstycketeckensnitt"/>
    <w:rsid w:val="00C16605"/>
  </w:style>
  <w:style w:type="table" w:styleId="Mellanmrkskuggning1-dekorfrg3">
    <w:name w:val="Medium Shading 1 Accent 3"/>
    <w:basedOn w:val="Normaltabell"/>
    <w:uiPriority w:val="63"/>
    <w:rsid w:val="004C5FD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trutnt3">
    <w:name w:val="Medium Grid 3"/>
    <w:basedOn w:val="Normaltabell"/>
    <w:uiPriority w:val="69"/>
    <w:rsid w:val="00F253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skuggning2-dekorfrg5">
    <w:name w:val="Medium Shading 2 Accent 5"/>
    <w:basedOn w:val="Normaltabell"/>
    <w:uiPriority w:val="64"/>
    <w:rsid w:val="00F253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trutnt">
    <w:name w:val="Light Grid"/>
    <w:basedOn w:val="Normaltabell"/>
    <w:uiPriority w:val="62"/>
    <w:rsid w:val="00F253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5">
    <w:name w:val="Light Grid Accent 5"/>
    <w:basedOn w:val="Normaltabell"/>
    <w:uiPriority w:val="62"/>
    <w:rsid w:val="00F253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llanmrkskuggning1-dekorfrg5">
    <w:name w:val="Medium Shading 1 Accent 5"/>
    <w:basedOn w:val="Normaltabell"/>
    <w:uiPriority w:val="63"/>
    <w:rsid w:val="00DD57D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ubrik">
    <w:name w:val="Title"/>
    <w:basedOn w:val="Normal"/>
    <w:link w:val="RubrikChar"/>
    <w:qFormat/>
    <w:rsid w:val="00C7153C"/>
    <w:pPr>
      <w:spacing w:after="0" w:line="240" w:lineRule="auto"/>
      <w:jc w:val="center"/>
    </w:pPr>
    <w:rPr>
      <w:rFonts w:ascii="Times New Roman" w:eastAsia="Times New Roman" w:hAnsi="Times New Roman" w:cs="Times New Roman"/>
      <w:b/>
      <w:sz w:val="40"/>
      <w:szCs w:val="20"/>
      <w:lang w:eastAsia="sv-SE"/>
    </w:rPr>
  </w:style>
  <w:style w:type="character" w:customStyle="1" w:styleId="RubrikChar">
    <w:name w:val="Rubrik Char"/>
    <w:basedOn w:val="Standardstycketeckensnitt"/>
    <w:link w:val="Rubrik"/>
    <w:rsid w:val="00C7153C"/>
    <w:rPr>
      <w:rFonts w:ascii="Times New Roman" w:eastAsia="Times New Roman" w:hAnsi="Times New Roman" w:cs="Times New Roman"/>
      <w:b/>
      <w:sz w:val="40"/>
      <w:szCs w:val="20"/>
      <w:lang w:eastAsia="sv-SE"/>
    </w:rPr>
  </w:style>
  <w:style w:type="paragraph" w:styleId="Underrubrik">
    <w:name w:val="Subtitle"/>
    <w:basedOn w:val="Normal"/>
    <w:link w:val="UnderrubrikChar"/>
    <w:qFormat/>
    <w:rsid w:val="00C7153C"/>
    <w:pPr>
      <w:spacing w:after="0" w:line="240" w:lineRule="auto"/>
    </w:pPr>
    <w:rPr>
      <w:rFonts w:ascii="Times New Roman" w:eastAsia="Times New Roman" w:hAnsi="Times New Roman" w:cs="Times New Roman"/>
      <w:sz w:val="24"/>
      <w:szCs w:val="20"/>
      <w:lang w:eastAsia="sv-SE"/>
    </w:rPr>
  </w:style>
  <w:style w:type="character" w:customStyle="1" w:styleId="UnderrubrikChar">
    <w:name w:val="Underrubrik Char"/>
    <w:basedOn w:val="Standardstycketeckensnitt"/>
    <w:link w:val="Underrubrik"/>
    <w:rsid w:val="00C7153C"/>
    <w:rPr>
      <w:rFonts w:ascii="Times New Roman" w:eastAsia="Times New Roman" w:hAnsi="Times New Roman" w:cs="Times New Roman"/>
      <w:sz w:val="24"/>
      <w:szCs w:val="20"/>
      <w:lang w:eastAsia="sv-SE"/>
    </w:rPr>
  </w:style>
  <w:style w:type="paragraph" w:styleId="Beskrivning">
    <w:name w:val="caption"/>
    <w:basedOn w:val="Normal"/>
    <w:next w:val="Normal"/>
    <w:qFormat/>
    <w:rsid w:val="001828B0"/>
    <w:pPr>
      <w:spacing w:before="120" w:after="120" w:line="240" w:lineRule="auto"/>
    </w:pPr>
    <w:rPr>
      <w:rFonts w:ascii="Times New Roman" w:eastAsia="Times New Roman" w:hAnsi="Times New Roman" w:cs="Times New Roman"/>
      <w:b/>
      <w:sz w:val="24"/>
      <w:szCs w:val="20"/>
      <w:lang w:eastAsia="sv-SE"/>
    </w:rPr>
  </w:style>
  <w:style w:type="paragraph" w:styleId="Fotnotstext">
    <w:name w:val="footnote text"/>
    <w:basedOn w:val="Normal"/>
    <w:link w:val="FotnotstextChar"/>
    <w:uiPriority w:val="99"/>
    <w:unhideWhenUsed/>
    <w:rsid w:val="0071723A"/>
    <w:pPr>
      <w:spacing w:after="0" w:line="240" w:lineRule="auto"/>
    </w:pPr>
    <w:rPr>
      <w:sz w:val="24"/>
      <w:szCs w:val="24"/>
    </w:rPr>
  </w:style>
  <w:style w:type="character" w:customStyle="1" w:styleId="FotnotstextChar">
    <w:name w:val="Fotnotstext Char"/>
    <w:basedOn w:val="Standardstycketeckensnitt"/>
    <w:link w:val="Fotnotstext"/>
    <w:uiPriority w:val="99"/>
    <w:rsid w:val="0071723A"/>
    <w:rPr>
      <w:sz w:val="24"/>
      <w:szCs w:val="24"/>
    </w:rPr>
  </w:style>
  <w:style w:type="character" w:styleId="Fotnotsreferens">
    <w:name w:val="footnote reference"/>
    <w:basedOn w:val="Standardstycketeckensnitt"/>
    <w:uiPriority w:val="99"/>
    <w:unhideWhenUsed/>
    <w:rsid w:val="0071723A"/>
    <w:rPr>
      <w:vertAlign w:val="superscript"/>
    </w:rPr>
  </w:style>
  <w:style w:type="character" w:customStyle="1" w:styleId="atn">
    <w:name w:val="atn"/>
    <w:basedOn w:val="Standardstycketeckensnitt"/>
    <w:rsid w:val="004743F3"/>
  </w:style>
  <w:style w:type="character" w:styleId="AnvndHyperlnk">
    <w:name w:val="FollowedHyperlink"/>
    <w:basedOn w:val="Standardstycketeckensnitt"/>
    <w:uiPriority w:val="99"/>
    <w:semiHidden/>
    <w:unhideWhenUsed/>
    <w:rsid w:val="006F5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79310">
      <w:bodyDiv w:val="1"/>
      <w:marLeft w:val="0"/>
      <w:marRight w:val="0"/>
      <w:marTop w:val="0"/>
      <w:marBottom w:val="0"/>
      <w:divBdr>
        <w:top w:val="none" w:sz="0" w:space="0" w:color="auto"/>
        <w:left w:val="none" w:sz="0" w:space="0" w:color="auto"/>
        <w:bottom w:val="none" w:sz="0" w:space="0" w:color="auto"/>
        <w:right w:val="none" w:sz="0" w:space="0" w:color="auto"/>
      </w:divBdr>
    </w:div>
    <w:div w:id="377438504">
      <w:bodyDiv w:val="1"/>
      <w:marLeft w:val="0"/>
      <w:marRight w:val="0"/>
      <w:marTop w:val="0"/>
      <w:marBottom w:val="0"/>
      <w:divBdr>
        <w:top w:val="none" w:sz="0" w:space="0" w:color="auto"/>
        <w:left w:val="none" w:sz="0" w:space="0" w:color="auto"/>
        <w:bottom w:val="none" w:sz="0" w:space="0" w:color="auto"/>
        <w:right w:val="none" w:sz="0" w:space="0" w:color="auto"/>
      </w:divBdr>
      <w:divsChild>
        <w:div w:id="1682930130">
          <w:marLeft w:val="0"/>
          <w:marRight w:val="0"/>
          <w:marTop w:val="0"/>
          <w:marBottom w:val="0"/>
          <w:divBdr>
            <w:top w:val="none" w:sz="0" w:space="0" w:color="auto"/>
            <w:left w:val="none" w:sz="0" w:space="0" w:color="auto"/>
            <w:bottom w:val="none" w:sz="0" w:space="0" w:color="auto"/>
            <w:right w:val="none" w:sz="0" w:space="0" w:color="auto"/>
          </w:divBdr>
          <w:divsChild>
            <w:div w:id="1895776450">
              <w:marLeft w:val="0"/>
              <w:marRight w:val="0"/>
              <w:marTop w:val="0"/>
              <w:marBottom w:val="0"/>
              <w:divBdr>
                <w:top w:val="none" w:sz="0" w:space="0" w:color="auto"/>
                <w:left w:val="none" w:sz="0" w:space="0" w:color="auto"/>
                <w:bottom w:val="none" w:sz="0" w:space="0" w:color="auto"/>
                <w:right w:val="none" w:sz="0" w:space="0" w:color="auto"/>
              </w:divBdr>
              <w:divsChild>
                <w:div w:id="1216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39312">
      <w:bodyDiv w:val="1"/>
      <w:marLeft w:val="0"/>
      <w:marRight w:val="0"/>
      <w:marTop w:val="0"/>
      <w:marBottom w:val="0"/>
      <w:divBdr>
        <w:top w:val="none" w:sz="0" w:space="0" w:color="auto"/>
        <w:left w:val="none" w:sz="0" w:space="0" w:color="auto"/>
        <w:bottom w:val="none" w:sz="0" w:space="0" w:color="auto"/>
        <w:right w:val="none" w:sz="0" w:space="0" w:color="auto"/>
      </w:divBdr>
    </w:div>
    <w:div w:id="480118337">
      <w:bodyDiv w:val="1"/>
      <w:marLeft w:val="0"/>
      <w:marRight w:val="0"/>
      <w:marTop w:val="0"/>
      <w:marBottom w:val="0"/>
      <w:divBdr>
        <w:top w:val="none" w:sz="0" w:space="0" w:color="auto"/>
        <w:left w:val="none" w:sz="0" w:space="0" w:color="auto"/>
        <w:bottom w:val="none" w:sz="0" w:space="0" w:color="auto"/>
        <w:right w:val="none" w:sz="0" w:space="0" w:color="auto"/>
      </w:divBdr>
    </w:div>
    <w:div w:id="798835612">
      <w:bodyDiv w:val="1"/>
      <w:marLeft w:val="0"/>
      <w:marRight w:val="0"/>
      <w:marTop w:val="0"/>
      <w:marBottom w:val="0"/>
      <w:divBdr>
        <w:top w:val="none" w:sz="0" w:space="0" w:color="auto"/>
        <w:left w:val="none" w:sz="0" w:space="0" w:color="auto"/>
        <w:bottom w:val="none" w:sz="0" w:space="0" w:color="auto"/>
        <w:right w:val="none" w:sz="0" w:space="0" w:color="auto"/>
      </w:divBdr>
      <w:divsChild>
        <w:div w:id="1064379986">
          <w:marLeft w:val="0"/>
          <w:marRight w:val="0"/>
          <w:marTop w:val="0"/>
          <w:marBottom w:val="0"/>
          <w:divBdr>
            <w:top w:val="none" w:sz="0" w:space="0" w:color="auto"/>
            <w:left w:val="none" w:sz="0" w:space="0" w:color="auto"/>
            <w:bottom w:val="none" w:sz="0" w:space="0" w:color="auto"/>
            <w:right w:val="none" w:sz="0" w:space="0" w:color="auto"/>
          </w:divBdr>
          <w:divsChild>
            <w:div w:id="375741655">
              <w:marLeft w:val="0"/>
              <w:marRight w:val="0"/>
              <w:marTop w:val="0"/>
              <w:marBottom w:val="0"/>
              <w:divBdr>
                <w:top w:val="none" w:sz="0" w:space="0" w:color="auto"/>
                <w:left w:val="none" w:sz="0" w:space="0" w:color="auto"/>
                <w:bottom w:val="none" w:sz="0" w:space="0" w:color="auto"/>
                <w:right w:val="none" w:sz="0" w:space="0" w:color="auto"/>
              </w:divBdr>
              <w:divsChild>
                <w:div w:id="14715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3024">
      <w:bodyDiv w:val="1"/>
      <w:marLeft w:val="0"/>
      <w:marRight w:val="0"/>
      <w:marTop w:val="0"/>
      <w:marBottom w:val="0"/>
      <w:divBdr>
        <w:top w:val="none" w:sz="0" w:space="0" w:color="auto"/>
        <w:left w:val="none" w:sz="0" w:space="0" w:color="auto"/>
        <w:bottom w:val="none" w:sz="0" w:space="0" w:color="auto"/>
        <w:right w:val="none" w:sz="0" w:space="0" w:color="auto"/>
      </w:divBdr>
      <w:divsChild>
        <w:div w:id="206719112">
          <w:marLeft w:val="0"/>
          <w:marRight w:val="0"/>
          <w:marTop w:val="0"/>
          <w:marBottom w:val="0"/>
          <w:divBdr>
            <w:top w:val="none" w:sz="0" w:space="0" w:color="auto"/>
            <w:left w:val="none" w:sz="0" w:space="0" w:color="auto"/>
            <w:bottom w:val="none" w:sz="0" w:space="0" w:color="auto"/>
            <w:right w:val="none" w:sz="0" w:space="0" w:color="auto"/>
          </w:divBdr>
          <w:divsChild>
            <w:div w:id="614024080">
              <w:marLeft w:val="0"/>
              <w:marRight w:val="0"/>
              <w:marTop w:val="0"/>
              <w:marBottom w:val="0"/>
              <w:divBdr>
                <w:top w:val="none" w:sz="0" w:space="0" w:color="auto"/>
                <w:left w:val="none" w:sz="0" w:space="0" w:color="auto"/>
                <w:bottom w:val="none" w:sz="0" w:space="0" w:color="auto"/>
                <w:right w:val="none" w:sz="0" w:space="0" w:color="auto"/>
              </w:divBdr>
              <w:divsChild>
                <w:div w:id="535895840">
                  <w:marLeft w:val="0"/>
                  <w:marRight w:val="0"/>
                  <w:marTop w:val="0"/>
                  <w:marBottom w:val="0"/>
                  <w:divBdr>
                    <w:top w:val="none" w:sz="0" w:space="0" w:color="auto"/>
                    <w:left w:val="none" w:sz="0" w:space="0" w:color="auto"/>
                    <w:bottom w:val="none" w:sz="0" w:space="0" w:color="auto"/>
                    <w:right w:val="none" w:sz="0" w:space="0" w:color="auto"/>
                  </w:divBdr>
                  <w:divsChild>
                    <w:div w:id="8370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2904">
      <w:bodyDiv w:val="1"/>
      <w:marLeft w:val="0"/>
      <w:marRight w:val="0"/>
      <w:marTop w:val="0"/>
      <w:marBottom w:val="0"/>
      <w:divBdr>
        <w:top w:val="none" w:sz="0" w:space="0" w:color="auto"/>
        <w:left w:val="none" w:sz="0" w:space="0" w:color="auto"/>
        <w:bottom w:val="none" w:sz="0" w:space="0" w:color="auto"/>
        <w:right w:val="none" w:sz="0" w:space="0" w:color="auto"/>
      </w:divBdr>
    </w:div>
    <w:div w:id="900362614">
      <w:bodyDiv w:val="1"/>
      <w:marLeft w:val="0"/>
      <w:marRight w:val="0"/>
      <w:marTop w:val="0"/>
      <w:marBottom w:val="0"/>
      <w:divBdr>
        <w:top w:val="none" w:sz="0" w:space="0" w:color="auto"/>
        <w:left w:val="none" w:sz="0" w:space="0" w:color="auto"/>
        <w:bottom w:val="none" w:sz="0" w:space="0" w:color="auto"/>
        <w:right w:val="none" w:sz="0" w:space="0" w:color="auto"/>
      </w:divBdr>
    </w:div>
    <w:div w:id="917247412">
      <w:bodyDiv w:val="1"/>
      <w:marLeft w:val="0"/>
      <w:marRight w:val="0"/>
      <w:marTop w:val="0"/>
      <w:marBottom w:val="0"/>
      <w:divBdr>
        <w:top w:val="none" w:sz="0" w:space="0" w:color="auto"/>
        <w:left w:val="none" w:sz="0" w:space="0" w:color="auto"/>
        <w:bottom w:val="none" w:sz="0" w:space="0" w:color="auto"/>
        <w:right w:val="none" w:sz="0" w:space="0" w:color="auto"/>
      </w:divBdr>
      <w:divsChild>
        <w:div w:id="2105110631">
          <w:marLeft w:val="0"/>
          <w:marRight w:val="0"/>
          <w:marTop w:val="0"/>
          <w:marBottom w:val="0"/>
          <w:divBdr>
            <w:top w:val="none" w:sz="0" w:space="0" w:color="auto"/>
            <w:left w:val="none" w:sz="0" w:space="0" w:color="auto"/>
            <w:bottom w:val="none" w:sz="0" w:space="0" w:color="auto"/>
            <w:right w:val="none" w:sz="0" w:space="0" w:color="auto"/>
          </w:divBdr>
          <w:divsChild>
            <w:div w:id="317661253">
              <w:marLeft w:val="0"/>
              <w:marRight w:val="0"/>
              <w:marTop w:val="0"/>
              <w:marBottom w:val="0"/>
              <w:divBdr>
                <w:top w:val="none" w:sz="0" w:space="0" w:color="auto"/>
                <w:left w:val="none" w:sz="0" w:space="0" w:color="auto"/>
                <w:bottom w:val="none" w:sz="0" w:space="0" w:color="auto"/>
                <w:right w:val="none" w:sz="0" w:space="0" w:color="auto"/>
              </w:divBdr>
              <w:divsChild>
                <w:div w:id="4643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693">
      <w:bodyDiv w:val="1"/>
      <w:marLeft w:val="0"/>
      <w:marRight w:val="0"/>
      <w:marTop w:val="0"/>
      <w:marBottom w:val="0"/>
      <w:divBdr>
        <w:top w:val="none" w:sz="0" w:space="0" w:color="auto"/>
        <w:left w:val="none" w:sz="0" w:space="0" w:color="auto"/>
        <w:bottom w:val="none" w:sz="0" w:space="0" w:color="auto"/>
        <w:right w:val="none" w:sz="0" w:space="0" w:color="auto"/>
      </w:divBdr>
      <w:divsChild>
        <w:div w:id="1770352953">
          <w:marLeft w:val="0"/>
          <w:marRight w:val="0"/>
          <w:marTop w:val="0"/>
          <w:marBottom w:val="0"/>
          <w:divBdr>
            <w:top w:val="none" w:sz="0" w:space="0" w:color="auto"/>
            <w:left w:val="none" w:sz="0" w:space="0" w:color="auto"/>
            <w:bottom w:val="none" w:sz="0" w:space="0" w:color="auto"/>
            <w:right w:val="none" w:sz="0" w:space="0" w:color="auto"/>
          </w:divBdr>
          <w:divsChild>
            <w:div w:id="961576838">
              <w:marLeft w:val="0"/>
              <w:marRight w:val="0"/>
              <w:marTop w:val="0"/>
              <w:marBottom w:val="0"/>
              <w:divBdr>
                <w:top w:val="none" w:sz="0" w:space="0" w:color="auto"/>
                <w:left w:val="none" w:sz="0" w:space="0" w:color="auto"/>
                <w:bottom w:val="none" w:sz="0" w:space="0" w:color="auto"/>
                <w:right w:val="none" w:sz="0" w:space="0" w:color="auto"/>
              </w:divBdr>
              <w:divsChild>
                <w:div w:id="1590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249">
      <w:bodyDiv w:val="1"/>
      <w:marLeft w:val="0"/>
      <w:marRight w:val="0"/>
      <w:marTop w:val="0"/>
      <w:marBottom w:val="0"/>
      <w:divBdr>
        <w:top w:val="none" w:sz="0" w:space="0" w:color="auto"/>
        <w:left w:val="none" w:sz="0" w:space="0" w:color="auto"/>
        <w:bottom w:val="none" w:sz="0" w:space="0" w:color="auto"/>
        <w:right w:val="none" w:sz="0" w:space="0" w:color="auto"/>
      </w:divBdr>
    </w:div>
    <w:div w:id="1286351816">
      <w:bodyDiv w:val="1"/>
      <w:marLeft w:val="0"/>
      <w:marRight w:val="0"/>
      <w:marTop w:val="0"/>
      <w:marBottom w:val="0"/>
      <w:divBdr>
        <w:top w:val="none" w:sz="0" w:space="0" w:color="auto"/>
        <w:left w:val="none" w:sz="0" w:space="0" w:color="auto"/>
        <w:bottom w:val="none" w:sz="0" w:space="0" w:color="auto"/>
        <w:right w:val="none" w:sz="0" w:space="0" w:color="auto"/>
      </w:divBdr>
    </w:div>
    <w:div w:id="1323193969">
      <w:bodyDiv w:val="1"/>
      <w:marLeft w:val="0"/>
      <w:marRight w:val="0"/>
      <w:marTop w:val="0"/>
      <w:marBottom w:val="0"/>
      <w:divBdr>
        <w:top w:val="none" w:sz="0" w:space="0" w:color="auto"/>
        <w:left w:val="none" w:sz="0" w:space="0" w:color="auto"/>
        <w:bottom w:val="none" w:sz="0" w:space="0" w:color="auto"/>
        <w:right w:val="none" w:sz="0" w:space="0" w:color="auto"/>
      </w:divBdr>
    </w:div>
    <w:div w:id="1332949911">
      <w:bodyDiv w:val="1"/>
      <w:marLeft w:val="0"/>
      <w:marRight w:val="0"/>
      <w:marTop w:val="0"/>
      <w:marBottom w:val="0"/>
      <w:divBdr>
        <w:top w:val="none" w:sz="0" w:space="0" w:color="auto"/>
        <w:left w:val="none" w:sz="0" w:space="0" w:color="auto"/>
        <w:bottom w:val="none" w:sz="0" w:space="0" w:color="auto"/>
        <w:right w:val="none" w:sz="0" w:space="0" w:color="auto"/>
      </w:divBdr>
    </w:div>
    <w:div w:id="1511338745">
      <w:bodyDiv w:val="1"/>
      <w:marLeft w:val="0"/>
      <w:marRight w:val="0"/>
      <w:marTop w:val="0"/>
      <w:marBottom w:val="0"/>
      <w:divBdr>
        <w:top w:val="none" w:sz="0" w:space="0" w:color="auto"/>
        <w:left w:val="none" w:sz="0" w:space="0" w:color="auto"/>
        <w:bottom w:val="none" w:sz="0" w:space="0" w:color="auto"/>
        <w:right w:val="none" w:sz="0" w:space="0" w:color="auto"/>
      </w:divBdr>
      <w:divsChild>
        <w:div w:id="1980987813">
          <w:marLeft w:val="0"/>
          <w:marRight w:val="0"/>
          <w:marTop w:val="0"/>
          <w:marBottom w:val="0"/>
          <w:divBdr>
            <w:top w:val="none" w:sz="0" w:space="0" w:color="auto"/>
            <w:left w:val="none" w:sz="0" w:space="0" w:color="auto"/>
            <w:bottom w:val="none" w:sz="0" w:space="0" w:color="auto"/>
            <w:right w:val="none" w:sz="0" w:space="0" w:color="auto"/>
          </w:divBdr>
          <w:divsChild>
            <w:div w:id="1714580010">
              <w:marLeft w:val="0"/>
              <w:marRight w:val="0"/>
              <w:marTop w:val="0"/>
              <w:marBottom w:val="0"/>
              <w:divBdr>
                <w:top w:val="none" w:sz="0" w:space="0" w:color="auto"/>
                <w:left w:val="none" w:sz="0" w:space="0" w:color="auto"/>
                <w:bottom w:val="none" w:sz="0" w:space="0" w:color="auto"/>
                <w:right w:val="none" w:sz="0" w:space="0" w:color="auto"/>
              </w:divBdr>
              <w:divsChild>
                <w:div w:id="10424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4167">
      <w:bodyDiv w:val="1"/>
      <w:marLeft w:val="0"/>
      <w:marRight w:val="0"/>
      <w:marTop w:val="0"/>
      <w:marBottom w:val="0"/>
      <w:divBdr>
        <w:top w:val="none" w:sz="0" w:space="0" w:color="auto"/>
        <w:left w:val="none" w:sz="0" w:space="0" w:color="auto"/>
        <w:bottom w:val="none" w:sz="0" w:space="0" w:color="auto"/>
        <w:right w:val="none" w:sz="0" w:space="0" w:color="auto"/>
      </w:divBdr>
      <w:divsChild>
        <w:div w:id="1713339834">
          <w:marLeft w:val="0"/>
          <w:marRight w:val="0"/>
          <w:marTop w:val="0"/>
          <w:marBottom w:val="0"/>
          <w:divBdr>
            <w:top w:val="none" w:sz="0" w:space="0" w:color="auto"/>
            <w:left w:val="none" w:sz="0" w:space="0" w:color="auto"/>
            <w:bottom w:val="none" w:sz="0" w:space="0" w:color="auto"/>
            <w:right w:val="none" w:sz="0" w:space="0" w:color="auto"/>
          </w:divBdr>
          <w:divsChild>
            <w:div w:id="1056317038">
              <w:marLeft w:val="0"/>
              <w:marRight w:val="0"/>
              <w:marTop w:val="0"/>
              <w:marBottom w:val="0"/>
              <w:divBdr>
                <w:top w:val="none" w:sz="0" w:space="0" w:color="auto"/>
                <w:left w:val="none" w:sz="0" w:space="0" w:color="auto"/>
                <w:bottom w:val="none" w:sz="0" w:space="0" w:color="auto"/>
                <w:right w:val="none" w:sz="0" w:space="0" w:color="auto"/>
              </w:divBdr>
              <w:divsChild>
                <w:div w:id="814956567">
                  <w:marLeft w:val="0"/>
                  <w:marRight w:val="0"/>
                  <w:marTop w:val="0"/>
                  <w:marBottom w:val="0"/>
                  <w:divBdr>
                    <w:top w:val="none" w:sz="0" w:space="0" w:color="auto"/>
                    <w:left w:val="none" w:sz="0" w:space="0" w:color="auto"/>
                    <w:bottom w:val="none" w:sz="0" w:space="0" w:color="auto"/>
                    <w:right w:val="none" w:sz="0" w:space="0" w:color="auto"/>
                  </w:divBdr>
                  <w:divsChild>
                    <w:div w:id="11829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33667">
      <w:bodyDiv w:val="1"/>
      <w:marLeft w:val="0"/>
      <w:marRight w:val="0"/>
      <w:marTop w:val="0"/>
      <w:marBottom w:val="0"/>
      <w:divBdr>
        <w:top w:val="none" w:sz="0" w:space="0" w:color="auto"/>
        <w:left w:val="none" w:sz="0" w:space="0" w:color="auto"/>
        <w:bottom w:val="none" w:sz="0" w:space="0" w:color="auto"/>
        <w:right w:val="none" w:sz="0" w:space="0" w:color="auto"/>
      </w:divBdr>
    </w:div>
    <w:div w:id="1799447285">
      <w:bodyDiv w:val="1"/>
      <w:marLeft w:val="0"/>
      <w:marRight w:val="0"/>
      <w:marTop w:val="0"/>
      <w:marBottom w:val="0"/>
      <w:divBdr>
        <w:top w:val="none" w:sz="0" w:space="0" w:color="auto"/>
        <w:left w:val="none" w:sz="0" w:space="0" w:color="auto"/>
        <w:bottom w:val="none" w:sz="0" w:space="0" w:color="auto"/>
        <w:right w:val="none" w:sz="0" w:space="0" w:color="auto"/>
      </w:divBdr>
    </w:div>
    <w:div w:id="1817379737">
      <w:bodyDiv w:val="1"/>
      <w:marLeft w:val="0"/>
      <w:marRight w:val="0"/>
      <w:marTop w:val="0"/>
      <w:marBottom w:val="0"/>
      <w:divBdr>
        <w:top w:val="none" w:sz="0" w:space="0" w:color="auto"/>
        <w:left w:val="none" w:sz="0" w:space="0" w:color="auto"/>
        <w:bottom w:val="none" w:sz="0" w:space="0" w:color="auto"/>
        <w:right w:val="none" w:sz="0" w:space="0" w:color="auto"/>
      </w:divBdr>
    </w:div>
    <w:div w:id="1953047476">
      <w:bodyDiv w:val="1"/>
      <w:marLeft w:val="0"/>
      <w:marRight w:val="0"/>
      <w:marTop w:val="0"/>
      <w:marBottom w:val="0"/>
      <w:divBdr>
        <w:top w:val="none" w:sz="0" w:space="0" w:color="auto"/>
        <w:left w:val="none" w:sz="0" w:space="0" w:color="auto"/>
        <w:bottom w:val="none" w:sz="0" w:space="0" w:color="auto"/>
        <w:right w:val="none" w:sz="0" w:space="0" w:color="auto"/>
      </w:divBdr>
    </w:div>
    <w:div w:id="20985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dex.vr.se/texts/HS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a.se/download/18.221265bc145ae05f27a1a16/1401261594378/Sammanfattning_lagforda_201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talkingriskprofile.com/stalking-risk-profile/stalking-assessment-screen" TargetMode="External"/><Relationship Id="rId4" Type="http://schemas.microsoft.com/office/2007/relationships/stylesWithEffects" Target="stylesWithEffects.xml"/><Relationship Id="rId9" Type="http://schemas.openxmlformats.org/officeDocument/2006/relationships/hyperlink" Target="mailto:Susanne.strand@miun.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F06E-45A6-41C9-B166-F3425A7A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14101</Words>
  <Characters>74736</Characters>
  <Application>Microsoft Office Word</Application>
  <DocSecurity>4</DocSecurity>
  <Lines>622</Lines>
  <Paragraphs>177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88660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Hanna Liljendahl</cp:lastModifiedBy>
  <cp:revision>2</cp:revision>
  <cp:lastPrinted>2014-08-28T10:06:00Z</cp:lastPrinted>
  <dcterms:created xsi:type="dcterms:W3CDTF">2015-03-26T12:26:00Z</dcterms:created>
  <dcterms:modified xsi:type="dcterms:W3CDTF">2015-03-26T12:26:00Z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