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E7" w:rsidRDefault="00B055E7" w:rsidP="00BD22C3">
      <w:pPr>
        <w:pStyle w:val="Rubrik1"/>
        <w:jc w:val="center"/>
        <w:rPr>
          <w:sz w:val="28"/>
          <w:szCs w:val="28"/>
          <w:lang w:val="en-US"/>
        </w:rPr>
      </w:pPr>
      <w:r w:rsidRPr="00B055E7">
        <w:rPr>
          <w:noProof/>
          <w:sz w:val="28"/>
          <w:szCs w:val="28"/>
        </w:rPr>
        <w:drawing>
          <wp:inline distT="0" distB="0" distL="0" distR="0">
            <wp:extent cx="1214120" cy="349250"/>
            <wp:effectExtent l="19050" t="0" r="5080" b="0"/>
            <wp:docPr id="5" name="Bild 1" descr="MU_logotyp_int_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_logotyp_int_ho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25" w:rsidRPr="00AF5B15" w:rsidRDefault="00357D2B" w:rsidP="00BD22C3">
      <w:pPr>
        <w:pStyle w:val="Rubrik1"/>
        <w:jc w:val="center"/>
        <w:rPr>
          <w:sz w:val="28"/>
          <w:szCs w:val="28"/>
          <w:lang w:val="en-US"/>
        </w:rPr>
      </w:pPr>
      <w:r w:rsidRPr="00AF5B15">
        <w:rPr>
          <w:sz w:val="28"/>
          <w:szCs w:val="28"/>
          <w:lang w:val="en-US"/>
        </w:rPr>
        <w:t>LIC/ PHD</w:t>
      </w:r>
      <w:r w:rsidR="00573925" w:rsidRPr="00AF5B15">
        <w:rPr>
          <w:sz w:val="28"/>
          <w:szCs w:val="28"/>
          <w:lang w:val="en-US"/>
        </w:rPr>
        <w:t xml:space="preserve"> </w:t>
      </w:r>
      <w:r w:rsidRPr="00AF5B15">
        <w:rPr>
          <w:sz w:val="28"/>
          <w:szCs w:val="28"/>
          <w:lang w:val="en-US"/>
        </w:rPr>
        <w:t>student funding agreement</w:t>
      </w:r>
      <w:r w:rsidR="00573925" w:rsidRPr="00AF5B15">
        <w:rPr>
          <w:sz w:val="28"/>
          <w:szCs w:val="28"/>
          <w:lang w:val="en-US"/>
        </w:rPr>
        <w:t xml:space="preserve"> </w:t>
      </w:r>
    </w:p>
    <w:p w:rsidR="00D51E83" w:rsidRPr="00D51E83" w:rsidRDefault="00573925" w:rsidP="00D51E83">
      <w:pPr>
        <w:rPr>
          <w:rFonts w:ascii="Palatino Linotype" w:hAnsi="Palatino Linotype"/>
          <w:b/>
          <w:szCs w:val="24"/>
          <w:lang w:val="en-US"/>
        </w:rPr>
      </w:pPr>
      <w:r w:rsidRPr="00D51E83">
        <w:rPr>
          <w:rFonts w:ascii="Palatino Linotype" w:hAnsi="Palatino Linotype"/>
          <w:b/>
          <w:szCs w:val="24"/>
          <w:lang w:val="en-US"/>
        </w:rPr>
        <w:t>A</w:t>
      </w:r>
      <w:r w:rsidR="00F77BD5" w:rsidRPr="00D51E83">
        <w:rPr>
          <w:rFonts w:ascii="Palatino Linotype" w:hAnsi="Palatino Linotype"/>
          <w:b/>
          <w:szCs w:val="24"/>
          <w:lang w:val="en-US"/>
        </w:rPr>
        <w:t xml:space="preserve">greement between </w:t>
      </w:r>
      <w:r w:rsidRPr="00D51E83">
        <w:rPr>
          <w:rFonts w:ascii="Palatino Linotype" w:hAnsi="Palatino Linotype"/>
          <w:b/>
          <w:szCs w:val="24"/>
          <w:lang w:val="en-US"/>
        </w:rPr>
        <w:t>Mi</w:t>
      </w:r>
      <w:r w:rsidR="00F77BD5" w:rsidRPr="00D51E83">
        <w:rPr>
          <w:rFonts w:ascii="Palatino Linotype" w:hAnsi="Palatino Linotype"/>
          <w:b/>
          <w:szCs w:val="24"/>
          <w:lang w:val="en-US"/>
        </w:rPr>
        <w:t xml:space="preserve">d Sweden University and </w:t>
      </w:r>
      <w:r w:rsidR="00D51E83" w:rsidRPr="00D51E83">
        <w:rPr>
          <w:rFonts w:ascii="Palatino Linotype" w:hAnsi="Palatino Linotype"/>
          <w:b/>
          <w:szCs w:val="24"/>
          <w:lang w:val="en-US"/>
        </w:rPr>
        <w:t>Workforce Development</w:t>
      </w:r>
    </w:p>
    <w:p w:rsidR="00573925" w:rsidRPr="00D51E83" w:rsidRDefault="00D51E83" w:rsidP="00D51E83">
      <w:pPr>
        <w:pStyle w:val="Text"/>
        <w:jc w:val="center"/>
        <w:rPr>
          <w:b/>
          <w:sz w:val="24"/>
          <w:szCs w:val="24"/>
          <w:lang w:val="en-US"/>
        </w:rPr>
      </w:pPr>
      <w:r w:rsidRPr="00D51E83">
        <w:rPr>
          <w:b/>
          <w:sz w:val="24"/>
          <w:szCs w:val="24"/>
          <w:lang w:val="en-US"/>
        </w:rPr>
        <w:t xml:space="preserve">Ministry of Public Health, Thailand </w:t>
      </w:r>
      <w:r w:rsidR="00F77BD5" w:rsidRPr="00D51E83">
        <w:rPr>
          <w:b/>
          <w:sz w:val="24"/>
          <w:szCs w:val="24"/>
          <w:lang w:val="en-US"/>
        </w:rPr>
        <w:t>regarding</w:t>
      </w:r>
      <w:r w:rsidR="00F77BD5" w:rsidRPr="00D51E83">
        <w:rPr>
          <w:b/>
          <w:color w:val="FF0000"/>
          <w:sz w:val="24"/>
          <w:szCs w:val="24"/>
          <w:lang w:val="en-US"/>
        </w:rPr>
        <w:t xml:space="preserve"> </w:t>
      </w:r>
      <w:r w:rsidR="00F77BD5" w:rsidRPr="00D51E83">
        <w:rPr>
          <w:b/>
          <w:sz w:val="24"/>
          <w:szCs w:val="24"/>
          <w:lang w:val="en-US"/>
        </w:rPr>
        <w:t>funding of third-cycle studies</w:t>
      </w:r>
      <w:r w:rsidR="00F77BD5" w:rsidRPr="00D51E83">
        <w:rPr>
          <w:b/>
          <w:color w:val="FF0000"/>
          <w:sz w:val="24"/>
          <w:szCs w:val="24"/>
          <w:lang w:val="en-US"/>
        </w:rPr>
        <w:t xml:space="preserve"> </w:t>
      </w:r>
      <w:r w:rsidR="00A55A3F" w:rsidRPr="00D51E83">
        <w:rPr>
          <w:b/>
          <w:sz w:val="24"/>
          <w:szCs w:val="24"/>
          <w:lang w:val="en-US"/>
        </w:rPr>
        <w:t>up to Degree of Licentiate/ Degree of Doctor</w:t>
      </w:r>
    </w:p>
    <w:p w:rsidR="00573925" w:rsidRPr="00AF5B15" w:rsidRDefault="00573925" w:rsidP="00BD22C3">
      <w:pPr>
        <w:pStyle w:val="Text"/>
        <w:rPr>
          <w:lang w:val="en-US"/>
        </w:rPr>
      </w:pPr>
    </w:p>
    <w:p w:rsidR="00573925" w:rsidRPr="00AF5B15" w:rsidRDefault="00573925" w:rsidP="00BD22C3">
      <w:pPr>
        <w:pStyle w:val="Text"/>
        <w:rPr>
          <w:lang w:val="en-US"/>
        </w:rPr>
      </w:pPr>
    </w:p>
    <w:p w:rsidR="00573925" w:rsidRPr="00AF5B15" w:rsidRDefault="00573925" w:rsidP="008A5E9F">
      <w:pPr>
        <w:pStyle w:val="Rubrik1"/>
        <w:rPr>
          <w:lang w:val="en-US"/>
        </w:rPr>
      </w:pPr>
      <w:r w:rsidRPr="00AF5B15">
        <w:rPr>
          <w:lang w:val="en-US"/>
        </w:rPr>
        <w:t>1.</w:t>
      </w:r>
      <w:r w:rsidRPr="00AF5B15">
        <w:rPr>
          <w:lang w:val="en-US"/>
        </w:rPr>
        <w:tab/>
        <w:t>Ba</w:t>
      </w:r>
      <w:r w:rsidR="00357D2B" w:rsidRPr="00AF5B15">
        <w:rPr>
          <w:lang w:val="en-US"/>
        </w:rPr>
        <w:t>c</w:t>
      </w:r>
      <w:r w:rsidRPr="00AF5B15">
        <w:rPr>
          <w:lang w:val="en-US"/>
        </w:rPr>
        <w:t>kgr</w:t>
      </w:r>
      <w:r w:rsidR="00357D2B" w:rsidRPr="00AF5B15">
        <w:rPr>
          <w:lang w:val="en-US"/>
        </w:rPr>
        <w:t>o</w:t>
      </w:r>
      <w:r w:rsidRPr="00AF5B15">
        <w:rPr>
          <w:lang w:val="en-US"/>
        </w:rPr>
        <w:t>und</w:t>
      </w:r>
    </w:p>
    <w:p w:rsidR="00762F69" w:rsidRDefault="00E74810" w:rsidP="001230C3">
      <w:pPr>
        <w:pStyle w:val="Text"/>
        <w:rPr>
          <w:lang w:val="en-US"/>
        </w:rPr>
      </w:pPr>
      <w:r w:rsidRPr="00AF5B15">
        <w:rPr>
          <w:lang w:val="en-US"/>
        </w:rPr>
        <w:t xml:space="preserve">Third-cycle studies are regulated by the </w:t>
      </w:r>
      <w:r w:rsidR="00573925" w:rsidRPr="00AF5B15">
        <w:rPr>
          <w:lang w:val="en-US"/>
        </w:rPr>
        <w:t>nationa</w:t>
      </w:r>
      <w:r w:rsidRPr="00AF5B15">
        <w:rPr>
          <w:lang w:val="en-US"/>
        </w:rPr>
        <w:t>l</w:t>
      </w:r>
      <w:r w:rsidR="00573925" w:rsidRPr="00AF5B15">
        <w:rPr>
          <w:lang w:val="en-US"/>
        </w:rPr>
        <w:t xml:space="preserve"> </w:t>
      </w:r>
      <w:r w:rsidRPr="00AF5B15">
        <w:rPr>
          <w:lang w:val="en-US"/>
        </w:rPr>
        <w:t xml:space="preserve">rules and regulations of the </w:t>
      </w:r>
      <w:r w:rsidR="00573925" w:rsidRPr="00AF5B15">
        <w:rPr>
          <w:lang w:val="en-US"/>
        </w:rPr>
        <w:t>H</w:t>
      </w:r>
      <w:r w:rsidRPr="00AF5B15">
        <w:rPr>
          <w:lang w:val="en-US"/>
        </w:rPr>
        <w:t xml:space="preserve">igher Education Act and the Higher Education Ordinance, but also by the </w:t>
      </w:r>
      <w:r w:rsidR="00573925" w:rsidRPr="00AF5B15">
        <w:rPr>
          <w:lang w:val="en-US"/>
        </w:rPr>
        <w:t>lo</w:t>
      </w:r>
      <w:r w:rsidRPr="00AF5B15">
        <w:rPr>
          <w:lang w:val="en-US"/>
        </w:rPr>
        <w:t>c</w:t>
      </w:r>
      <w:r w:rsidR="00573925" w:rsidRPr="00AF5B15">
        <w:rPr>
          <w:lang w:val="en-US"/>
        </w:rPr>
        <w:t>al r</w:t>
      </w:r>
      <w:r w:rsidRPr="00AF5B15">
        <w:rPr>
          <w:lang w:val="en-US"/>
        </w:rPr>
        <w:t>ules and regulations of the Department of Nursing sciences at Mid Sweden University. These are the rules,</w:t>
      </w:r>
      <w:r w:rsidR="003C3E0C" w:rsidRPr="00AF5B15">
        <w:rPr>
          <w:lang w:val="en-US"/>
        </w:rPr>
        <w:t xml:space="preserve"> regulations and ordinances that regulate third-cycle studies and no other agreements och contracts can </w:t>
      </w:r>
      <w:r w:rsidR="002E599E" w:rsidRPr="00AF5B15">
        <w:rPr>
          <w:lang w:val="en-US"/>
        </w:rPr>
        <w:t xml:space="preserve">rescind them. The Higher Education Ordinance demands </w:t>
      </w:r>
      <w:r w:rsidR="003D4A10" w:rsidRPr="00AF5B15">
        <w:rPr>
          <w:lang w:val="en-US"/>
        </w:rPr>
        <w:t xml:space="preserve">funding for the entire third-cycle studies and at the same time, the working conditions of the Lic/PhD student </w:t>
      </w:r>
    </w:p>
    <w:p w:rsidR="00573925" w:rsidRPr="00D51E83" w:rsidRDefault="003D4A10" w:rsidP="00D51E83">
      <w:pPr>
        <w:pStyle w:val="Text"/>
        <w:rPr>
          <w:lang w:val="en-US"/>
        </w:rPr>
      </w:pPr>
      <w:r w:rsidRPr="00AF5B15">
        <w:rPr>
          <w:lang w:val="en-US"/>
        </w:rPr>
        <w:t>are regulated by both the Higher Education Ordinance and the local agreements decided by the faculties. If the Lic/PhD student is not employed by one of the departments of the faculty, an agreement which regulates the funding and working conditions of the Lic/PhD student is needed. The Parties signing the agreement shall be updated on national and international regulations regarding th</w:t>
      </w:r>
      <w:r w:rsidRPr="00D51E83">
        <w:rPr>
          <w:lang w:val="en-US"/>
        </w:rPr>
        <w:t xml:space="preserve">ird-cycle studies. Within the framework of the above mentioned background the following terms have been agreed upon between Mid Sweden University and </w:t>
      </w:r>
      <w:r w:rsidR="00D51E83" w:rsidRPr="00D51E83">
        <w:rPr>
          <w:lang w:val="en-US"/>
        </w:rPr>
        <w:t>Praboromarajchanok Institute</w:t>
      </w:r>
      <w:r w:rsidR="00D51E83">
        <w:rPr>
          <w:lang w:val="en-US"/>
        </w:rPr>
        <w:t xml:space="preserve"> for</w:t>
      </w:r>
      <w:r w:rsidR="00D51E83" w:rsidRPr="00D51E83">
        <w:rPr>
          <w:lang w:val="en-US"/>
        </w:rPr>
        <w:t xml:space="preserve"> Health, Workforce Development, Ministry of Public Health in Thailand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1230C3">
      <w:pPr>
        <w:pStyle w:val="Rubrik1"/>
        <w:rPr>
          <w:lang w:val="en-US"/>
        </w:rPr>
      </w:pPr>
      <w:r w:rsidRPr="00AF5B15">
        <w:rPr>
          <w:lang w:val="en-US"/>
        </w:rPr>
        <w:t>2.</w:t>
      </w:r>
      <w:r w:rsidRPr="00AF5B15">
        <w:rPr>
          <w:lang w:val="en-US"/>
        </w:rPr>
        <w:tab/>
      </w:r>
      <w:r w:rsidR="00357D2B" w:rsidRPr="00AF5B15">
        <w:rPr>
          <w:lang w:val="en-US"/>
        </w:rPr>
        <w:t>extent</w:t>
      </w:r>
    </w:p>
    <w:p w:rsidR="00573925" w:rsidRPr="00AF5B15" w:rsidRDefault="00B15B67" w:rsidP="001230C3">
      <w:pPr>
        <w:pStyle w:val="Text"/>
        <w:rPr>
          <w:lang w:val="en-US"/>
        </w:rPr>
      </w:pPr>
      <w:r w:rsidRPr="00AF5B15">
        <w:rPr>
          <w:lang w:val="en-US"/>
        </w:rPr>
        <w:t>This is an agreement regarding funding of thir</w:t>
      </w:r>
      <w:r w:rsidR="00D51E83">
        <w:rPr>
          <w:lang w:val="en-US"/>
        </w:rPr>
        <w:t xml:space="preserve">d-cycle studies between </w:t>
      </w:r>
      <w:r w:rsidR="00D51E83" w:rsidRPr="00D51E83">
        <w:rPr>
          <w:lang w:val="en-US"/>
        </w:rPr>
        <w:t>Praboromarajchanok Institute</w:t>
      </w:r>
      <w:r w:rsidR="00D51E83">
        <w:rPr>
          <w:lang w:val="en-US"/>
        </w:rPr>
        <w:t xml:space="preserve"> for</w:t>
      </w:r>
      <w:r w:rsidR="00D51E83" w:rsidRPr="00D51E83">
        <w:rPr>
          <w:lang w:val="en-US"/>
        </w:rPr>
        <w:t xml:space="preserve"> Health, Workforce Development, Ministry of Public Health in Thailand</w:t>
      </w:r>
      <w:r w:rsidRPr="00AF5B15">
        <w:rPr>
          <w:lang w:val="en-US"/>
        </w:rPr>
        <w:t xml:space="preserve">, hereinafter referred to as The </w:t>
      </w:r>
      <w:r w:rsidR="002A073B" w:rsidRPr="00AF5B15">
        <w:rPr>
          <w:lang w:val="en-US"/>
        </w:rPr>
        <w:t>Company</w:t>
      </w:r>
      <w:r w:rsidRPr="00AF5B15">
        <w:rPr>
          <w:lang w:val="en-US"/>
        </w:rPr>
        <w:t xml:space="preserve">, and The Department of Nursing sciences at Mid Sweden University, hereinafter referred to as The Department. </w:t>
      </w:r>
      <w:r w:rsidR="00441E7B" w:rsidRPr="00AF5B15">
        <w:rPr>
          <w:lang w:val="en-US"/>
        </w:rPr>
        <w:t xml:space="preserve">The condition of the agreement is that the Lic/PhD student is admitted to third-cycle studies at the Faculty of Human Sciences at Mid Sweden University. </w:t>
      </w:r>
      <w:r w:rsidR="00573925" w:rsidRPr="00AF5B15">
        <w:rPr>
          <w:lang w:val="en-US"/>
        </w:rPr>
        <w:t xml:space="preserve"> 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8A5E9F">
      <w:pPr>
        <w:pStyle w:val="Rubrik1"/>
        <w:rPr>
          <w:lang w:val="en-US"/>
        </w:rPr>
      </w:pPr>
      <w:r w:rsidRPr="00AF5B15">
        <w:rPr>
          <w:lang w:val="en-US"/>
        </w:rPr>
        <w:t xml:space="preserve">3. </w:t>
      </w:r>
      <w:r w:rsidRPr="00AF5B15">
        <w:rPr>
          <w:lang w:val="en-US"/>
        </w:rPr>
        <w:tab/>
      </w:r>
      <w:r w:rsidR="00357D2B" w:rsidRPr="00AF5B15">
        <w:rPr>
          <w:lang w:val="en-US"/>
        </w:rPr>
        <w:t>working conditions</w:t>
      </w:r>
    </w:p>
    <w:p w:rsidR="00573925" w:rsidRPr="00AF5B15" w:rsidRDefault="00281389" w:rsidP="001230C3">
      <w:pPr>
        <w:pStyle w:val="Text"/>
        <w:rPr>
          <w:lang w:val="en-US"/>
        </w:rPr>
      </w:pPr>
      <w:r w:rsidRPr="00AF5B15">
        <w:rPr>
          <w:lang w:val="en-US"/>
        </w:rPr>
        <w:t xml:space="preserve">The Department must make sure that the </w:t>
      </w:r>
      <w:r w:rsidR="00573925" w:rsidRPr="00AF5B15">
        <w:rPr>
          <w:lang w:val="en-US"/>
        </w:rPr>
        <w:t>Lic/</w:t>
      </w:r>
      <w:r w:rsidRPr="00AF5B15">
        <w:rPr>
          <w:lang w:val="en-US"/>
        </w:rPr>
        <w:t>PhD student can devote him or hers</w:t>
      </w:r>
      <w:r w:rsidR="00112A4D">
        <w:rPr>
          <w:lang w:val="en-US"/>
        </w:rPr>
        <w:t>elf to the third-cycle studies 10</w:t>
      </w:r>
      <w:r w:rsidRPr="00AF5B15">
        <w:rPr>
          <w:lang w:val="en-US"/>
        </w:rPr>
        <w:t xml:space="preserve">0 % of full-time. The individual study plan shall regulate the working conditions in detail. </w:t>
      </w:r>
    </w:p>
    <w:p w:rsidR="00573925" w:rsidRPr="00AF5B15" w:rsidRDefault="00573925" w:rsidP="008B46A0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color w:val="000000"/>
          <w:sz w:val="16"/>
          <w:szCs w:val="16"/>
          <w:lang w:val="en-US"/>
        </w:rPr>
      </w:pPr>
    </w:p>
    <w:p w:rsidR="00573925" w:rsidRPr="00AF5B15" w:rsidRDefault="00573925" w:rsidP="00465896">
      <w:pPr>
        <w:pStyle w:val="Rubrik1"/>
        <w:ind w:left="0" w:firstLine="0"/>
        <w:rPr>
          <w:lang w:val="en-US"/>
        </w:rPr>
      </w:pPr>
      <w:r w:rsidRPr="00AF5B15">
        <w:rPr>
          <w:lang w:val="en-US"/>
        </w:rPr>
        <w:t>4.</w:t>
      </w:r>
      <w:r w:rsidRPr="00AF5B15">
        <w:rPr>
          <w:lang w:val="en-US"/>
        </w:rPr>
        <w:tab/>
      </w:r>
      <w:r w:rsidR="00357D2B" w:rsidRPr="00AF5B15">
        <w:rPr>
          <w:lang w:val="en-US"/>
        </w:rPr>
        <w:t>employment</w:t>
      </w:r>
    </w:p>
    <w:p w:rsidR="00573925" w:rsidRPr="00AF5B15" w:rsidRDefault="00597ECD" w:rsidP="001230C3">
      <w:pPr>
        <w:pStyle w:val="Text"/>
        <w:rPr>
          <w:lang w:val="en-US"/>
        </w:rPr>
      </w:pPr>
      <w:r w:rsidRPr="00AF5B15">
        <w:rPr>
          <w:lang w:val="en-US"/>
        </w:rPr>
        <w:t xml:space="preserve">The Lic/PhD student is employed </w:t>
      </w:r>
      <w:r w:rsidR="00EF2968" w:rsidRPr="00AF5B15">
        <w:rPr>
          <w:lang w:val="en-US"/>
        </w:rPr>
        <w:t>and maintains his or her normal workplace in the Company during the entire third-cycle studies</w:t>
      </w:r>
      <w:r w:rsidR="00573925" w:rsidRPr="00AF5B15">
        <w:rPr>
          <w:lang w:val="en-US"/>
        </w:rPr>
        <w:t xml:space="preserve">. </w:t>
      </w:r>
      <w:r w:rsidR="00EF2968" w:rsidRPr="00AF5B15">
        <w:rPr>
          <w:lang w:val="en-US"/>
        </w:rPr>
        <w:t>T</w:t>
      </w:r>
      <w:r w:rsidR="00F74EB0" w:rsidRPr="00AF5B15">
        <w:rPr>
          <w:lang w:val="en-US"/>
        </w:rPr>
        <w:t xml:space="preserve">he Company has </w:t>
      </w:r>
      <w:r w:rsidR="005D6079" w:rsidRPr="00AF5B15">
        <w:rPr>
          <w:lang w:val="en-US"/>
        </w:rPr>
        <w:t>employer’s responsibility for</w:t>
      </w:r>
      <w:r w:rsidR="00573925" w:rsidRPr="00AF5B15">
        <w:rPr>
          <w:lang w:val="en-US"/>
        </w:rPr>
        <w:t xml:space="preserve"> </w:t>
      </w:r>
      <w:r w:rsidR="008A755F" w:rsidRPr="00AF5B15">
        <w:rPr>
          <w:lang w:val="en-US"/>
        </w:rPr>
        <w:t xml:space="preserve">the Lic/PhD student </w:t>
      </w:r>
      <w:r w:rsidR="005D6079" w:rsidRPr="00AF5B15">
        <w:rPr>
          <w:lang w:val="en-US"/>
        </w:rPr>
        <w:t>with the exception of supervisor responsibility for the research/ education</w:t>
      </w:r>
      <w:r w:rsidR="00573925" w:rsidRPr="00AF5B15">
        <w:rPr>
          <w:lang w:val="en-US"/>
        </w:rPr>
        <w:t xml:space="preserve">. </w:t>
      </w:r>
      <w:r w:rsidR="000D1ABC" w:rsidRPr="00AF5B15">
        <w:rPr>
          <w:lang w:val="en-US"/>
        </w:rPr>
        <w:t xml:space="preserve">Mid Sweden University </w:t>
      </w:r>
      <w:r w:rsidR="005D6079" w:rsidRPr="00AF5B15">
        <w:rPr>
          <w:lang w:val="en-US"/>
        </w:rPr>
        <w:t xml:space="preserve">does not have any employer’s responsibility in accordance with this agreement. The location for the third-cycle studies is </w:t>
      </w:r>
      <w:r w:rsidR="00D51E83">
        <w:rPr>
          <w:lang w:val="en-US"/>
        </w:rPr>
        <w:t>Sundsvall</w:t>
      </w:r>
      <w:r w:rsidR="00573925" w:rsidRPr="00AF5B15">
        <w:rPr>
          <w:lang w:val="en-US"/>
        </w:rPr>
        <w:t xml:space="preserve"> (</w:t>
      </w:r>
      <w:r w:rsidR="000D1ABC" w:rsidRPr="00AF5B15">
        <w:rPr>
          <w:lang w:val="en-US"/>
        </w:rPr>
        <w:t>Mid Sweden University</w:t>
      </w:r>
      <w:r w:rsidR="00573925" w:rsidRPr="00AF5B15">
        <w:rPr>
          <w:lang w:val="en-US"/>
        </w:rPr>
        <w:t>).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1230C3">
      <w:pPr>
        <w:pStyle w:val="Rubrik2"/>
        <w:rPr>
          <w:lang w:val="en-US"/>
        </w:rPr>
      </w:pPr>
      <w:r w:rsidRPr="00AF5B15">
        <w:rPr>
          <w:lang w:val="en-US"/>
        </w:rPr>
        <w:t>5.</w:t>
      </w:r>
      <w:r w:rsidRPr="00AF5B15">
        <w:rPr>
          <w:lang w:val="en-US"/>
        </w:rPr>
        <w:tab/>
      </w:r>
      <w:r w:rsidR="00357D2B" w:rsidRPr="00AF5B15">
        <w:rPr>
          <w:caps/>
          <w:lang w:val="en-US"/>
        </w:rPr>
        <w:t>duration of agreement</w:t>
      </w:r>
    </w:p>
    <w:p w:rsidR="00573925" w:rsidRPr="00AF5B15" w:rsidRDefault="00BC397D" w:rsidP="008B46A0">
      <w:pPr>
        <w:pStyle w:val="Text"/>
        <w:rPr>
          <w:lang w:val="en-US"/>
        </w:rPr>
      </w:pPr>
      <w:r w:rsidRPr="00AF5B15">
        <w:rPr>
          <w:lang w:val="en-US"/>
        </w:rPr>
        <w:t xml:space="preserve">This agreement comes into force on the day when </w:t>
      </w:r>
      <w:r w:rsidR="008A755F" w:rsidRPr="00AF5B15">
        <w:rPr>
          <w:lang w:val="en-US"/>
        </w:rPr>
        <w:t xml:space="preserve">the Lic/PhD student </w:t>
      </w:r>
      <w:r w:rsidRPr="00AF5B15">
        <w:rPr>
          <w:lang w:val="en-US"/>
        </w:rPr>
        <w:t xml:space="preserve">has been </w:t>
      </w:r>
      <w:r w:rsidR="00573925" w:rsidRPr="00AF5B15">
        <w:rPr>
          <w:lang w:val="en-US"/>
        </w:rPr>
        <w:t>a</w:t>
      </w:r>
      <w:r w:rsidR="00FF25FC" w:rsidRPr="00AF5B15">
        <w:rPr>
          <w:lang w:val="en-US"/>
        </w:rPr>
        <w:t xml:space="preserve">dmitted to third-cycle studies and terminates when he or she has completed all of the </w:t>
      </w:r>
      <w:r w:rsidR="001614D1" w:rsidRPr="00AF5B15">
        <w:rPr>
          <w:lang w:val="en-US"/>
        </w:rPr>
        <w:t>obligations for the Degree of Licentiate/ Degree of Doctor (whichever occurs first)</w:t>
      </w:r>
      <w:r w:rsidR="00573925" w:rsidRPr="00AF5B15">
        <w:rPr>
          <w:lang w:val="en-US"/>
        </w:rPr>
        <w:t>,</w:t>
      </w:r>
      <w:r w:rsidR="00F62A03" w:rsidRPr="00AF5B15">
        <w:rPr>
          <w:lang w:val="en-US"/>
        </w:rPr>
        <w:t xml:space="preserve"> however no longer than </w:t>
      </w:r>
      <w:r w:rsidR="00573925" w:rsidRPr="00AF5B15">
        <w:rPr>
          <w:lang w:val="en-US"/>
        </w:rPr>
        <w:t>31</w:t>
      </w:r>
      <w:r w:rsidR="00F62A03" w:rsidRPr="00AF5B15">
        <w:rPr>
          <w:lang w:val="en-US"/>
        </w:rPr>
        <w:t xml:space="preserve"> August</w:t>
      </w:r>
      <w:r w:rsidR="00573925" w:rsidRPr="00AF5B15">
        <w:rPr>
          <w:lang w:val="en-US"/>
        </w:rPr>
        <w:t xml:space="preserve"> 2018. </w:t>
      </w:r>
      <w:r w:rsidR="00F62A03" w:rsidRPr="00AF5B15">
        <w:rPr>
          <w:lang w:val="en-US"/>
        </w:rPr>
        <w:t xml:space="preserve">The condition for the agreement is that the Lic/PhD student </w:t>
      </w:r>
      <w:r w:rsidR="001614D1" w:rsidRPr="00AF5B15">
        <w:rPr>
          <w:lang w:val="en-US"/>
        </w:rPr>
        <w:t>must be</w:t>
      </w:r>
      <w:r w:rsidR="00F62A03" w:rsidRPr="00AF5B15">
        <w:rPr>
          <w:lang w:val="en-US"/>
        </w:rPr>
        <w:t xml:space="preserve"> admitted to third-cycle studies at </w:t>
      </w:r>
      <w:r w:rsidR="00A922CF" w:rsidRPr="00AF5B15">
        <w:rPr>
          <w:lang w:val="en-US"/>
        </w:rPr>
        <w:t>Mid Sweden University</w:t>
      </w:r>
      <w:r w:rsidR="00573925" w:rsidRPr="00AF5B15">
        <w:rPr>
          <w:lang w:val="en-US"/>
        </w:rPr>
        <w:t xml:space="preserve">. </w:t>
      </w:r>
      <w:r w:rsidR="00C62223" w:rsidRPr="00AF5B15">
        <w:rPr>
          <w:szCs w:val="24"/>
          <w:lang w:val="en-US"/>
        </w:rPr>
        <w:t>If a doctoral student substantially neglects his or her undertakings in the individual study plan, the Vice-Chancellor shall decide that the doctoral student is no longer entitled to supervision and other study resources</w:t>
      </w:r>
      <w:r w:rsidR="00C62223" w:rsidRPr="00AF5B15">
        <w:rPr>
          <w:lang w:val="en-US"/>
        </w:rPr>
        <w:t xml:space="preserve"> </w:t>
      </w:r>
      <w:r w:rsidR="006625E4" w:rsidRPr="00AF5B15">
        <w:rPr>
          <w:lang w:val="en-US"/>
        </w:rPr>
        <w:t>(</w:t>
      </w:r>
      <w:r w:rsidR="00C62223" w:rsidRPr="00AF5B15">
        <w:rPr>
          <w:lang w:val="en-US"/>
        </w:rPr>
        <w:t>Higher Education Ordinance, Chapter</w:t>
      </w:r>
      <w:r w:rsidR="006625E4" w:rsidRPr="00AF5B15">
        <w:rPr>
          <w:lang w:val="en-US"/>
        </w:rPr>
        <w:t xml:space="preserve"> 6</w:t>
      </w:r>
      <w:r w:rsidR="00C62223" w:rsidRPr="00AF5B15">
        <w:rPr>
          <w:lang w:val="en-US"/>
        </w:rPr>
        <w:t xml:space="preserve">, section </w:t>
      </w:r>
      <w:r w:rsidR="006625E4" w:rsidRPr="00AF5B15">
        <w:rPr>
          <w:lang w:val="en-US"/>
        </w:rPr>
        <w:t>30)</w:t>
      </w:r>
      <w:r w:rsidR="000D48DB">
        <w:rPr>
          <w:lang w:val="en-US"/>
        </w:rPr>
        <w:t>.</w:t>
      </w:r>
      <w:r w:rsidR="006625E4" w:rsidRPr="00AF5B15">
        <w:rPr>
          <w:lang w:val="en-US"/>
        </w:rPr>
        <w:t xml:space="preserve"> </w:t>
      </w:r>
      <w:r w:rsidR="00817E3B" w:rsidRPr="00AF5B15">
        <w:rPr>
          <w:lang w:val="en-US"/>
        </w:rPr>
        <w:t xml:space="preserve">The </w:t>
      </w:r>
      <w:r w:rsidR="006625E4" w:rsidRPr="00AF5B15">
        <w:rPr>
          <w:lang w:val="en-US"/>
        </w:rPr>
        <w:t>Universit</w:t>
      </w:r>
      <w:r w:rsidR="00817E3B" w:rsidRPr="00AF5B15">
        <w:rPr>
          <w:lang w:val="en-US"/>
        </w:rPr>
        <w:t xml:space="preserve">y and the Company may then </w:t>
      </w:r>
      <w:r w:rsidR="00835BDC" w:rsidRPr="00AF5B15">
        <w:rPr>
          <w:lang w:val="en-US"/>
        </w:rPr>
        <w:t>terminate</w:t>
      </w:r>
      <w:r w:rsidR="00817E3B" w:rsidRPr="00AF5B15">
        <w:rPr>
          <w:lang w:val="en-US"/>
        </w:rPr>
        <w:t xml:space="preserve"> the agreement. </w:t>
      </w:r>
      <w:r w:rsidR="00835BDC" w:rsidRPr="00AF5B15">
        <w:rPr>
          <w:lang w:val="en-US"/>
        </w:rPr>
        <w:t xml:space="preserve">Leave of absence may be granted by Mid Sweden University if applied for. </w:t>
      </w:r>
    </w:p>
    <w:p w:rsidR="00573925" w:rsidRPr="00AF5B15" w:rsidRDefault="00835BDC" w:rsidP="008B46A0">
      <w:pPr>
        <w:pStyle w:val="Text"/>
        <w:rPr>
          <w:lang w:val="en-US"/>
        </w:rPr>
      </w:pPr>
      <w:r w:rsidRPr="00AF5B15">
        <w:rPr>
          <w:lang w:val="en-US"/>
        </w:rPr>
        <w:t xml:space="preserve">There will be a review of the third-cycle studies at the beginning of each term </w:t>
      </w:r>
      <w:r w:rsidR="00573925" w:rsidRPr="00AF5B15">
        <w:rPr>
          <w:lang w:val="en-US"/>
        </w:rPr>
        <w:t>(t</w:t>
      </w:r>
      <w:r w:rsidRPr="00AF5B15">
        <w:rPr>
          <w:lang w:val="en-US"/>
        </w:rPr>
        <w:t>wice a year</w:t>
      </w:r>
      <w:r w:rsidR="00573925" w:rsidRPr="00AF5B15">
        <w:rPr>
          <w:lang w:val="en-US"/>
        </w:rPr>
        <w:t xml:space="preserve">) </w:t>
      </w:r>
      <w:r w:rsidRPr="00AF5B15">
        <w:rPr>
          <w:lang w:val="en-US"/>
        </w:rPr>
        <w:t xml:space="preserve">with </w:t>
      </w:r>
      <w:r w:rsidR="00573925" w:rsidRPr="00AF5B15">
        <w:rPr>
          <w:lang w:val="en-US"/>
        </w:rPr>
        <w:t>representat</w:t>
      </w:r>
      <w:r w:rsidRPr="00AF5B15">
        <w:rPr>
          <w:lang w:val="en-US"/>
        </w:rPr>
        <w:t>ives</w:t>
      </w:r>
      <w:r w:rsidR="00573925" w:rsidRPr="00AF5B15">
        <w:rPr>
          <w:lang w:val="en-US"/>
        </w:rPr>
        <w:t>/</w:t>
      </w:r>
      <w:r w:rsidRPr="00AF5B15">
        <w:rPr>
          <w:lang w:val="en-US"/>
        </w:rPr>
        <w:t xml:space="preserve">supervisors from the Company and the Department. </w:t>
      </w:r>
      <w:r w:rsidR="00573925" w:rsidRPr="00AF5B15">
        <w:rPr>
          <w:lang w:val="en-US"/>
        </w:rPr>
        <w:t xml:space="preserve"> </w:t>
      </w:r>
    </w:p>
    <w:p w:rsidR="00573925" w:rsidRPr="00AF5B15" w:rsidRDefault="00573925" w:rsidP="00383B7A">
      <w:pPr>
        <w:pStyle w:val="Text"/>
        <w:rPr>
          <w:lang w:val="en-US"/>
        </w:rPr>
      </w:pP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1230C3">
      <w:pPr>
        <w:pStyle w:val="Rubrik2"/>
        <w:rPr>
          <w:lang w:val="en-US"/>
        </w:rPr>
      </w:pPr>
      <w:r w:rsidRPr="00AF5B15">
        <w:rPr>
          <w:lang w:val="en-US"/>
        </w:rPr>
        <w:t>6.</w:t>
      </w:r>
      <w:r w:rsidRPr="00AF5B15">
        <w:rPr>
          <w:lang w:val="en-US"/>
        </w:rPr>
        <w:tab/>
      </w:r>
      <w:r w:rsidR="004D10BA" w:rsidRPr="00AF5B15">
        <w:rPr>
          <w:caps/>
          <w:lang w:val="en-US"/>
        </w:rPr>
        <w:t>commitment of the department</w:t>
      </w:r>
    </w:p>
    <w:p w:rsidR="00573925" w:rsidRPr="00AF5B15" w:rsidRDefault="006C316B" w:rsidP="001230C3">
      <w:pPr>
        <w:pStyle w:val="Text"/>
        <w:rPr>
          <w:lang w:val="en-US"/>
        </w:rPr>
      </w:pPr>
      <w:r w:rsidRPr="00AF5B15">
        <w:rPr>
          <w:lang w:val="en-US"/>
        </w:rPr>
        <w:t>The Department commits to</w:t>
      </w:r>
    </w:p>
    <w:p w:rsidR="00573925" w:rsidRPr="00AF5B15" w:rsidRDefault="00FC52A3" w:rsidP="001230C3">
      <w:pPr>
        <w:pStyle w:val="Text"/>
        <w:numPr>
          <w:ilvl w:val="0"/>
          <w:numId w:val="10"/>
        </w:numPr>
        <w:rPr>
          <w:lang w:val="en-US"/>
        </w:rPr>
      </w:pPr>
      <w:r w:rsidRPr="00AF5B15">
        <w:rPr>
          <w:lang w:val="en-US"/>
        </w:rPr>
        <w:t xml:space="preserve">pay for </w:t>
      </w:r>
      <w:r w:rsidR="00EB75EA" w:rsidRPr="00AF5B15">
        <w:rPr>
          <w:lang w:val="en-US"/>
        </w:rPr>
        <w:t>a</w:t>
      </w:r>
      <w:r w:rsidRPr="00AF5B15">
        <w:rPr>
          <w:lang w:val="en-US"/>
        </w:rPr>
        <w:t xml:space="preserve"> principal supervisor</w:t>
      </w:r>
      <w:r w:rsidR="00573925" w:rsidRPr="00AF5B15">
        <w:rPr>
          <w:lang w:val="en-US"/>
        </w:rPr>
        <w:t xml:space="preserve"> </w:t>
      </w:r>
      <w:r w:rsidRPr="00AF5B15">
        <w:rPr>
          <w:lang w:val="en-US"/>
        </w:rPr>
        <w:t xml:space="preserve">from </w:t>
      </w:r>
      <w:r w:rsidR="00A922CF" w:rsidRPr="00AF5B15">
        <w:rPr>
          <w:lang w:val="en-US"/>
        </w:rPr>
        <w:t>Mid Sweden University</w:t>
      </w:r>
    </w:p>
    <w:p w:rsidR="00573925" w:rsidRPr="00AF5B15" w:rsidRDefault="00FC52A3" w:rsidP="001230C3">
      <w:pPr>
        <w:pStyle w:val="Text"/>
        <w:numPr>
          <w:ilvl w:val="0"/>
          <w:numId w:val="10"/>
        </w:numPr>
        <w:rPr>
          <w:lang w:val="en-US"/>
        </w:rPr>
      </w:pPr>
      <w:r w:rsidRPr="00AF5B15">
        <w:rPr>
          <w:lang w:val="en-US"/>
        </w:rPr>
        <w:t xml:space="preserve">pay for a joint office with </w:t>
      </w:r>
      <w:r w:rsidR="00573925" w:rsidRPr="00AF5B15">
        <w:rPr>
          <w:lang w:val="en-US"/>
        </w:rPr>
        <w:t>infrastru</w:t>
      </w:r>
      <w:r w:rsidRPr="00AF5B15">
        <w:rPr>
          <w:lang w:val="en-US"/>
        </w:rPr>
        <w:t>c</w:t>
      </w:r>
      <w:r w:rsidR="00573925" w:rsidRPr="00AF5B15">
        <w:rPr>
          <w:lang w:val="en-US"/>
        </w:rPr>
        <w:t>tur</w:t>
      </w:r>
      <w:r w:rsidR="00D51E83">
        <w:rPr>
          <w:lang w:val="en-US"/>
        </w:rPr>
        <w:t>e</w:t>
      </w:r>
      <w:r w:rsidRPr="00AF5B15">
        <w:rPr>
          <w:lang w:val="en-US"/>
        </w:rPr>
        <w:t xml:space="preserve"> at </w:t>
      </w:r>
      <w:r w:rsidR="00A922CF" w:rsidRPr="00AF5B15">
        <w:rPr>
          <w:lang w:val="en-US"/>
        </w:rPr>
        <w:t>Mid Sweden University</w:t>
      </w:r>
    </w:p>
    <w:p w:rsidR="00573925" w:rsidRPr="00AF5B15" w:rsidRDefault="00EB75EA" w:rsidP="001230C3">
      <w:pPr>
        <w:pStyle w:val="Text"/>
        <w:numPr>
          <w:ilvl w:val="0"/>
          <w:numId w:val="10"/>
        </w:numPr>
        <w:rPr>
          <w:lang w:val="en-US"/>
        </w:rPr>
      </w:pPr>
      <w:r w:rsidRPr="00AF5B15">
        <w:rPr>
          <w:lang w:val="en-US"/>
        </w:rPr>
        <w:t xml:space="preserve">provide the </w:t>
      </w:r>
      <w:r w:rsidR="00573925" w:rsidRPr="00AF5B15">
        <w:rPr>
          <w:lang w:val="en-US"/>
        </w:rPr>
        <w:t>infrastru</w:t>
      </w:r>
      <w:r w:rsidRPr="00AF5B15">
        <w:rPr>
          <w:lang w:val="en-US"/>
        </w:rPr>
        <w:t>c</w:t>
      </w:r>
      <w:r w:rsidR="00573925" w:rsidRPr="00AF5B15">
        <w:rPr>
          <w:lang w:val="en-US"/>
        </w:rPr>
        <w:t>tur</w:t>
      </w:r>
      <w:r w:rsidRPr="00AF5B15">
        <w:rPr>
          <w:lang w:val="en-US"/>
        </w:rPr>
        <w:t>e</w:t>
      </w:r>
      <w:r w:rsidR="00573925" w:rsidRPr="00AF5B15">
        <w:rPr>
          <w:lang w:val="en-US"/>
        </w:rPr>
        <w:t xml:space="preserve">, </w:t>
      </w:r>
      <w:r w:rsidRPr="00AF5B15">
        <w:rPr>
          <w:lang w:val="en-US"/>
        </w:rPr>
        <w:t>equip</w:t>
      </w:r>
      <w:r w:rsidR="00F135F4" w:rsidRPr="00AF5B15">
        <w:rPr>
          <w:lang w:val="en-US"/>
        </w:rPr>
        <w:t>m</w:t>
      </w:r>
      <w:r w:rsidRPr="00AF5B15">
        <w:rPr>
          <w:lang w:val="en-US"/>
        </w:rPr>
        <w:t>ent and a workplace necessary to complete the third-cycle studies</w:t>
      </w:r>
    </w:p>
    <w:p w:rsidR="00573925" w:rsidRPr="00AF5B15" w:rsidRDefault="00F464CF" w:rsidP="001230C3">
      <w:pPr>
        <w:pStyle w:val="Text"/>
        <w:numPr>
          <w:ilvl w:val="0"/>
          <w:numId w:val="10"/>
        </w:numPr>
        <w:rPr>
          <w:lang w:val="en-US"/>
        </w:rPr>
      </w:pPr>
      <w:r w:rsidRPr="00AF5B15">
        <w:rPr>
          <w:lang w:val="en-US"/>
        </w:rPr>
        <w:t xml:space="preserve">annually pay expenses the </w:t>
      </w:r>
      <w:r w:rsidR="008A755F" w:rsidRPr="00AF5B15">
        <w:rPr>
          <w:lang w:val="en-US"/>
        </w:rPr>
        <w:t xml:space="preserve">Lic/PhD student </w:t>
      </w:r>
      <w:r w:rsidRPr="00AF5B15">
        <w:rPr>
          <w:lang w:val="en-US"/>
        </w:rPr>
        <w:t xml:space="preserve">has up to </w:t>
      </w:r>
      <w:r w:rsidR="00987DF8">
        <w:rPr>
          <w:lang w:val="en-US"/>
        </w:rPr>
        <w:t xml:space="preserve">20 </w:t>
      </w:r>
      <w:r w:rsidR="00573925" w:rsidRPr="00AF5B15">
        <w:rPr>
          <w:lang w:val="en-US"/>
        </w:rPr>
        <w:t>000</w:t>
      </w:r>
      <w:r w:rsidRPr="00AF5B15">
        <w:rPr>
          <w:lang w:val="en-US"/>
        </w:rPr>
        <w:t xml:space="preserve"> SEK</w:t>
      </w:r>
      <w:r w:rsidR="00573925" w:rsidRPr="00AF5B15">
        <w:rPr>
          <w:lang w:val="en-US"/>
        </w:rPr>
        <w:t xml:space="preserve"> f</w:t>
      </w:r>
      <w:r w:rsidRPr="00AF5B15">
        <w:rPr>
          <w:lang w:val="en-US"/>
        </w:rPr>
        <w:t>o</w:t>
      </w:r>
      <w:r w:rsidR="00573925" w:rsidRPr="00AF5B15">
        <w:rPr>
          <w:lang w:val="en-US"/>
        </w:rPr>
        <w:t xml:space="preserve">r </w:t>
      </w:r>
      <w:r w:rsidRPr="00AF5B15">
        <w:rPr>
          <w:lang w:val="en-US"/>
        </w:rPr>
        <w:t>travel, c</w:t>
      </w:r>
      <w:r w:rsidR="00573925" w:rsidRPr="00AF5B15">
        <w:rPr>
          <w:lang w:val="en-US"/>
        </w:rPr>
        <w:t>onferen</w:t>
      </w:r>
      <w:r w:rsidRPr="00AF5B15">
        <w:rPr>
          <w:lang w:val="en-US"/>
        </w:rPr>
        <w:t>ces</w:t>
      </w:r>
      <w:r w:rsidR="00573925" w:rsidRPr="00AF5B15">
        <w:rPr>
          <w:lang w:val="en-US"/>
        </w:rPr>
        <w:t>, seminar</w:t>
      </w:r>
      <w:r w:rsidRPr="00AF5B15">
        <w:rPr>
          <w:lang w:val="en-US"/>
        </w:rPr>
        <w:t>s and</w:t>
      </w:r>
      <w:r w:rsidR="00573925" w:rsidRPr="00AF5B15">
        <w:rPr>
          <w:lang w:val="en-US"/>
        </w:rPr>
        <w:t xml:space="preserve"> externa</w:t>
      </w:r>
      <w:r w:rsidRPr="00AF5B15">
        <w:rPr>
          <w:lang w:val="en-US"/>
        </w:rPr>
        <w:t xml:space="preserve">l courses that have been decided upon </w:t>
      </w:r>
      <w:r w:rsidR="000D48DB">
        <w:rPr>
          <w:lang w:val="en-US"/>
        </w:rPr>
        <w:t xml:space="preserve">by the supervisors </w:t>
      </w:r>
      <w:r w:rsidRPr="00AF5B15">
        <w:rPr>
          <w:lang w:val="en-US"/>
        </w:rPr>
        <w:t xml:space="preserve">after approval of the Department and the Company </w:t>
      </w:r>
    </w:p>
    <w:p w:rsidR="00573925" w:rsidRPr="00AF5B15" w:rsidRDefault="00573925" w:rsidP="00C726B7">
      <w:pPr>
        <w:pStyle w:val="Text"/>
        <w:rPr>
          <w:lang w:val="en-US"/>
        </w:rPr>
      </w:pPr>
    </w:p>
    <w:p w:rsidR="00573925" w:rsidRPr="00AF5B15" w:rsidRDefault="006C316B" w:rsidP="001230C3">
      <w:pPr>
        <w:pStyle w:val="Text"/>
        <w:rPr>
          <w:lang w:val="en-US"/>
        </w:rPr>
      </w:pPr>
      <w:r w:rsidRPr="00AF5B15">
        <w:rPr>
          <w:lang w:val="en-US"/>
        </w:rPr>
        <w:t xml:space="preserve">The individual study plan </w:t>
      </w:r>
      <w:r w:rsidR="00573925" w:rsidRPr="00AF5B15">
        <w:rPr>
          <w:lang w:val="en-US"/>
        </w:rPr>
        <w:t>s</w:t>
      </w:r>
      <w:r w:rsidRPr="00AF5B15">
        <w:rPr>
          <w:lang w:val="en-US"/>
        </w:rPr>
        <w:t>h</w:t>
      </w:r>
      <w:r w:rsidR="00573925" w:rsidRPr="00AF5B15">
        <w:rPr>
          <w:lang w:val="en-US"/>
        </w:rPr>
        <w:t>all reg</w:t>
      </w:r>
      <w:r w:rsidRPr="00AF5B15">
        <w:rPr>
          <w:lang w:val="en-US"/>
        </w:rPr>
        <w:t>u</w:t>
      </w:r>
      <w:r w:rsidR="00573925" w:rsidRPr="00AF5B15">
        <w:rPr>
          <w:lang w:val="en-US"/>
        </w:rPr>
        <w:t>l</w:t>
      </w:r>
      <w:r w:rsidRPr="00AF5B15">
        <w:rPr>
          <w:lang w:val="en-US"/>
        </w:rPr>
        <w:t>ate</w:t>
      </w:r>
      <w:r w:rsidR="00573925" w:rsidRPr="00AF5B15">
        <w:rPr>
          <w:lang w:val="en-US"/>
        </w:rPr>
        <w:t xml:space="preserve"> </w:t>
      </w:r>
      <w:r w:rsidRPr="00AF5B15">
        <w:rPr>
          <w:lang w:val="en-US"/>
        </w:rPr>
        <w:t xml:space="preserve">the commitment of the Department on a more detailed level. 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1230C3">
      <w:pPr>
        <w:pStyle w:val="Rubrik1"/>
        <w:rPr>
          <w:lang w:val="en-US"/>
        </w:rPr>
      </w:pPr>
      <w:r w:rsidRPr="00AF5B15">
        <w:rPr>
          <w:lang w:val="en-US"/>
        </w:rPr>
        <w:t>7.</w:t>
      </w:r>
      <w:r w:rsidRPr="00AF5B15">
        <w:rPr>
          <w:lang w:val="en-US"/>
        </w:rPr>
        <w:tab/>
      </w:r>
      <w:r w:rsidR="004D10BA" w:rsidRPr="00AF5B15">
        <w:rPr>
          <w:lang w:val="en-US"/>
        </w:rPr>
        <w:t xml:space="preserve">commitment of the </w:t>
      </w:r>
      <w:r w:rsidR="002A073B" w:rsidRPr="00AF5B15">
        <w:rPr>
          <w:lang w:val="en-US"/>
        </w:rPr>
        <w:t>COMPANY</w:t>
      </w:r>
    </w:p>
    <w:p w:rsidR="00573925" w:rsidRPr="00AF5B15" w:rsidRDefault="005918FE" w:rsidP="001230C3">
      <w:pPr>
        <w:pStyle w:val="Text"/>
        <w:rPr>
          <w:lang w:val="en-US"/>
        </w:rPr>
      </w:pPr>
      <w:r w:rsidRPr="00AF5B15">
        <w:rPr>
          <w:lang w:val="en-US"/>
        </w:rPr>
        <w:t>The Company commits to</w:t>
      </w:r>
    </w:p>
    <w:p w:rsidR="00573925" w:rsidRPr="00AF5B15" w:rsidRDefault="00987DF8" w:rsidP="00F42E6D">
      <w:pPr>
        <w:pStyle w:val="Text"/>
        <w:numPr>
          <w:ilvl w:val="0"/>
          <w:numId w:val="12"/>
        </w:numPr>
        <w:rPr>
          <w:lang w:val="en-US"/>
        </w:rPr>
      </w:pPr>
      <w:r>
        <w:rPr>
          <w:lang w:val="en-US"/>
        </w:rPr>
        <w:t>pay 10</w:t>
      </w:r>
      <w:r w:rsidR="00151495" w:rsidRPr="00AF5B15">
        <w:rPr>
          <w:lang w:val="en-US"/>
        </w:rPr>
        <w:t xml:space="preserve">0% of the salary of the </w:t>
      </w:r>
      <w:r w:rsidR="00573925" w:rsidRPr="00AF5B15">
        <w:rPr>
          <w:lang w:val="en-US"/>
        </w:rPr>
        <w:t>Lic</w:t>
      </w:r>
      <w:r w:rsidR="00151495" w:rsidRPr="00AF5B15">
        <w:rPr>
          <w:lang w:val="en-US"/>
        </w:rPr>
        <w:t xml:space="preserve"> </w:t>
      </w:r>
      <w:r w:rsidR="00573925" w:rsidRPr="00AF5B15">
        <w:rPr>
          <w:lang w:val="en-US"/>
        </w:rPr>
        <w:t>/</w:t>
      </w:r>
      <w:r w:rsidR="00151495" w:rsidRPr="00AF5B15">
        <w:rPr>
          <w:lang w:val="en-US"/>
        </w:rPr>
        <w:t xml:space="preserve">PhD </w:t>
      </w:r>
      <w:r w:rsidR="00573925" w:rsidRPr="00AF5B15">
        <w:rPr>
          <w:lang w:val="en-US"/>
        </w:rPr>
        <w:t xml:space="preserve"> </w:t>
      </w:r>
    </w:p>
    <w:p w:rsidR="00573925" w:rsidRPr="00AF5B15" w:rsidRDefault="00A922CF" w:rsidP="001230C3">
      <w:pPr>
        <w:pStyle w:val="Text"/>
        <w:numPr>
          <w:ilvl w:val="0"/>
          <w:numId w:val="12"/>
        </w:numPr>
        <w:rPr>
          <w:lang w:val="en-US"/>
        </w:rPr>
      </w:pPr>
      <w:r w:rsidRPr="00AF5B15">
        <w:rPr>
          <w:lang w:val="en-US"/>
        </w:rPr>
        <w:t xml:space="preserve">offer a </w:t>
      </w:r>
      <w:r w:rsidR="00D51E83" w:rsidRPr="00AF5B15">
        <w:rPr>
          <w:lang w:val="en-US"/>
        </w:rPr>
        <w:t xml:space="preserve">an assistant supervisor </w:t>
      </w:r>
    </w:p>
    <w:p w:rsidR="00573925" w:rsidRPr="00AF5B15" w:rsidRDefault="00181847" w:rsidP="001230C3">
      <w:pPr>
        <w:pStyle w:val="Text"/>
        <w:numPr>
          <w:ilvl w:val="0"/>
          <w:numId w:val="12"/>
        </w:numPr>
        <w:rPr>
          <w:lang w:val="en-US"/>
        </w:rPr>
      </w:pPr>
      <w:r w:rsidRPr="00AF5B15">
        <w:rPr>
          <w:lang w:val="en-US"/>
        </w:rPr>
        <w:t xml:space="preserve">ensure that </w:t>
      </w:r>
      <w:r w:rsidR="008A755F" w:rsidRPr="00AF5B15">
        <w:rPr>
          <w:lang w:val="en-US"/>
        </w:rPr>
        <w:t xml:space="preserve">the Lic/PhD student </w:t>
      </w:r>
      <w:r w:rsidR="004A6F79">
        <w:rPr>
          <w:lang w:val="en-US"/>
        </w:rPr>
        <w:t xml:space="preserve">may </w:t>
      </w:r>
      <w:r w:rsidR="00C53C58" w:rsidRPr="00AF5B15">
        <w:rPr>
          <w:lang w:val="en-US"/>
        </w:rPr>
        <w:t xml:space="preserve">ease the normal workload to the extent necessary in accordance with current rules and regulations to be able to </w:t>
      </w:r>
      <w:r w:rsidR="00573925" w:rsidRPr="00AF5B15">
        <w:rPr>
          <w:lang w:val="en-US"/>
        </w:rPr>
        <w:t>ful</w:t>
      </w:r>
      <w:r w:rsidR="00C53C58" w:rsidRPr="00AF5B15">
        <w:rPr>
          <w:lang w:val="en-US"/>
        </w:rPr>
        <w:t>fill the student’s individual study plan and education</w:t>
      </w:r>
    </w:p>
    <w:p w:rsidR="00573925" w:rsidRPr="00AF5B15" w:rsidRDefault="00573925" w:rsidP="007A7879">
      <w:pPr>
        <w:pStyle w:val="Text"/>
        <w:rPr>
          <w:lang w:val="en-US"/>
        </w:rPr>
      </w:pP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573925" w:rsidP="007A7879">
      <w:pPr>
        <w:pStyle w:val="Rubrik2"/>
        <w:rPr>
          <w:lang w:val="en-US"/>
        </w:rPr>
      </w:pPr>
      <w:r w:rsidRPr="00AF5B15">
        <w:rPr>
          <w:lang w:val="en-US"/>
        </w:rPr>
        <w:t>8.</w:t>
      </w:r>
      <w:r w:rsidRPr="00AF5B15">
        <w:rPr>
          <w:lang w:val="en-US"/>
        </w:rPr>
        <w:tab/>
      </w:r>
      <w:r w:rsidR="004D10BA" w:rsidRPr="00AF5B15">
        <w:rPr>
          <w:lang w:val="en-US"/>
        </w:rPr>
        <w:t xml:space="preserve">COMMITMENT OF THE </w:t>
      </w:r>
      <w:r w:rsidRPr="00AF5B15">
        <w:rPr>
          <w:lang w:val="en-US"/>
        </w:rPr>
        <w:t>LIC/</w:t>
      </w:r>
      <w:r w:rsidR="004D10BA" w:rsidRPr="00AF5B15">
        <w:rPr>
          <w:lang w:val="en-US"/>
        </w:rPr>
        <w:t xml:space="preserve"> PhD STUDENT</w:t>
      </w:r>
    </w:p>
    <w:p w:rsidR="00573925" w:rsidRPr="00AF5B15" w:rsidRDefault="008F486D" w:rsidP="007A7879">
      <w:pPr>
        <w:pStyle w:val="Text"/>
        <w:rPr>
          <w:lang w:val="en-US"/>
        </w:rPr>
      </w:pPr>
      <w:r w:rsidRPr="00AF5B15">
        <w:rPr>
          <w:lang w:val="en-US"/>
        </w:rPr>
        <w:t xml:space="preserve">The individual study plan </w:t>
      </w:r>
      <w:r w:rsidR="00573925" w:rsidRPr="00AF5B15">
        <w:rPr>
          <w:lang w:val="en-US"/>
        </w:rPr>
        <w:t>reg</w:t>
      </w:r>
      <w:r w:rsidRPr="00AF5B15">
        <w:rPr>
          <w:lang w:val="en-US"/>
        </w:rPr>
        <w:t>u</w:t>
      </w:r>
      <w:r w:rsidR="00573925" w:rsidRPr="00AF5B15">
        <w:rPr>
          <w:lang w:val="en-US"/>
        </w:rPr>
        <w:t>l</w:t>
      </w:r>
      <w:r w:rsidRPr="00AF5B15">
        <w:rPr>
          <w:lang w:val="en-US"/>
        </w:rPr>
        <w:t>ates</w:t>
      </w:r>
      <w:r w:rsidR="00573925" w:rsidRPr="00AF5B15">
        <w:rPr>
          <w:lang w:val="en-US"/>
        </w:rPr>
        <w:t xml:space="preserve"> </w:t>
      </w:r>
      <w:r w:rsidRPr="00AF5B15">
        <w:rPr>
          <w:lang w:val="en-US"/>
        </w:rPr>
        <w:t xml:space="preserve">the commitment of </w:t>
      </w:r>
      <w:r w:rsidR="008A755F" w:rsidRPr="00AF5B15">
        <w:rPr>
          <w:lang w:val="en-US"/>
        </w:rPr>
        <w:t>the Lic/PhD student</w:t>
      </w:r>
      <w:r w:rsidRPr="00AF5B15">
        <w:rPr>
          <w:lang w:val="en-US"/>
        </w:rPr>
        <w:t xml:space="preserve">, </w:t>
      </w:r>
      <w:r w:rsidR="005918FE" w:rsidRPr="00AF5B15">
        <w:rPr>
          <w:lang w:val="en-US"/>
        </w:rPr>
        <w:t>such as a de</w:t>
      </w:r>
      <w:r w:rsidR="00573925" w:rsidRPr="00AF5B15">
        <w:rPr>
          <w:lang w:val="en-US"/>
        </w:rPr>
        <w:t>ta</w:t>
      </w:r>
      <w:r w:rsidR="005918FE" w:rsidRPr="00AF5B15">
        <w:rPr>
          <w:lang w:val="en-US"/>
        </w:rPr>
        <w:t>i</w:t>
      </w:r>
      <w:r w:rsidR="00573925" w:rsidRPr="00AF5B15">
        <w:rPr>
          <w:lang w:val="en-US"/>
        </w:rPr>
        <w:t>l</w:t>
      </w:r>
      <w:r w:rsidR="005918FE" w:rsidRPr="00AF5B15">
        <w:rPr>
          <w:lang w:val="en-US"/>
        </w:rPr>
        <w:t>e</w:t>
      </w:r>
      <w:r w:rsidR="00573925" w:rsidRPr="00AF5B15">
        <w:rPr>
          <w:lang w:val="en-US"/>
        </w:rPr>
        <w:t>d plan f</w:t>
      </w:r>
      <w:r w:rsidR="005918FE" w:rsidRPr="00AF5B15">
        <w:rPr>
          <w:lang w:val="en-US"/>
        </w:rPr>
        <w:t>o</w:t>
      </w:r>
      <w:r w:rsidR="00573925" w:rsidRPr="00AF5B15">
        <w:rPr>
          <w:lang w:val="en-US"/>
        </w:rPr>
        <w:t xml:space="preserve">r </w:t>
      </w:r>
      <w:r w:rsidR="005918FE" w:rsidRPr="00AF5B15">
        <w:rPr>
          <w:lang w:val="en-US"/>
        </w:rPr>
        <w:t xml:space="preserve">the thesis work. </w:t>
      </w:r>
      <w:r w:rsidR="00D51E83">
        <w:rPr>
          <w:lang w:val="en-US"/>
        </w:rPr>
        <w:t>The student must be physically present at Campus Sundsvall during the first study year.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6625E4" w:rsidRPr="00AF5B15" w:rsidRDefault="006625E4" w:rsidP="006625E4">
      <w:pPr>
        <w:pStyle w:val="Rubrik2"/>
        <w:rPr>
          <w:caps/>
          <w:lang w:val="en-US"/>
        </w:rPr>
      </w:pPr>
      <w:r w:rsidRPr="00AF5B15">
        <w:rPr>
          <w:lang w:val="en-US"/>
        </w:rPr>
        <w:t>9.</w:t>
      </w:r>
      <w:r w:rsidRPr="00AF5B15">
        <w:rPr>
          <w:lang w:val="en-US"/>
        </w:rPr>
        <w:tab/>
      </w:r>
      <w:r w:rsidRPr="00AF5B15">
        <w:rPr>
          <w:caps/>
          <w:lang w:val="en-US"/>
        </w:rPr>
        <w:t>PUBLIC</w:t>
      </w:r>
      <w:r w:rsidR="004D10BA" w:rsidRPr="00AF5B15">
        <w:rPr>
          <w:caps/>
          <w:lang w:val="en-US"/>
        </w:rPr>
        <w:t>ATION</w:t>
      </w:r>
    </w:p>
    <w:p w:rsidR="006625E4" w:rsidRPr="00AF5B15" w:rsidRDefault="002A073B" w:rsidP="006625E4">
      <w:pPr>
        <w:rPr>
          <w:rFonts w:ascii="Palatino Linotype" w:hAnsi="Palatino Linotype"/>
          <w:sz w:val="20"/>
          <w:lang w:val="en-US"/>
        </w:rPr>
      </w:pPr>
      <w:r w:rsidRPr="00AF5B15">
        <w:rPr>
          <w:rFonts w:ascii="Palatino Linotype" w:hAnsi="Palatino Linotype"/>
          <w:sz w:val="20"/>
          <w:lang w:val="en-US"/>
        </w:rPr>
        <w:t xml:space="preserve">The </w:t>
      </w:r>
      <w:r w:rsidR="008A755F" w:rsidRPr="00AF5B15">
        <w:rPr>
          <w:rFonts w:ascii="Palatino Linotype" w:hAnsi="Palatino Linotype"/>
          <w:sz w:val="20"/>
          <w:lang w:val="en-US"/>
        </w:rPr>
        <w:t>Lic/PhD student</w:t>
      </w:r>
      <w:r w:rsidR="008A755F" w:rsidRPr="00AF5B15">
        <w:rPr>
          <w:lang w:val="en-US"/>
        </w:rPr>
        <w:t xml:space="preserve"> </w:t>
      </w:r>
      <w:r w:rsidRPr="00AF5B15">
        <w:rPr>
          <w:rFonts w:ascii="Palatino Linotype" w:hAnsi="Palatino Linotype"/>
          <w:sz w:val="20"/>
          <w:lang w:val="en-US"/>
        </w:rPr>
        <w:t xml:space="preserve">has the right to publish results in accordance with standard academic procedures. </w:t>
      </w:r>
      <w:r w:rsidR="00D51E83">
        <w:rPr>
          <w:rFonts w:ascii="Palatino Linotype" w:hAnsi="Palatino Linotype"/>
          <w:sz w:val="20"/>
          <w:lang w:val="en-US"/>
        </w:rPr>
        <w:t xml:space="preserve"> </w:t>
      </w:r>
      <w:r w:rsidRPr="00AF5B15">
        <w:rPr>
          <w:rFonts w:ascii="Palatino Linotype" w:hAnsi="Palatino Linotype"/>
          <w:sz w:val="20"/>
          <w:lang w:val="en-US"/>
        </w:rPr>
        <w:t xml:space="preserve">Research results may be used freely in education and in the research and development work of the Company. </w:t>
      </w:r>
    </w:p>
    <w:p w:rsidR="006625E4" w:rsidRPr="00AF5B15" w:rsidRDefault="006625E4" w:rsidP="006625E4">
      <w:pPr>
        <w:rPr>
          <w:rFonts w:ascii="Palatino Linotype" w:hAnsi="Palatino Linotype"/>
          <w:sz w:val="20"/>
          <w:lang w:val="en-US"/>
        </w:rPr>
      </w:pPr>
    </w:p>
    <w:p w:rsidR="006625E4" w:rsidRPr="00AF5B15" w:rsidRDefault="006625E4" w:rsidP="006625E4">
      <w:pPr>
        <w:rPr>
          <w:rFonts w:ascii="Palatino Linotype" w:hAnsi="Palatino Linotype"/>
          <w:sz w:val="20"/>
          <w:lang w:val="en-US"/>
        </w:rPr>
      </w:pPr>
    </w:p>
    <w:p w:rsidR="006625E4" w:rsidRPr="00AF5B15" w:rsidRDefault="006625E4" w:rsidP="006625E4">
      <w:pPr>
        <w:pStyle w:val="Rubrik2"/>
        <w:rPr>
          <w:caps/>
          <w:lang w:val="en-US"/>
        </w:rPr>
      </w:pPr>
      <w:r w:rsidRPr="00AF5B15">
        <w:rPr>
          <w:lang w:val="en-US"/>
        </w:rPr>
        <w:t>10.</w:t>
      </w:r>
      <w:r w:rsidRPr="00AF5B15">
        <w:rPr>
          <w:lang w:val="en-US"/>
        </w:rPr>
        <w:tab/>
      </w:r>
      <w:r w:rsidRPr="00AF5B15">
        <w:rPr>
          <w:caps/>
          <w:lang w:val="en-US"/>
        </w:rPr>
        <w:t>R</w:t>
      </w:r>
      <w:r w:rsidR="004D10BA" w:rsidRPr="00AF5B15">
        <w:rPr>
          <w:caps/>
          <w:lang w:val="en-US"/>
        </w:rPr>
        <w:t>IGHT TO RESULTS</w:t>
      </w:r>
    </w:p>
    <w:p w:rsidR="006625E4" w:rsidRPr="00AF5B15" w:rsidRDefault="007C511A" w:rsidP="006625E4">
      <w:pPr>
        <w:rPr>
          <w:rFonts w:ascii="Palatino Linotype" w:hAnsi="Palatino Linotype"/>
          <w:sz w:val="20"/>
          <w:lang w:val="en-US"/>
        </w:rPr>
      </w:pPr>
      <w:r w:rsidRPr="00AF5B15">
        <w:rPr>
          <w:rFonts w:ascii="Palatino Linotype" w:hAnsi="Palatino Linotype"/>
          <w:sz w:val="20"/>
          <w:lang w:val="en-US"/>
        </w:rPr>
        <w:t xml:space="preserve">The PhD student is employed by the Company and thereby, </w:t>
      </w:r>
      <w:r w:rsidR="00892602" w:rsidRPr="00AF5B15">
        <w:rPr>
          <w:rFonts w:ascii="Palatino Linotype" w:hAnsi="Palatino Linotype"/>
          <w:sz w:val="20"/>
          <w:lang w:val="en-US"/>
        </w:rPr>
        <w:t xml:space="preserve">the </w:t>
      </w:r>
      <w:r w:rsidR="00422704" w:rsidRPr="00AF5B15">
        <w:rPr>
          <w:rFonts w:ascii="Palatino Linotype" w:hAnsi="Palatino Linotype"/>
          <w:sz w:val="20"/>
          <w:lang w:val="en-US"/>
        </w:rPr>
        <w:t xml:space="preserve">Company’s </w:t>
      </w:r>
      <w:r w:rsidR="00892602" w:rsidRPr="00AF5B15">
        <w:rPr>
          <w:rFonts w:ascii="Palatino Linotype" w:hAnsi="Palatino Linotype"/>
          <w:sz w:val="20"/>
          <w:lang w:val="en-US"/>
        </w:rPr>
        <w:t xml:space="preserve">rules of </w:t>
      </w:r>
      <w:r w:rsidR="00422704" w:rsidRPr="00AF5B15">
        <w:rPr>
          <w:rFonts w:ascii="Palatino Linotype" w:hAnsi="Palatino Linotype"/>
          <w:sz w:val="20"/>
          <w:lang w:val="en-US"/>
        </w:rPr>
        <w:t xml:space="preserve">ownership and publication </w:t>
      </w:r>
      <w:r w:rsidR="00892602" w:rsidRPr="00AF5B15">
        <w:rPr>
          <w:rFonts w:ascii="Palatino Linotype" w:hAnsi="Palatino Linotype"/>
          <w:sz w:val="20"/>
          <w:lang w:val="en-US"/>
        </w:rPr>
        <w:t>are applicable</w:t>
      </w:r>
      <w:r w:rsidR="006625E4" w:rsidRPr="00AF5B15">
        <w:rPr>
          <w:rFonts w:ascii="Palatino Linotype" w:hAnsi="Palatino Linotype"/>
          <w:sz w:val="20"/>
          <w:lang w:val="en-US"/>
        </w:rPr>
        <w:t xml:space="preserve">. </w:t>
      </w:r>
      <w:r w:rsidR="00422704" w:rsidRPr="00AF5B15">
        <w:rPr>
          <w:rFonts w:ascii="Palatino Linotype" w:hAnsi="Palatino Linotype"/>
          <w:sz w:val="20"/>
          <w:lang w:val="en-US"/>
        </w:rPr>
        <w:t xml:space="preserve">The Company has the rights to all reports the student may produce in accordance with the Company. </w:t>
      </w:r>
    </w:p>
    <w:p w:rsidR="0007120D" w:rsidRPr="00AF5B15" w:rsidRDefault="0007120D" w:rsidP="008A5E9F">
      <w:pPr>
        <w:pStyle w:val="Rubrik1"/>
        <w:rPr>
          <w:lang w:val="en-US"/>
        </w:rPr>
      </w:pPr>
    </w:p>
    <w:p w:rsidR="00573925" w:rsidRPr="00AF5B15" w:rsidRDefault="006625E4" w:rsidP="008A5E9F">
      <w:pPr>
        <w:pStyle w:val="Rubrik1"/>
        <w:rPr>
          <w:lang w:val="en-US"/>
        </w:rPr>
      </w:pPr>
      <w:r w:rsidRPr="00AF5B15">
        <w:rPr>
          <w:lang w:val="en-US"/>
        </w:rPr>
        <w:t>11</w:t>
      </w:r>
      <w:r w:rsidR="00573925" w:rsidRPr="00AF5B15">
        <w:rPr>
          <w:lang w:val="en-US"/>
        </w:rPr>
        <w:t>.</w:t>
      </w:r>
      <w:r w:rsidR="00573925" w:rsidRPr="00AF5B15">
        <w:rPr>
          <w:lang w:val="en-US"/>
        </w:rPr>
        <w:tab/>
      </w:r>
      <w:r w:rsidR="004D10BA" w:rsidRPr="00AF5B15">
        <w:rPr>
          <w:lang w:val="en-US"/>
        </w:rPr>
        <w:t xml:space="preserve">DISPUTES BETWEEN THE </w:t>
      </w:r>
      <w:r w:rsidR="00573925" w:rsidRPr="00AF5B15">
        <w:rPr>
          <w:lang w:val="en-US"/>
        </w:rPr>
        <w:t>Universit</w:t>
      </w:r>
      <w:r w:rsidR="004D10BA" w:rsidRPr="00AF5B15">
        <w:rPr>
          <w:lang w:val="en-US"/>
        </w:rPr>
        <w:t>Y AND THE COMPANY</w:t>
      </w:r>
    </w:p>
    <w:p w:rsidR="00573925" w:rsidRPr="00AF5B15" w:rsidRDefault="007C5413" w:rsidP="001230C3">
      <w:pPr>
        <w:pStyle w:val="Text"/>
        <w:rPr>
          <w:lang w:val="en-US"/>
        </w:rPr>
      </w:pPr>
      <w:r w:rsidRPr="00AF5B15">
        <w:rPr>
          <w:lang w:val="en-US"/>
        </w:rPr>
        <w:t>Insofar a dispute arises</w:t>
      </w:r>
      <w:r w:rsidR="00822BC1" w:rsidRPr="00AF5B15">
        <w:rPr>
          <w:lang w:val="en-US"/>
        </w:rPr>
        <w:t xml:space="preserve"> in reference to this </w:t>
      </w:r>
      <w:r w:rsidR="00AF5B15" w:rsidRPr="00AF5B15">
        <w:rPr>
          <w:lang w:val="en-US"/>
        </w:rPr>
        <w:t>agreement;</w:t>
      </w:r>
      <w:r w:rsidRPr="00AF5B15">
        <w:rPr>
          <w:lang w:val="en-US"/>
        </w:rPr>
        <w:t xml:space="preserve"> the Parties</w:t>
      </w:r>
      <w:r w:rsidR="00822BC1" w:rsidRPr="00AF5B15">
        <w:rPr>
          <w:lang w:val="en-US"/>
        </w:rPr>
        <w:t xml:space="preserve"> </w:t>
      </w:r>
      <w:r w:rsidRPr="00AF5B15">
        <w:rPr>
          <w:lang w:val="en-US"/>
        </w:rPr>
        <w:t xml:space="preserve">shall in the first place attempt to solve it through negotiation between the Parties. </w:t>
      </w:r>
      <w:r w:rsidR="00573925" w:rsidRPr="00AF5B15">
        <w:rPr>
          <w:lang w:val="en-US"/>
        </w:rPr>
        <w:t>I</w:t>
      </w:r>
      <w:r w:rsidR="00AA0BB0" w:rsidRPr="00AF5B15">
        <w:rPr>
          <w:lang w:val="en-US"/>
        </w:rPr>
        <w:t>n cases where the amount in dispute does not exceed</w:t>
      </w:r>
      <w:r w:rsidR="00573925" w:rsidRPr="00AF5B15">
        <w:rPr>
          <w:lang w:val="en-US"/>
        </w:rPr>
        <w:t xml:space="preserve"> 5 MSEK</w:t>
      </w:r>
      <w:r w:rsidR="00AA0BB0" w:rsidRPr="00AF5B15">
        <w:rPr>
          <w:lang w:val="en-US"/>
        </w:rPr>
        <w:t xml:space="preserve">, </w:t>
      </w:r>
      <w:r w:rsidR="00DD60E3" w:rsidRPr="00AF5B15">
        <w:rPr>
          <w:lang w:val="en-US"/>
        </w:rPr>
        <w:t xml:space="preserve">a dispute between the Parties in reference to this agreement shall </w:t>
      </w:r>
      <w:r w:rsidR="00025EA7" w:rsidRPr="00AF5B15">
        <w:rPr>
          <w:lang w:val="en-US"/>
        </w:rPr>
        <w:t xml:space="preserve">be solved through arbitration according to the rules of expedited arbitration of the Arbitration Institute of the Stockholm Chamber of Commerce. If the amount of dispute exceeds </w:t>
      </w:r>
      <w:r w:rsidR="00573925" w:rsidRPr="00AF5B15">
        <w:rPr>
          <w:lang w:val="en-US"/>
        </w:rPr>
        <w:t>5 MSEK</w:t>
      </w:r>
      <w:r w:rsidR="00025EA7" w:rsidRPr="00AF5B15">
        <w:rPr>
          <w:lang w:val="en-US"/>
        </w:rPr>
        <w:t>, a dispute between the Parties in reference to this agreement shall be solved in accordance with Swedish arbitration law</w:t>
      </w:r>
      <w:r w:rsidR="00573925" w:rsidRPr="00AF5B15">
        <w:rPr>
          <w:lang w:val="en-US"/>
        </w:rPr>
        <w:t xml:space="preserve">. </w:t>
      </w:r>
      <w:r w:rsidR="00242F01" w:rsidRPr="00AF5B15">
        <w:rPr>
          <w:lang w:val="en-US"/>
        </w:rPr>
        <w:t xml:space="preserve">The arbitration procedure shall take place in </w:t>
      </w:r>
      <w:r w:rsidR="00573925" w:rsidRPr="00AF5B15">
        <w:rPr>
          <w:lang w:val="en-US"/>
        </w:rPr>
        <w:t xml:space="preserve">Sundsvall. </w:t>
      </w:r>
      <w:r w:rsidR="0009432B" w:rsidRPr="00AF5B15">
        <w:rPr>
          <w:lang w:val="en-US"/>
        </w:rPr>
        <w:t>However, each of the Parties has the right to turn to the general court to receive payment for indisputable</w:t>
      </w:r>
      <w:r w:rsidR="00742D5E" w:rsidRPr="00AF5B15">
        <w:rPr>
          <w:lang w:val="en-US"/>
        </w:rPr>
        <w:t xml:space="preserve"> claims that are</w:t>
      </w:r>
      <w:r w:rsidR="0009432B" w:rsidRPr="00AF5B15">
        <w:rPr>
          <w:lang w:val="en-US"/>
        </w:rPr>
        <w:t xml:space="preserve"> due.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573925" w:rsidRPr="00AF5B15" w:rsidRDefault="00D63A46" w:rsidP="001230C3">
      <w:pPr>
        <w:pStyle w:val="Text"/>
        <w:rPr>
          <w:lang w:val="en-US"/>
        </w:rPr>
      </w:pPr>
      <w:r w:rsidRPr="00AF5B15">
        <w:rPr>
          <w:lang w:val="en-US"/>
        </w:rPr>
        <w:t xml:space="preserve">This agreement has been drawn up in three (3) copies. After </w:t>
      </w:r>
      <w:r w:rsidR="00C41084" w:rsidRPr="00AF5B15">
        <w:rPr>
          <w:lang w:val="en-US"/>
        </w:rPr>
        <w:t xml:space="preserve">approval, each party will receive one copy. </w:t>
      </w:r>
    </w:p>
    <w:p w:rsidR="00573925" w:rsidRPr="00AF5B15" w:rsidRDefault="00573925" w:rsidP="001230C3">
      <w:pPr>
        <w:pStyle w:val="Text"/>
        <w:rPr>
          <w:lang w:val="en-US"/>
        </w:rPr>
      </w:pPr>
    </w:p>
    <w:p w:rsidR="006D160D" w:rsidRPr="00AF5B15" w:rsidRDefault="006D160D" w:rsidP="001230C3">
      <w:pPr>
        <w:pStyle w:val="Text"/>
        <w:rPr>
          <w:lang w:val="en-US"/>
        </w:rPr>
      </w:pPr>
    </w:p>
    <w:p w:rsidR="00573925" w:rsidRDefault="00112A4D" w:rsidP="001230C3">
      <w:pPr>
        <w:pStyle w:val="Text"/>
        <w:rPr>
          <w:lang w:val="en-US"/>
        </w:rPr>
      </w:pPr>
      <w:r>
        <w:rPr>
          <w:lang w:val="en-US"/>
        </w:rPr>
        <w:t>Thailand</w:t>
      </w:r>
      <w:r w:rsidR="00C41084" w:rsidRPr="00AF5B15">
        <w:rPr>
          <w:lang w:val="en-US"/>
        </w:rPr>
        <w:t xml:space="preserve"> 11 June, </w:t>
      </w:r>
      <w:r w:rsidR="00522B18" w:rsidRPr="00AF5B15">
        <w:rPr>
          <w:lang w:val="en-US"/>
        </w:rPr>
        <w:t>2014</w:t>
      </w:r>
    </w:p>
    <w:p w:rsidR="00112A4D" w:rsidRDefault="00112A4D" w:rsidP="00112A4D">
      <w:pPr>
        <w:rPr>
          <w:rFonts w:ascii="Georgia" w:hAnsi="Georgia"/>
          <w:lang w:val="en-US"/>
        </w:rPr>
      </w:pPr>
      <w:r w:rsidRPr="00112A4D">
        <w:rPr>
          <w:rFonts w:ascii="Georgia" w:hAnsi="Georgia"/>
          <w:sz w:val="20"/>
          <w:lang w:val="en-US"/>
        </w:rPr>
        <w:br/>
        <w:t>Workforce Development</w:t>
      </w:r>
    </w:p>
    <w:p w:rsidR="006D160D" w:rsidRPr="00AF5B15" w:rsidRDefault="00112A4D" w:rsidP="006D160D">
      <w:pPr>
        <w:pStyle w:val="Text"/>
        <w:tabs>
          <w:tab w:val="left" w:pos="2835"/>
          <w:tab w:val="left" w:pos="6237"/>
        </w:tabs>
        <w:rPr>
          <w:lang w:val="en-US"/>
        </w:rPr>
      </w:pPr>
      <w:r w:rsidRPr="00112A4D">
        <w:rPr>
          <w:lang w:val="en-US"/>
        </w:rPr>
        <w:t>Ministry of Public Health</w:t>
      </w:r>
      <w:r w:rsidR="00F8690B" w:rsidRPr="00AF5B15">
        <w:rPr>
          <w:lang w:val="en-US"/>
        </w:rPr>
        <w:tab/>
      </w:r>
      <w:r w:rsidR="00573925" w:rsidRPr="00AF5B15">
        <w:rPr>
          <w:lang w:val="en-US"/>
        </w:rPr>
        <w:t>Mi</w:t>
      </w:r>
      <w:r w:rsidR="00C41084" w:rsidRPr="00AF5B15">
        <w:rPr>
          <w:lang w:val="en-US"/>
        </w:rPr>
        <w:t>d Sweden University</w:t>
      </w:r>
      <w:r w:rsidR="006D160D" w:rsidRPr="00AF5B15">
        <w:rPr>
          <w:lang w:val="en-US"/>
        </w:rPr>
        <w:tab/>
        <w:t>Lic</w:t>
      </w:r>
      <w:r w:rsidR="00F33ADB" w:rsidRPr="00AF5B15">
        <w:rPr>
          <w:lang w:val="en-US"/>
        </w:rPr>
        <w:t xml:space="preserve"> </w:t>
      </w:r>
      <w:r w:rsidR="006D160D" w:rsidRPr="00AF5B15">
        <w:rPr>
          <w:lang w:val="en-US"/>
        </w:rPr>
        <w:t>/</w:t>
      </w:r>
      <w:r w:rsidR="00F33ADB" w:rsidRPr="00AF5B15">
        <w:rPr>
          <w:lang w:val="en-US"/>
        </w:rPr>
        <w:t>PhD student</w:t>
      </w:r>
    </w:p>
    <w:p w:rsidR="00573925" w:rsidRPr="00AF5B15" w:rsidRDefault="00573925" w:rsidP="001230C3">
      <w:pPr>
        <w:pStyle w:val="Text"/>
        <w:tabs>
          <w:tab w:val="left" w:pos="2835"/>
          <w:tab w:val="left" w:pos="6237"/>
        </w:tabs>
        <w:rPr>
          <w:lang w:val="en-US"/>
        </w:rPr>
      </w:pPr>
    </w:p>
    <w:p w:rsidR="00573925" w:rsidRPr="00AF5B15" w:rsidRDefault="00573925" w:rsidP="001230C3">
      <w:pPr>
        <w:pStyle w:val="Text"/>
        <w:tabs>
          <w:tab w:val="left" w:pos="2835"/>
          <w:tab w:val="left" w:pos="6237"/>
        </w:tabs>
        <w:rPr>
          <w:lang w:val="en-US"/>
        </w:rPr>
      </w:pPr>
    </w:p>
    <w:p w:rsidR="00573925" w:rsidRPr="00987DF8" w:rsidRDefault="00573925" w:rsidP="001230C3">
      <w:pPr>
        <w:pStyle w:val="Text"/>
        <w:tabs>
          <w:tab w:val="left" w:pos="2835"/>
          <w:tab w:val="left" w:pos="6237"/>
        </w:tabs>
      </w:pPr>
      <w:r w:rsidRPr="00987DF8">
        <w:t>..………………………</w:t>
      </w:r>
      <w:r w:rsidRPr="00987DF8">
        <w:tab/>
        <w:t>………………………</w:t>
      </w:r>
      <w:r w:rsidR="006D160D" w:rsidRPr="00987DF8">
        <w:tab/>
        <w:t>………………………</w:t>
      </w:r>
    </w:p>
    <w:p w:rsidR="00112A4D" w:rsidRPr="00112A4D" w:rsidRDefault="00112A4D" w:rsidP="00112A4D">
      <w:pPr>
        <w:rPr>
          <w:rFonts w:ascii="Palatino Linotype" w:hAnsi="Palatino Linotype"/>
          <w:sz w:val="20"/>
          <w:lang w:val="en-US"/>
        </w:rPr>
      </w:pPr>
      <w:r w:rsidRPr="00112A4D">
        <w:rPr>
          <w:rFonts w:ascii="Palatino Linotype" w:hAnsi="Palatino Linotype"/>
          <w:sz w:val="20"/>
          <w:lang w:val="en-US"/>
        </w:rPr>
        <w:t>Jureerat K</w:t>
      </w:r>
      <w:r w:rsidR="006B18DE">
        <w:rPr>
          <w:rFonts w:ascii="Palatino Linotype" w:hAnsi="Palatino Linotype"/>
          <w:sz w:val="20"/>
          <w:lang w:val="en-US"/>
        </w:rPr>
        <w:t>ijsomporn</w:t>
      </w:r>
      <w:r w:rsidRPr="00112A4D">
        <w:rPr>
          <w:rFonts w:ascii="Palatino Linotype" w:hAnsi="Palatino Linotype"/>
          <w:sz w:val="20"/>
          <w:lang w:val="en-US"/>
        </w:rPr>
        <w:t xml:space="preserve">,              </w:t>
      </w:r>
      <w:r>
        <w:rPr>
          <w:rFonts w:ascii="Palatino Linotype" w:hAnsi="Palatino Linotype"/>
          <w:sz w:val="20"/>
          <w:lang w:val="en-US"/>
        </w:rPr>
        <w:t xml:space="preserve"> </w:t>
      </w:r>
      <w:r w:rsidR="00191A61">
        <w:rPr>
          <w:rFonts w:ascii="Palatino Linotype" w:hAnsi="Palatino Linotype"/>
          <w:sz w:val="20"/>
          <w:lang w:val="en-US"/>
        </w:rPr>
        <w:t xml:space="preserve">     </w:t>
      </w:r>
      <w:r w:rsidRPr="00112A4D">
        <w:rPr>
          <w:rFonts w:ascii="Palatino Linotype" w:hAnsi="Palatino Linotype"/>
          <w:sz w:val="20"/>
          <w:lang w:val="en-US"/>
        </w:rPr>
        <w:t xml:space="preserve">Eva Dannetun </w:t>
      </w:r>
    </w:p>
    <w:p w:rsidR="00290F98" w:rsidRPr="00112A4D" w:rsidRDefault="00112A4D" w:rsidP="001230C3">
      <w:pPr>
        <w:pStyle w:val="Text"/>
        <w:tabs>
          <w:tab w:val="left" w:pos="2835"/>
          <w:tab w:val="left" w:pos="6237"/>
        </w:tabs>
        <w:rPr>
          <w:lang w:val="en-US"/>
        </w:rPr>
      </w:pPr>
      <w:r w:rsidRPr="00112A4D">
        <w:rPr>
          <w:lang w:val="en-US"/>
        </w:rPr>
        <w:t>Director of Research Division</w:t>
      </w:r>
      <w:r w:rsidR="00040DD8" w:rsidRPr="00112A4D">
        <w:rPr>
          <w:lang w:val="en-US"/>
        </w:rPr>
        <w:tab/>
      </w:r>
      <w:r w:rsidRPr="00112A4D">
        <w:rPr>
          <w:lang w:val="en-US"/>
        </w:rPr>
        <w:t xml:space="preserve">Head of Department                             </w:t>
      </w:r>
    </w:p>
    <w:p w:rsidR="00CE48E4" w:rsidRDefault="00112A4D" w:rsidP="00112A4D">
      <w:pPr>
        <w:pStyle w:val="Text"/>
        <w:tabs>
          <w:tab w:val="left" w:pos="2835"/>
          <w:tab w:val="left" w:pos="6237"/>
        </w:tabs>
        <w:jc w:val="left"/>
        <w:rPr>
          <w:lang w:val="en-US"/>
        </w:rPr>
      </w:pPr>
      <w:r w:rsidRPr="00112A4D">
        <w:rPr>
          <w:lang w:val="en-US"/>
        </w:rPr>
        <w:t>Praboromarajchanok</w:t>
      </w:r>
      <w:r w:rsidR="00573925" w:rsidRPr="00112A4D">
        <w:rPr>
          <w:lang w:val="en-US"/>
        </w:rPr>
        <w:tab/>
      </w:r>
      <w:r w:rsidRPr="00112A4D">
        <w:rPr>
          <w:lang w:val="en-US"/>
        </w:rPr>
        <w:t>Nursing sciences</w:t>
      </w:r>
      <w:r w:rsidRPr="00112A4D">
        <w:rPr>
          <w:lang w:val="en-US"/>
        </w:rPr>
        <w:tab/>
      </w:r>
      <w:r w:rsidR="006D160D" w:rsidRPr="00112A4D">
        <w:rPr>
          <w:lang w:val="en-US"/>
        </w:rPr>
        <w:tab/>
      </w:r>
      <w:r w:rsidR="006D160D" w:rsidRPr="00112A4D">
        <w:rPr>
          <w:lang w:val="en-US"/>
        </w:rPr>
        <w:br/>
      </w:r>
      <w:r w:rsidRPr="00112A4D">
        <w:rPr>
          <w:lang w:val="en-US"/>
        </w:rPr>
        <w:t>Institute for Health</w:t>
      </w:r>
    </w:p>
    <w:p w:rsidR="00040E82" w:rsidRDefault="00B055E7" w:rsidP="00040E82">
      <w:pPr>
        <w:pStyle w:val="Sidfot"/>
        <w:rPr>
          <w:rFonts w:ascii="Palatino Linotype" w:hAnsi="Palatino Linotype"/>
          <w:sz w:val="20"/>
          <w:lang w:val="en-US"/>
        </w:rPr>
      </w:pPr>
      <w:r w:rsidRPr="00B055E7">
        <w:rPr>
          <w:sz w:val="16"/>
          <w:szCs w:val="16"/>
          <w:lang w:val="en-US"/>
        </w:rPr>
        <w:t>This d</w:t>
      </w:r>
      <w:r>
        <w:rPr>
          <w:sz w:val="16"/>
          <w:szCs w:val="16"/>
          <w:lang w:val="en-US"/>
        </w:rPr>
        <w:t xml:space="preserve">                                                        This document has been translated into English. In case of divergence of meaning between The English and Swedish wording of this, the Swedish Word                                          Swedish wording shall prevail.</w:t>
      </w:r>
      <w:r w:rsidR="00CE48E4" w:rsidRPr="00CE48E4">
        <w:rPr>
          <w:lang w:val="en-US"/>
        </w:rPr>
        <w:t xml:space="preserve"> </w:t>
      </w:r>
    </w:p>
    <w:sectPr w:rsidR="00040E82" w:rsidSect="00CA79D8">
      <w:headerReference w:type="default" r:id="rId8"/>
      <w:footerReference w:type="default" r:id="rId9"/>
      <w:pgSz w:w="11900" w:h="16840" w:code="9"/>
      <w:pgMar w:top="1134" w:right="1418" w:bottom="851" w:left="1418" w:header="624" w:footer="851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0B" w:rsidRDefault="0054150B">
      <w:r>
        <w:separator/>
      </w:r>
    </w:p>
  </w:endnote>
  <w:endnote w:type="continuationSeparator" w:id="0">
    <w:p w:rsidR="0054150B" w:rsidRDefault="005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97D" w:rsidRDefault="00BC397D">
    <w:pPr>
      <w:pStyle w:val="Sidfot"/>
    </w:pPr>
  </w:p>
  <w:p w:rsidR="00BC397D" w:rsidRDefault="00BC397D">
    <w:pPr>
      <w:pStyle w:val="Sidfot"/>
      <w:tabs>
        <w:tab w:val="clear" w:pos="7655"/>
      </w:tabs>
      <w:ind w:left="0" w:right="-575"/>
      <w:jc w:val="right"/>
      <w:rPr>
        <w:rStyle w:val="Sidnummer"/>
      </w:rPr>
    </w:pP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3402"/>
    </w:tblGrid>
    <w:tr w:rsidR="00BC397D" w:rsidTr="00040E82">
      <w:tc>
        <w:tcPr>
          <w:tcW w:w="6307" w:type="dxa"/>
        </w:tcPr>
        <w:p w:rsidR="00BC397D" w:rsidRDefault="00BC397D">
          <w:pPr>
            <w:pStyle w:val="Sidfot"/>
            <w:tabs>
              <w:tab w:val="clear" w:pos="7655"/>
            </w:tabs>
            <w:ind w:left="0" w:right="638"/>
          </w:pPr>
        </w:p>
      </w:tc>
      <w:tc>
        <w:tcPr>
          <w:tcW w:w="3402" w:type="dxa"/>
        </w:tcPr>
        <w:p w:rsidR="00BC397D" w:rsidRDefault="00F05F68">
          <w:pPr>
            <w:pStyle w:val="Sidfot"/>
            <w:tabs>
              <w:tab w:val="clear" w:pos="7655"/>
            </w:tabs>
            <w:ind w:left="0" w:right="133"/>
            <w:jc w:val="right"/>
          </w:pPr>
          <w:r>
            <w:rPr>
              <w:rStyle w:val="Sidnummer"/>
            </w:rPr>
            <w:fldChar w:fldCharType="begin"/>
          </w:r>
          <w:r w:rsidR="00BC397D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191A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BC397D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BC397D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191A6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BC397D">
            <w:rPr>
              <w:rStyle w:val="Sidnummer"/>
            </w:rPr>
            <w:t>)</w:t>
          </w:r>
        </w:p>
      </w:tc>
    </w:tr>
  </w:tbl>
  <w:p w:rsidR="00BC397D" w:rsidRPr="00040E82" w:rsidRDefault="00040E82" w:rsidP="00040E82">
    <w:pPr>
      <w:pStyle w:val="Sidfot"/>
      <w:tabs>
        <w:tab w:val="clear" w:pos="7655"/>
      </w:tabs>
      <w:ind w:left="0" w:right="-575"/>
      <w:rPr>
        <w:rFonts w:ascii="Palatino Linotype" w:hAnsi="Palatino Linotype"/>
        <w:sz w:val="16"/>
        <w:szCs w:val="16"/>
      </w:rPr>
    </w:pPr>
    <w:r w:rsidRPr="00040E82">
      <w:rPr>
        <w:rFonts w:ascii="Palatino Linotype" w:hAnsi="Palatino Linotype" w:cs="Arial"/>
        <w:sz w:val="16"/>
        <w:szCs w:val="16"/>
        <w:lang w:val="en-US"/>
      </w:rPr>
      <w:t xml:space="preserve">L Kristiansen                                                         </w:t>
    </w:r>
  </w:p>
  <w:p w:rsidR="00040E82" w:rsidRDefault="00040E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0B" w:rsidRDefault="0054150B">
      <w:r>
        <w:separator/>
      </w:r>
    </w:p>
  </w:footnote>
  <w:footnote w:type="continuationSeparator" w:id="0">
    <w:p w:rsidR="0054150B" w:rsidRDefault="0054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7196"/>
      <w:gridCol w:w="2410"/>
    </w:tblGrid>
    <w:tr w:rsidR="00BC397D" w:rsidRPr="00BD22C3">
      <w:trPr>
        <w:cantSplit/>
        <w:trHeight w:val="851"/>
      </w:trPr>
      <w:tc>
        <w:tcPr>
          <w:tcW w:w="7196" w:type="dxa"/>
          <w:tcBorders>
            <w:bottom w:val="nil"/>
          </w:tcBorders>
        </w:tcPr>
        <w:p w:rsidR="00BC397D" w:rsidRPr="00357D2B" w:rsidRDefault="00BC397D" w:rsidP="00D05826">
          <w:pPr>
            <w:pStyle w:val="Brdtext"/>
            <w:rPr>
              <w:rFonts w:ascii="Arial" w:hAnsi="Arial" w:cs="Arial"/>
              <w:b w:val="0"/>
              <w:i/>
              <w:sz w:val="18"/>
              <w:szCs w:val="18"/>
              <w:lang w:val="en-US"/>
            </w:rPr>
          </w:pPr>
          <w:r w:rsidRPr="00357D2B">
            <w:rPr>
              <w:rFonts w:ascii="Arial" w:hAnsi="Arial" w:cs="Arial"/>
              <w:b w:val="0"/>
              <w:i/>
              <w:sz w:val="18"/>
              <w:szCs w:val="18"/>
              <w:lang w:val="en-US"/>
            </w:rPr>
            <w:t xml:space="preserve">Third-cycle studies funding agreement Nursing sciences </w:t>
          </w:r>
          <w:r>
            <w:rPr>
              <w:rFonts w:ascii="Arial" w:hAnsi="Arial" w:cs="Arial"/>
              <w:b w:val="0"/>
              <w:i/>
              <w:sz w:val="18"/>
              <w:szCs w:val="18"/>
              <w:lang w:val="en-US"/>
            </w:rPr>
            <w:t>at Mid Sweden University</w:t>
          </w:r>
          <w:r w:rsidR="00040E82">
            <w:rPr>
              <w:rFonts w:ascii="Arial" w:hAnsi="Arial" w:cs="Arial"/>
              <w:b w:val="0"/>
              <w:i/>
              <w:sz w:val="18"/>
              <w:szCs w:val="18"/>
              <w:lang w:val="en-US"/>
            </w:rPr>
            <w:t xml:space="preserve"> and Workforce Development Ministry of Public Health         </w:t>
          </w:r>
        </w:p>
        <w:p w:rsidR="00BC397D" w:rsidRPr="00357D2B" w:rsidRDefault="00040E82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  <w:lang w:val="en-US"/>
            </w:rPr>
          </w:pPr>
          <w:r>
            <w:rPr>
              <w:rFonts w:ascii="Arial" w:hAnsi="Arial" w:cs="Arial"/>
              <w:b w:val="0"/>
              <w:sz w:val="18"/>
              <w:szCs w:val="18"/>
            </w:rPr>
            <w:t xml:space="preserve">11 </w:t>
          </w:r>
          <w:r w:rsidR="00BC397D">
            <w:rPr>
              <w:rFonts w:ascii="Arial" w:hAnsi="Arial" w:cs="Arial"/>
              <w:b w:val="0"/>
              <w:sz w:val="18"/>
              <w:szCs w:val="18"/>
            </w:rPr>
            <w:t xml:space="preserve">June, </w:t>
          </w:r>
          <w:r w:rsidR="000353FE">
            <w:rPr>
              <w:rFonts w:ascii="Arial" w:hAnsi="Arial" w:cs="Arial"/>
              <w:b w:val="0"/>
              <w:sz w:val="18"/>
              <w:szCs w:val="18"/>
            </w:rPr>
            <w:t>2014</w:t>
          </w:r>
        </w:p>
        <w:p w:rsidR="00BC397D" w:rsidRPr="00BD22C3" w:rsidRDefault="00BC397D" w:rsidP="00D05826">
          <w:pPr>
            <w:pStyle w:val="Brdtext"/>
            <w:rPr>
              <w:rStyle w:val="Sidnummer"/>
              <w:rFonts w:ascii="Arial" w:hAnsi="Arial" w:cs="Arial"/>
              <w:b w:val="0"/>
              <w:sz w:val="18"/>
              <w:szCs w:val="18"/>
            </w:rPr>
          </w:pPr>
          <w:r>
            <w:rPr>
              <w:rFonts w:ascii="Arial" w:hAnsi="Arial" w:cs="Arial"/>
              <w:b w:val="0"/>
              <w:sz w:val="18"/>
              <w:szCs w:val="18"/>
              <w:lang w:val="en-US"/>
            </w:rPr>
            <w:t>Page</w:t>
          </w:r>
          <w:r w:rsidRPr="00357D2B">
            <w:rPr>
              <w:rFonts w:ascii="Arial" w:hAnsi="Arial" w:cs="Arial"/>
              <w:b w:val="0"/>
              <w:sz w:val="18"/>
              <w:szCs w:val="18"/>
              <w:lang w:val="en-US"/>
            </w:rPr>
            <w:t xml:space="preserve"> </w:t>
          </w:r>
          <w:r w:rsidR="00F05F6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begin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instrText xml:space="preserve"> PAGE </w:instrText>
          </w:r>
          <w:r w:rsidR="00F05F6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separate"/>
          </w:r>
          <w:r w:rsidR="00191A61">
            <w:rPr>
              <w:rStyle w:val="Sidnummer"/>
              <w:rFonts w:ascii="Arial" w:hAnsi="Arial" w:cs="Arial"/>
              <w:b w:val="0"/>
              <w:noProof/>
              <w:sz w:val="18"/>
              <w:szCs w:val="18"/>
            </w:rPr>
            <w:t>3</w:t>
          </w:r>
          <w:r w:rsidR="00F05F6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end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t xml:space="preserve"> (</w:t>
          </w:r>
          <w:r w:rsidR="00F05F6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begin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instrText xml:space="preserve"> NUMPAGES </w:instrText>
          </w:r>
          <w:r w:rsidR="00F05F6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separate"/>
          </w:r>
          <w:r w:rsidR="00191A61">
            <w:rPr>
              <w:rStyle w:val="Sidnummer"/>
              <w:rFonts w:ascii="Arial" w:hAnsi="Arial" w:cs="Arial"/>
              <w:b w:val="0"/>
              <w:noProof/>
              <w:sz w:val="18"/>
              <w:szCs w:val="18"/>
            </w:rPr>
            <w:t>3</w:t>
          </w:r>
          <w:r w:rsidR="00F05F68"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fldChar w:fldCharType="end"/>
          </w:r>
          <w:r w:rsidRPr="00BD22C3">
            <w:rPr>
              <w:rStyle w:val="Sidnummer"/>
              <w:rFonts w:ascii="Arial" w:hAnsi="Arial" w:cs="Arial"/>
              <w:b w:val="0"/>
              <w:sz w:val="18"/>
              <w:szCs w:val="18"/>
            </w:rPr>
            <w:t>)</w:t>
          </w:r>
        </w:p>
        <w:p w:rsidR="00BC397D" w:rsidRDefault="00BC397D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</w:p>
        <w:p w:rsidR="00B055E7" w:rsidRPr="00BD22C3" w:rsidRDefault="00B055E7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  <w:r>
            <w:rPr>
              <w:rFonts w:ascii="Arial" w:hAnsi="Arial" w:cs="Arial"/>
              <w:b w:val="0"/>
              <w:sz w:val="18"/>
              <w:szCs w:val="18"/>
            </w:rPr>
            <w:t xml:space="preserve">                                                              </w:t>
          </w:r>
        </w:p>
      </w:tc>
      <w:tc>
        <w:tcPr>
          <w:tcW w:w="2410" w:type="dxa"/>
          <w:tcBorders>
            <w:bottom w:val="nil"/>
          </w:tcBorders>
        </w:tcPr>
        <w:p w:rsidR="00BC397D" w:rsidRPr="00BD22C3" w:rsidRDefault="00BC397D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  <w:r>
            <w:rPr>
              <w:rFonts w:ascii="Arial" w:hAnsi="Arial" w:cs="Arial"/>
              <w:b w:val="0"/>
              <w:sz w:val="18"/>
              <w:szCs w:val="18"/>
            </w:rPr>
            <w:t>Reg no</w:t>
          </w:r>
          <w:r w:rsidRPr="00BD22C3">
            <w:rPr>
              <w:rFonts w:ascii="Arial" w:hAnsi="Arial" w:cs="Arial"/>
              <w:b w:val="0"/>
              <w:sz w:val="18"/>
              <w:szCs w:val="18"/>
            </w:rPr>
            <w:t>:</w:t>
          </w:r>
          <w:r>
            <w:rPr>
              <w:rFonts w:ascii="Arial" w:hAnsi="Arial" w:cs="Arial"/>
              <w:b w:val="0"/>
              <w:sz w:val="18"/>
              <w:szCs w:val="18"/>
            </w:rPr>
            <w:t xml:space="preserve"> MIUN </w:t>
          </w:r>
          <w:r w:rsidR="00FF00C5">
            <w:rPr>
              <w:rFonts w:ascii="Arial" w:hAnsi="Arial" w:cs="Arial"/>
              <w:b w:val="0"/>
              <w:sz w:val="18"/>
              <w:szCs w:val="18"/>
            </w:rPr>
            <w:t>2013/1349</w:t>
          </w:r>
        </w:p>
        <w:p w:rsidR="00BC397D" w:rsidRPr="00BD22C3" w:rsidRDefault="00BC397D" w:rsidP="00D05826">
          <w:pPr>
            <w:pStyle w:val="Brdtext"/>
            <w:rPr>
              <w:rFonts w:ascii="Arial" w:hAnsi="Arial" w:cs="Arial"/>
              <w:b w:val="0"/>
              <w:sz w:val="18"/>
              <w:szCs w:val="18"/>
            </w:rPr>
          </w:pPr>
        </w:p>
      </w:tc>
    </w:tr>
  </w:tbl>
  <w:p w:rsidR="00BC397D" w:rsidRDefault="00BC397D" w:rsidP="00BD22C3">
    <w:pPr>
      <w:pStyle w:val="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ADA8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B5497"/>
    <w:multiLevelType w:val="hybridMultilevel"/>
    <w:tmpl w:val="78CCB3B2"/>
    <w:lvl w:ilvl="0" w:tplc="9F9A4A08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Palatino Linotype" w:eastAsia="Times New Roman" w:hAnsi="Palatino Linotyp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A6630"/>
    <w:multiLevelType w:val="hybridMultilevel"/>
    <w:tmpl w:val="3D58E0A8"/>
    <w:lvl w:ilvl="0" w:tplc="B1767EF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4DE23F10">
      <w:start w:val="1"/>
      <w:numFmt w:val="bullet"/>
      <w:lvlText w:val="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  <w:sz w:val="16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3D7E1D"/>
    <w:multiLevelType w:val="hybridMultilevel"/>
    <w:tmpl w:val="5DD87CFA"/>
    <w:lvl w:ilvl="0" w:tplc="1FD22114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Palatino Linotype" w:eastAsia="Times New Roman" w:hAnsi="Palatino Linotyp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696C"/>
    <w:multiLevelType w:val="multilevel"/>
    <w:tmpl w:val="536CD28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76FA3"/>
    <w:multiLevelType w:val="multilevel"/>
    <w:tmpl w:val="A418D77E"/>
    <w:numStyleLink w:val="Punktlista2"/>
  </w:abstractNum>
  <w:abstractNum w:abstractNumId="6" w15:restartNumberingAfterBreak="0">
    <w:nsid w:val="52996DFB"/>
    <w:multiLevelType w:val="hybridMultilevel"/>
    <w:tmpl w:val="55E6CBAC"/>
    <w:lvl w:ilvl="0" w:tplc="6E2AA736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Palatino Linotype" w:eastAsia="Times New Roman" w:hAnsi="Palatino Linotyp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45E97"/>
    <w:multiLevelType w:val="multilevel"/>
    <w:tmpl w:val="43A0C61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9097E"/>
    <w:multiLevelType w:val="multilevel"/>
    <w:tmpl w:val="A418D77E"/>
    <w:styleLink w:val="Punktlist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C2119"/>
    <w:multiLevelType w:val="multilevel"/>
    <w:tmpl w:val="A418D77E"/>
    <w:numStyleLink w:val="Punktlista2"/>
  </w:abstractNum>
  <w:abstractNum w:abstractNumId="10" w15:restartNumberingAfterBreak="0">
    <w:nsid w:val="732060EB"/>
    <w:multiLevelType w:val="hybridMultilevel"/>
    <w:tmpl w:val="84F29C7E"/>
    <w:lvl w:ilvl="0" w:tplc="02D87E88">
      <w:start w:val="1"/>
      <w:numFmt w:val="bullet"/>
      <w:pStyle w:val="Punkt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44C42"/>
    <w:multiLevelType w:val="multilevel"/>
    <w:tmpl w:val="A418D77E"/>
    <w:numStyleLink w:val="Punktlista2"/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2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3DA"/>
    <w:rsid w:val="00025EA7"/>
    <w:rsid w:val="000353FE"/>
    <w:rsid w:val="00040DD8"/>
    <w:rsid w:val="00040E82"/>
    <w:rsid w:val="0005525E"/>
    <w:rsid w:val="00060F6F"/>
    <w:rsid w:val="00065A96"/>
    <w:rsid w:val="0007120D"/>
    <w:rsid w:val="00072A10"/>
    <w:rsid w:val="00077627"/>
    <w:rsid w:val="0009432B"/>
    <w:rsid w:val="000B0D37"/>
    <w:rsid w:val="000B597C"/>
    <w:rsid w:val="000D1ABC"/>
    <w:rsid w:val="000D48DB"/>
    <w:rsid w:val="000E2295"/>
    <w:rsid w:val="000E489E"/>
    <w:rsid w:val="000E4DF1"/>
    <w:rsid w:val="000E57C3"/>
    <w:rsid w:val="00104D47"/>
    <w:rsid w:val="00112A4D"/>
    <w:rsid w:val="001230C3"/>
    <w:rsid w:val="001372AB"/>
    <w:rsid w:val="00146C8D"/>
    <w:rsid w:val="00151495"/>
    <w:rsid w:val="001529EF"/>
    <w:rsid w:val="00152F8A"/>
    <w:rsid w:val="00160C48"/>
    <w:rsid w:val="001614D1"/>
    <w:rsid w:val="001658BD"/>
    <w:rsid w:val="00181847"/>
    <w:rsid w:val="00191A61"/>
    <w:rsid w:val="00191DEE"/>
    <w:rsid w:val="00194D2A"/>
    <w:rsid w:val="001A2077"/>
    <w:rsid w:val="001A6B80"/>
    <w:rsid w:val="001B4563"/>
    <w:rsid w:val="001B6D3E"/>
    <w:rsid w:val="001B7A7E"/>
    <w:rsid w:val="001C5C2C"/>
    <w:rsid w:val="001D2E02"/>
    <w:rsid w:val="001F39B9"/>
    <w:rsid w:val="00203A2A"/>
    <w:rsid w:val="00242F01"/>
    <w:rsid w:val="002609AF"/>
    <w:rsid w:val="00261686"/>
    <w:rsid w:val="00280867"/>
    <w:rsid w:val="00281389"/>
    <w:rsid w:val="00290F98"/>
    <w:rsid w:val="002A073B"/>
    <w:rsid w:val="002C0C5A"/>
    <w:rsid w:val="002C0F4E"/>
    <w:rsid w:val="002E599E"/>
    <w:rsid w:val="00320893"/>
    <w:rsid w:val="00350659"/>
    <w:rsid w:val="00352FAE"/>
    <w:rsid w:val="00357D2B"/>
    <w:rsid w:val="00363936"/>
    <w:rsid w:val="003765D3"/>
    <w:rsid w:val="003824FD"/>
    <w:rsid w:val="00383B7A"/>
    <w:rsid w:val="003C3E0C"/>
    <w:rsid w:val="003C4266"/>
    <w:rsid w:val="003D4A10"/>
    <w:rsid w:val="003F5FA1"/>
    <w:rsid w:val="00400B33"/>
    <w:rsid w:val="00422704"/>
    <w:rsid w:val="00431827"/>
    <w:rsid w:val="00441CCE"/>
    <w:rsid w:val="00441E7B"/>
    <w:rsid w:val="00460CAE"/>
    <w:rsid w:val="004655D0"/>
    <w:rsid w:val="00465896"/>
    <w:rsid w:val="0048185E"/>
    <w:rsid w:val="00496FA9"/>
    <w:rsid w:val="004A3239"/>
    <w:rsid w:val="004A477F"/>
    <w:rsid w:val="004A6F79"/>
    <w:rsid w:val="004C1A04"/>
    <w:rsid w:val="004C624A"/>
    <w:rsid w:val="004D10BA"/>
    <w:rsid w:val="004D2EE0"/>
    <w:rsid w:val="004E0483"/>
    <w:rsid w:val="004E6268"/>
    <w:rsid w:val="004F3D3B"/>
    <w:rsid w:val="00511129"/>
    <w:rsid w:val="005116F0"/>
    <w:rsid w:val="00517B5C"/>
    <w:rsid w:val="00522B18"/>
    <w:rsid w:val="005307C4"/>
    <w:rsid w:val="00537B10"/>
    <w:rsid w:val="0054150B"/>
    <w:rsid w:val="00555584"/>
    <w:rsid w:val="005643D5"/>
    <w:rsid w:val="00573925"/>
    <w:rsid w:val="005866F9"/>
    <w:rsid w:val="005918FE"/>
    <w:rsid w:val="00592F19"/>
    <w:rsid w:val="00597ECD"/>
    <w:rsid w:val="005A7BBF"/>
    <w:rsid w:val="005C479D"/>
    <w:rsid w:val="005D2F4D"/>
    <w:rsid w:val="005D3D02"/>
    <w:rsid w:val="005D6079"/>
    <w:rsid w:val="00606476"/>
    <w:rsid w:val="00613576"/>
    <w:rsid w:val="0061464A"/>
    <w:rsid w:val="006314E4"/>
    <w:rsid w:val="00636D70"/>
    <w:rsid w:val="00644135"/>
    <w:rsid w:val="00655EEA"/>
    <w:rsid w:val="006625E4"/>
    <w:rsid w:val="006A165C"/>
    <w:rsid w:val="006B18DE"/>
    <w:rsid w:val="006C316B"/>
    <w:rsid w:val="006D160D"/>
    <w:rsid w:val="006D4456"/>
    <w:rsid w:val="006F2A25"/>
    <w:rsid w:val="006F45DF"/>
    <w:rsid w:val="007145DA"/>
    <w:rsid w:val="0073005E"/>
    <w:rsid w:val="00742B35"/>
    <w:rsid w:val="00742D5E"/>
    <w:rsid w:val="00762F69"/>
    <w:rsid w:val="007747DC"/>
    <w:rsid w:val="00777B1F"/>
    <w:rsid w:val="0078017E"/>
    <w:rsid w:val="00782C11"/>
    <w:rsid w:val="00790795"/>
    <w:rsid w:val="00791A9E"/>
    <w:rsid w:val="0079657C"/>
    <w:rsid w:val="00797647"/>
    <w:rsid w:val="007A7879"/>
    <w:rsid w:val="007B3BFB"/>
    <w:rsid w:val="007C511A"/>
    <w:rsid w:val="007C5413"/>
    <w:rsid w:val="007C71A8"/>
    <w:rsid w:val="007D0BBE"/>
    <w:rsid w:val="007D4CF6"/>
    <w:rsid w:val="007E497F"/>
    <w:rsid w:val="007E50B2"/>
    <w:rsid w:val="00817E3B"/>
    <w:rsid w:val="00822BC1"/>
    <w:rsid w:val="00833AB9"/>
    <w:rsid w:val="00835BDC"/>
    <w:rsid w:val="00861CD0"/>
    <w:rsid w:val="00892602"/>
    <w:rsid w:val="008A5E9F"/>
    <w:rsid w:val="008A755F"/>
    <w:rsid w:val="008B46A0"/>
    <w:rsid w:val="008E053B"/>
    <w:rsid w:val="008F486D"/>
    <w:rsid w:val="008F785E"/>
    <w:rsid w:val="00907AB2"/>
    <w:rsid w:val="00916197"/>
    <w:rsid w:val="00922BA8"/>
    <w:rsid w:val="00932C33"/>
    <w:rsid w:val="00960CA0"/>
    <w:rsid w:val="0097070F"/>
    <w:rsid w:val="00985F81"/>
    <w:rsid w:val="00986861"/>
    <w:rsid w:val="00987DF8"/>
    <w:rsid w:val="0099544A"/>
    <w:rsid w:val="00995F19"/>
    <w:rsid w:val="0099611F"/>
    <w:rsid w:val="009B18DF"/>
    <w:rsid w:val="009B23B2"/>
    <w:rsid w:val="009B5DD9"/>
    <w:rsid w:val="009C0E4D"/>
    <w:rsid w:val="009C53B2"/>
    <w:rsid w:val="009D27EE"/>
    <w:rsid w:val="00A0026D"/>
    <w:rsid w:val="00A109FC"/>
    <w:rsid w:val="00A54D28"/>
    <w:rsid w:val="00A55A3F"/>
    <w:rsid w:val="00A63C01"/>
    <w:rsid w:val="00A922CF"/>
    <w:rsid w:val="00AA0BB0"/>
    <w:rsid w:val="00AA3914"/>
    <w:rsid w:val="00AA426A"/>
    <w:rsid w:val="00AB7BF8"/>
    <w:rsid w:val="00AC0D6E"/>
    <w:rsid w:val="00AC1022"/>
    <w:rsid w:val="00AD5C20"/>
    <w:rsid w:val="00AE1A2B"/>
    <w:rsid w:val="00AF2A7D"/>
    <w:rsid w:val="00AF5B15"/>
    <w:rsid w:val="00B04F25"/>
    <w:rsid w:val="00B055E7"/>
    <w:rsid w:val="00B15B67"/>
    <w:rsid w:val="00B2776B"/>
    <w:rsid w:val="00B32186"/>
    <w:rsid w:val="00B33A54"/>
    <w:rsid w:val="00B53220"/>
    <w:rsid w:val="00B63F2B"/>
    <w:rsid w:val="00B757EB"/>
    <w:rsid w:val="00B82BE4"/>
    <w:rsid w:val="00B87F3E"/>
    <w:rsid w:val="00BB253A"/>
    <w:rsid w:val="00BB2FE9"/>
    <w:rsid w:val="00BB68EE"/>
    <w:rsid w:val="00BC397D"/>
    <w:rsid w:val="00BC543A"/>
    <w:rsid w:val="00BD22C3"/>
    <w:rsid w:val="00BE1B10"/>
    <w:rsid w:val="00BE503E"/>
    <w:rsid w:val="00BF4BCB"/>
    <w:rsid w:val="00C23859"/>
    <w:rsid w:val="00C41084"/>
    <w:rsid w:val="00C53C58"/>
    <w:rsid w:val="00C61F12"/>
    <w:rsid w:val="00C62223"/>
    <w:rsid w:val="00C726B7"/>
    <w:rsid w:val="00C72B68"/>
    <w:rsid w:val="00C948F3"/>
    <w:rsid w:val="00CA79D8"/>
    <w:rsid w:val="00CC486B"/>
    <w:rsid w:val="00CD4E0D"/>
    <w:rsid w:val="00CE48E4"/>
    <w:rsid w:val="00CF4882"/>
    <w:rsid w:val="00CF508A"/>
    <w:rsid w:val="00D00865"/>
    <w:rsid w:val="00D05826"/>
    <w:rsid w:val="00D101A1"/>
    <w:rsid w:val="00D27328"/>
    <w:rsid w:val="00D44EC2"/>
    <w:rsid w:val="00D51E83"/>
    <w:rsid w:val="00D5625D"/>
    <w:rsid w:val="00D63A46"/>
    <w:rsid w:val="00D67B61"/>
    <w:rsid w:val="00D7277E"/>
    <w:rsid w:val="00D75452"/>
    <w:rsid w:val="00D805A0"/>
    <w:rsid w:val="00D80DB0"/>
    <w:rsid w:val="00D815BD"/>
    <w:rsid w:val="00D90BA1"/>
    <w:rsid w:val="00DA7FBF"/>
    <w:rsid w:val="00DB7C89"/>
    <w:rsid w:val="00DD2D8C"/>
    <w:rsid w:val="00DD58BD"/>
    <w:rsid w:val="00DD60E3"/>
    <w:rsid w:val="00DE46D0"/>
    <w:rsid w:val="00E15180"/>
    <w:rsid w:val="00E20A09"/>
    <w:rsid w:val="00E27E59"/>
    <w:rsid w:val="00E34908"/>
    <w:rsid w:val="00E3578A"/>
    <w:rsid w:val="00E511D9"/>
    <w:rsid w:val="00E567D5"/>
    <w:rsid w:val="00E7033D"/>
    <w:rsid w:val="00E73663"/>
    <w:rsid w:val="00E73A06"/>
    <w:rsid w:val="00E74810"/>
    <w:rsid w:val="00E7575C"/>
    <w:rsid w:val="00E8044B"/>
    <w:rsid w:val="00E90413"/>
    <w:rsid w:val="00EB6D80"/>
    <w:rsid w:val="00EB75EA"/>
    <w:rsid w:val="00EC6742"/>
    <w:rsid w:val="00EE2F49"/>
    <w:rsid w:val="00EE7835"/>
    <w:rsid w:val="00EF290E"/>
    <w:rsid w:val="00EF2968"/>
    <w:rsid w:val="00F05C66"/>
    <w:rsid w:val="00F05F68"/>
    <w:rsid w:val="00F12946"/>
    <w:rsid w:val="00F135F4"/>
    <w:rsid w:val="00F31AE6"/>
    <w:rsid w:val="00F33ADB"/>
    <w:rsid w:val="00F4003E"/>
    <w:rsid w:val="00F42E6D"/>
    <w:rsid w:val="00F464CF"/>
    <w:rsid w:val="00F54604"/>
    <w:rsid w:val="00F62A03"/>
    <w:rsid w:val="00F74EB0"/>
    <w:rsid w:val="00F77BD5"/>
    <w:rsid w:val="00F82CF6"/>
    <w:rsid w:val="00F8690B"/>
    <w:rsid w:val="00F877A9"/>
    <w:rsid w:val="00F91208"/>
    <w:rsid w:val="00FA574F"/>
    <w:rsid w:val="00FA7C48"/>
    <w:rsid w:val="00FB73DA"/>
    <w:rsid w:val="00FC0038"/>
    <w:rsid w:val="00FC2A5F"/>
    <w:rsid w:val="00FC52A3"/>
    <w:rsid w:val="00FE09F3"/>
    <w:rsid w:val="00FF00C5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5186D3-478D-4570-A55E-7A2ADD9E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D8"/>
    <w:rPr>
      <w:rFonts w:eastAsia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BD22C3"/>
    <w:pPr>
      <w:keepNext/>
      <w:spacing w:before="120" w:after="240"/>
      <w:ind w:left="567" w:hanging="567"/>
      <w:outlineLvl w:val="0"/>
    </w:pPr>
    <w:rPr>
      <w:rFonts w:ascii="Arial" w:hAnsi="Arial"/>
      <w:b/>
      <w:cap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BD22C3"/>
    <w:pPr>
      <w:keepNext/>
      <w:spacing w:before="60" w:after="120"/>
      <w:ind w:left="567" w:hanging="567"/>
      <w:outlineLvl w:val="1"/>
    </w:pPr>
    <w:rPr>
      <w:rFonts w:ascii="Arial" w:hAnsi="Arial"/>
      <w:b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BD22C3"/>
    <w:pPr>
      <w:keepNext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link w:val="Rubrik4Char"/>
    <w:uiPriority w:val="99"/>
    <w:qFormat/>
    <w:rsid w:val="00CA79D8"/>
    <w:pPr>
      <w:keepNext/>
      <w:ind w:right="140"/>
      <w:outlineLvl w:val="3"/>
    </w:pPr>
    <w:rPr>
      <w:color w:val="000000"/>
      <w:sz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CA79D8"/>
    <w:pPr>
      <w:keepNext/>
      <w:tabs>
        <w:tab w:val="left" w:pos="3577"/>
        <w:tab w:val="left" w:pos="3719"/>
        <w:tab w:val="left" w:pos="4144"/>
      </w:tabs>
      <w:ind w:left="34"/>
      <w:outlineLvl w:val="4"/>
    </w:pPr>
    <w:rPr>
      <w:rFonts w:ascii="Garamond" w:hAnsi="Garamond"/>
      <w:b/>
      <w:sz w:val="28"/>
    </w:rPr>
  </w:style>
  <w:style w:type="paragraph" w:styleId="Rubrik6">
    <w:name w:val="heading 6"/>
    <w:basedOn w:val="Normal"/>
    <w:next w:val="Normal"/>
    <w:link w:val="Rubrik6Char"/>
    <w:uiPriority w:val="99"/>
    <w:qFormat/>
    <w:rsid w:val="00CA79D8"/>
    <w:pPr>
      <w:keepNext/>
      <w:ind w:left="284" w:right="140"/>
      <w:outlineLvl w:val="5"/>
    </w:pPr>
    <w:rPr>
      <w:rFonts w:ascii="Garamond" w:hAnsi="Garamond"/>
      <w:color w:val="000000"/>
      <w:sz w:val="28"/>
    </w:rPr>
  </w:style>
  <w:style w:type="paragraph" w:styleId="Rubrik7">
    <w:name w:val="heading 7"/>
    <w:basedOn w:val="Normal"/>
    <w:next w:val="Normal"/>
    <w:link w:val="Rubrik7Char"/>
    <w:uiPriority w:val="99"/>
    <w:qFormat/>
    <w:rsid w:val="00CA79D8"/>
    <w:pPr>
      <w:keepNext/>
      <w:ind w:right="-711"/>
      <w:outlineLvl w:val="6"/>
    </w:pPr>
    <w:rPr>
      <w:b/>
      <w:color w:val="000000"/>
      <w:sz w:val="22"/>
    </w:rPr>
  </w:style>
  <w:style w:type="paragraph" w:styleId="Rubrik8">
    <w:name w:val="heading 8"/>
    <w:basedOn w:val="Normal"/>
    <w:next w:val="Normal"/>
    <w:link w:val="Rubrik8Char"/>
    <w:uiPriority w:val="99"/>
    <w:qFormat/>
    <w:rsid w:val="00CA79D8"/>
    <w:pPr>
      <w:keepNext/>
      <w:outlineLvl w:val="7"/>
    </w:pPr>
    <w:rPr>
      <w:rFonts w:ascii="Palatino" w:hAnsi="Palatino"/>
      <w:u w:val="single"/>
    </w:rPr>
  </w:style>
  <w:style w:type="paragraph" w:styleId="Rubrik9">
    <w:name w:val="heading 9"/>
    <w:basedOn w:val="Normal"/>
    <w:next w:val="Normal"/>
    <w:link w:val="Rubrik9Char"/>
    <w:uiPriority w:val="99"/>
    <w:qFormat/>
    <w:rsid w:val="00CA79D8"/>
    <w:pPr>
      <w:keepNext/>
      <w:ind w:right="-144"/>
      <w:outlineLvl w:val="8"/>
    </w:pPr>
    <w:rPr>
      <w:rFonts w:ascii="Garamond" w:hAnsi="Garamond"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E04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E04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4E0483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4E0483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4E048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4E0483"/>
    <w:rPr>
      <w:rFonts w:ascii="Calibri" w:hAnsi="Calibri" w:cs="Times New Roman"/>
      <w:b/>
      <w:bCs/>
    </w:rPr>
  </w:style>
  <w:style w:type="character" w:customStyle="1" w:styleId="Rubrik7Char">
    <w:name w:val="Rubrik 7 Char"/>
    <w:basedOn w:val="Standardstycketeckensnitt"/>
    <w:link w:val="Rubrik7"/>
    <w:uiPriority w:val="99"/>
    <w:semiHidden/>
    <w:locked/>
    <w:rsid w:val="004E0483"/>
    <w:rPr>
      <w:rFonts w:ascii="Calibri" w:hAnsi="Calibri" w:cs="Times New Roman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9"/>
    <w:semiHidden/>
    <w:locked/>
    <w:rsid w:val="004E0483"/>
    <w:rPr>
      <w:rFonts w:ascii="Calibri" w:hAnsi="Calibri" w:cs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9"/>
    <w:semiHidden/>
    <w:locked/>
    <w:rsid w:val="004E0483"/>
    <w:rPr>
      <w:rFonts w:ascii="Cambria" w:hAnsi="Cambria" w:cs="Times New Roman"/>
    </w:rPr>
  </w:style>
  <w:style w:type="paragraph" w:customStyle="1" w:styleId="Figurtext">
    <w:name w:val="Figurtext"/>
    <w:basedOn w:val="Normal"/>
    <w:next w:val="Normal"/>
    <w:uiPriority w:val="99"/>
    <w:rsid w:val="00CA79D8"/>
    <w:rPr>
      <w:i/>
      <w:sz w:val="26"/>
    </w:rPr>
  </w:style>
  <w:style w:type="paragraph" w:styleId="Sidfot">
    <w:name w:val="footer"/>
    <w:basedOn w:val="Normal"/>
    <w:link w:val="SidfotChar"/>
    <w:uiPriority w:val="99"/>
    <w:rsid w:val="00CA79D8"/>
    <w:pPr>
      <w:tabs>
        <w:tab w:val="right" w:pos="7655"/>
      </w:tabs>
      <w:ind w:left="-2608"/>
    </w:pPr>
    <w:rPr>
      <w:sz w:val="22"/>
    </w:r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CA79D8"/>
    <w:pPr>
      <w:tabs>
        <w:tab w:val="left" w:pos="2608"/>
        <w:tab w:val="right" w:pos="7655"/>
      </w:tabs>
      <w:ind w:left="-2608"/>
    </w:pPr>
    <w:rPr>
      <w:sz w:val="2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paragraph" w:styleId="Innehll4">
    <w:name w:val="toc 4"/>
    <w:basedOn w:val="Normal"/>
    <w:next w:val="Normal"/>
    <w:autoRedefine/>
    <w:uiPriority w:val="99"/>
    <w:semiHidden/>
    <w:rsid w:val="00CA79D8"/>
    <w:pPr>
      <w:tabs>
        <w:tab w:val="left" w:pos="1134"/>
        <w:tab w:val="right" w:pos="7768"/>
      </w:tabs>
    </w:pPr>
    <w:rPr>
      <w:sz w:val="26"/>
    </w:rPr>
  </w:style>
  <w:style w:type="character" w:styleId="Sidnummer">
    <w:name w:val="page number"/>
    <w:basedOn w:val="Standardstycketeckensnitt"/>
    <w:uiPriority w:val="99"/>
    <w:rsid w:val="00CA79D8"/>
    <w:rPr>
      <w:rFonts w:cs="Times New Roman"/>
    </w:rPr>
  </w:style>
  <w:style w:type="paragraph" w:customStyle="1" w:styleId="rubtv">
    <w:name w:val="rubtvå"/>
    <w:basedOn w:val="Rubrik2"/>
    <w:next w:val="Normal"/>
    <w:uiPriority w:val="99"/>
    <w:rsid w:val="00CA79D8"/>
    <w:pPr>
      <w:ind w:left="0" w:firstLine="0"/>
      <w:outlineLvl w:val="9"/>
    </w:pPr>
  </w:style>
  <w:style w:type="paragraph" w:styleId="Brdtext">
    <w:name w:val="Body Text"/>
    <w:basedOn w:val="Normal"/>
    <w:link w:val="BrdtextChar"/>
    <w:uiPriority w:val="99"/>
    <w:rsid w:val="00CA79D8"/>
    <w:rPr>
      <w:b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rsid w:val="00CA79D8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paragraph" w:styleId="Indragetstycke">
    <w:name w:val="Block Text"/>
    <w:basedOn w:val="Normal"/>
    <w:uiPriority w:val="99"/>
    <w:rsid w:val="00CA79D8"/>
    <w:pPr>
      <w:ind w:left="284" w:right="140"/>
    </w:pPr>
    <w:rPr>
      <w:rFonts w:ascii="Garamond" w:hAnsi="Garamond"/>
      <w:color w:val="000000"/>
      <w:sz w:val="28"/>
    </w:rPr>
  </w:style>
  <w:style w:type="paragraph" w:styleId="Brdtextmedindrag">
    <w:name w:val="Body Text Indent"/>
    <w:basedOn w:val="Normal"/>
    <w:link w:val="BrdtextmedindragChar"/>
    <w:uiPriority w:val="99"/>
    <w:rsid w:val="00CA79D8"/>
    <w:pPr>
      <w:ind w:right="-144"/>
    </w:pPr>
    <w:rPr>
      <w:rFonts w:ascii="Garamond" w:hAnsi="Garamond"/>
      <w:color w:val="000000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paragraph" w:styleId="Brdtext3">
    <w:name w:val="Body Text 3"/>
    <w:basedOn w:val="Normal"/>
    <w:link w:val="Brdtext3Char"/>
    <w:uiPriority w:val="99"/>
    <w:rsid w:val="00CA79D8"/>
    <w:pPr>
      <w:ind w:right="140"/>
    </w:pPr>
    <w:rPr>
      <w:color w:val="000000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sid w:val="004E0483"/>
    <w:rPr>
      <w:rFonts w:eastAsia="Times New Roman" w:cs="Times New Roman"/>
      <w:sz w:val="16"/>
      <w:szCs w:val="16"/>
    </w:rPr>
  </w:style>
  <w:style w:type="paragraph" w:styleId="Brdtextmedindrag2">
    <w:name w:val="Body Text Indent 2"/>
    <w:basedOn w:val="Normal"/>
    <w:link w:val="Brdtextmedindrag2Char"/>
    <w:uiPriority w:val="99"/>
    <w:rsid w:val="00CA79D8"/>
    <w:pPr>
      <w:ind w:left="283"/>
    </w:pPr>
    <w:rPr>
      <w:rFonts w:ascii="Garamond" w:hAnsi="Garamond"/>
      <w:sz w:val="28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rsid w:val="00CA79D8"/>
    <w:rPr>
      <w:rFonts w:cs="Times New Roman"/>
      <w:color w:val="0000FF"/>
      <w:u w:val="single"/>
    </w:rPr>
  </w:style>
  <w:style w:type="character" w:styleId="AnvndHyperlnk">
    <w:name w:val="FollowedHyperlink"/>
    <w:basedOn w:val="Standardstycketeckensnitt"/>
    <w:uiPriority w:val="99"/>
    <w:rsid w:val="00CA79D8"/>
    <w:rPr>
      <w:rFonts w:cs="Times New Roman"/>
      <w:color w:val="800080"/>
      <w:u w:val="single"/>
    </w:rPr>
  </w:style>
  <w:style w:type="paragraph" w:styleId="Brdtextmedindrag3">
    <w:name w:val="Body Text Indent 3"/>
    <w:basedOn w:val="Normal"/>
    <w:link w:val="Brdtextmedindrag3Char"/>
    <w:uiPriority w:val="99"/>
    <w:rsid w:val="00CA79D8"/>
    <w:pPr>
      <w:ind w:left="1701"/>
    </w:p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locked/>
    <w:rsid w:val="004E0483"/>
    <w:rPr>
      <w:rFonts w:eastAsia="Times New Roman" w:cs="Times New Roman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CA79D8"/>
    <w:pPr>
      <w:jc w:val="center"/>
    </w:pPr>
    <w:rPr>
      <w:rFonts w:ascii="Times New Roman" w:hAnsi="Times New Roman"/>
      <w:b/>
      <w:bCs/>
      <w:sz w:val="32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4E0483"/>
    <w:rPr>
      <w:rFonts w:ascii="Cambria" w:hAnsi="Cambria" w:cs="Times New Roman"/>
      <w:b/>
      <w:bCs/>
      <w:kern w:val="28"/>
      <w:sz w:val="32"/>
      <w:szCs w:val="32"/>
    </w:rPr>
  </w:style>
  <w:style w:type="paragraph" w:styleId="Brdtext2">
    <w:name w:val="Body Text 2"/>
    <w:basedOn w:val="Normal"/>
    <w:link w:val="Brdtext2Char"/>
    <w:uiPriority w:val="99"/>
    <w:rsid w:val="00CA79D8"/>
    <w:rPr>
      <w:rFonts w:ascii="Times New Roman" w:hAnsi="Times New Roman"/>
      <w:b/>
      <w:bCs/>
      <w:sz w:val="28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4E0483"/>
    <w:rPr>
      <w:rFonts w:eastAsia="Times New Roman" w:cs="Times New Roman"/>
      <w:sz w:val="20"/>
      <w:szCs w:val="20"/>
    </w:rPr>
  </w:style>
  <w:style w:type="paragraph" w:customStyle="1" w:styleId="Text">
    <w:name w:val="Text"/>
    <w:basedOn w:val="Normal"/>
    <w:link w:val="TextChar"/>
    <w:rsid w:val="00BD22C3"/>
    <w:pPr>
      <w:jc w:val="both"/>
    </w:pPr>
    <w:rPr>
      <w:rFonts w:ascii="Palatino Linotype" w:hAnsi="Palatino Linotype"/>
      <w:sz w:val="20"/>
    </w:rPr>
  </w:style>
  <w:style w:type="character" w:customStyle="1" w:styleId="TextChar">
    <w:name w:val="Text Char"/>
    <w:basedOn w:val="Standardstycketeckensnitt"/>
    <w:link w:val="Text"/>
    <w:locked/>
    <w:rsid w:val="00BD22C3"/>
    <w:rPr>
      <w:rFonts w:ascii="Palatino Linotype" w:hAnsi="Palatino Linotype" w:cs="Times New Roman"/>
      <w:lang w:val="sv-SE" w:eastAsia="sv-SE" w:bidi="ar-SA"/>
    </w:rPr>
  </w:style>
  <w:style w:type="paragraph" w:styleId="Punktlista">
    <w:name w:val="List Bullet"/>
    <w:basedOn w:val="Normal"/>
    <w:uiPriority w:val="99"/>
    <w:rsid w:val="00BD22C3"/>
    <w:pPr>
      <w:numPr>
        <w:numId w:val="5"/>
      </w:numPr>
    </w:pPr>
  </w:style>
  <w:style w:type="paragraph" w:customStyle="1" w:styleId="Default">
    <w:name w:val="Default"/>
    <w:uiPriority w:val="99"/>
    <w:rsid w:val="005A7B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Punktlista2">
    <w:name w:val="Punktlista2"/>
    <w:rsid w:val="00A80877"/>
    <w:pPr>
      <w:numPr>
        <w:numId w:val="6"/>
      </w:numPr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9C0E4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0E4D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C0E4D"/>
    <w:rPr>
      <w:rFonts w:eastAsia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0E4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C0E4D"/>
    <w:rPr>
      <w:rFonts w:eastAsia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0E4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E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hae\Programdata\Microsoft\Mallar\FSCN%20dok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FSCN dokument.dot</Template>
  <TotalTime>26</TotalTime>
  <Pages>1</Pages>
  <Words>1083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Närvarande</vt:lpstr>
    </vt:vector>
  </TitlesOfParts>
  <Company>Mid Sweden University</Company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Närvarande</dc:title>
  <dc:creator>Anna Haeggström</dc:creator>
  <cp:lastModifiedBy>Lisbeth Kristiansen</cp:lastModifiedBy>
  <cp:revision>7</cp:revision>
  <cp:lastPrinted>2014-06-19T06:50:00Z</cp:lastPrinted>
  <dcterms:created xsi:type="dcterms:W3CDTF">2014-06-19T08:31:00Z</dcterms:created>
  <dcterms:modified xsi:type="dcterms:W3CDTF">2014-06-19T13:49:00Z</dcterms:modified>
</cp:coreProperties>
</file>