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320C3" w14:textId="77777777" w:rsidR="00002C18" w:rsidRDefault="002C4475" w:rsidP="002C4475">
      <w:pPr>
        <w:pStyle w:val="Rubrik1numrerad"/>
        <w:numPr>
          <w:ilvl w:val="0"/>
          <w:numId w:val="0"/>
        </w:numPr>
        <w:tabs>
          <w:tab w:val="left" w:pos="2235"/>
        </w:tabs>
        <w:ind w:left="360" w:hanging="360"/>
      </w:pPr>
      <w:bookmarkStart w:id="0" w:name="_Hlk68697838"/>
      <w:bookmarkEnd w:id="0"/>
      <w:r>
        <w:tab/>
      </w:r>
      <w:r>
        <w:tab/>
      </w:r>
    </w:p>
    <w:p w14:paraId="7ADCC63B" w14:textId="77777777" w:rsidR="00002C18" w:rsidRDefault="00002C18" w:rsidP="00002C18">
      <w:pPr>
        <w:pStyle w:val="Rubrik1numrerad"/>
        <w:numPr>
          <w:ilvl w:val="0"/>
          <w:numId w:val="0"/>
        </w:numPr>
        <w:ind w:left="360" w:hanging="360"/>
      </w:pPr>
    </w:p>
    <w:p w14:paraId="02ADCD22" w14:textId="77777777" w:rsidR="00135B85" w:rsidRDefault="00135B85" w:rsidP="00135B85"/>
    <w:p w14:paraId="60A34307" w14:textId="77777777" w:rsidR="003E1C56" w:rsidRDefault="003E1C56" w:rsidP="00135B85"/>
    <w:p w14:paraId="724F4DCA" w14:textId="77777777" w:rsidR="003E1C56" w:rsidRDefault="003E1C56" w:rsidP="00135B85"/>
    <w:p w14:paraId="676844F4" w14:textId="77777777" w:rsidR="003E1C56" w:rsidRDefault="003E1C56" w:rsidP="003E1C56"/>
    <w:p w14:paraId="262A272C" w14:textId="77777777" w:rsidR="003E1C56" w:rsidRDefault="003E1C56" w:rsidP="003E1C56">
      <w:pPr>
        <w:rPr>
          <w:rFonts w:ascii="Arial" w:hAnsi="Arial" w:cs="Arial"/>
          <w:b/>
          <w:sz w:val="36"/>
          <w:szCs w:val="36"/>
          <w:highlight w:val="yellow"/>
        </w:rPr>
      </w:pPr>
    </w:p>
    <w:p w14:paraId="3A2D975B"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1A47B3">
        <w:rPr>
          <w:rFonts w:ascii="Arial" w:hAnsi="Arial" w:cs="Arial"/>
          <w:b/>
          <w:sz w:val="36"/>
          <w:szCs w:val="36"/>
        </w:rPr>
        <w:t xml:space="preserve"> Tjänster</w:t>
      </w:r>
    </w:p>
    <w:p w14:paraId="021445C5"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50BC44EC" w14:textId="77777777" w:rsidTr="00C52B61">
        <w:trPr>
          <w:trHeight w:val="570"/>
          <w:jc w:val="center"/>
        </w:trPr>
        <w:tc>
          <w:tcPr>
            <w:tcW w:w="9288" w:type="dxa"/>
            <w:vAlign w:val="center"/>
          </w:tcPr>
          <w:p w14:paraId="5EC54386" w14:textId="77777777" w:rsidR="00002C18" w:rsidRPr="00F20914" w:rsidRDefault="00213729" w:rsidP="00002C18">
            <w:r w:rsidRPr="00213729">
              <w:rPr>
                <w:rFonts w:ascii="Arial" w:hAnsi="Arial"/>
                <w:b/>
                <w:color w:val="FF0000"/>
                <w:sz w:val="24"/>
              </w:rPr>
              <w:t>Upphandlingens namn</w:t>
            </w:r>
          </w:p>
        </w:tc>
      </w:tr>
      <w:tr w:rsidR="00002C18" w:rsidRPr="00331414" w14:paraId="41747C79" w14:textId="77777777" w:rsidTr="00C52B61">
        <w:trPr>
          <w:trHeight w:val="570"/>
          <w:jc w:val="center"/>
        </w:trPr>
        <w:tc>
          <w:tcPr>
            <w:tcW w:w="9288" w:type="dxa"/>
            <w:vAlign w:val="center"/>
          </w:tcPr>
          <w:p w14:paraId="61ACE906"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749F0693" w14:textId="77777777" w:rsidTr="00C52B61">
        <w:trPr>
          <w:trHeight w:val="570"/>
          <w:jc w:val="center"/>
        </w:trPr>
        <w:tc>
          <w:tcPr>
            <w:tcW w:w="9288" w:type="dxa"/>
            <w:vAlign w:val="center"/>
          </w:tcPr>
          <w:p w14:paraId="2CD7FA03"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13CC2C2B" w14:textId="77777777" w:rsidR="00002C18" w:rsidRDefault="00002C18" w:rsidP="00002C18"/>
    <w:p w14:paraId="1AC71D5A" w14:textId="77777777" w:rsidR="003E1C56" w:rsidRDefault="003E1C56" w:rsidP="00002C18"/>
    <w:p w14:paraId="63BDD438" w14:textId="77777777" w:rsidR="003E1C56" w:rsidRPr="003E1C56" w:rsidRDefault="003E1C56" w:rsidP="00002C18">
      <w:pPr>
        <w:rPr>
          <w:i/>
        </w:rPr>
      </w:pPr>
      <w:r w:rsidRPr="003E1C56">
        <w:rPr>
          <w:i/>
        </w:rPr>
        <w:t>Nedanstående informationstext tas bort när avtalet är färdigredigerat:</w:t>
      </w:r>
      <w:r>
        <w:rPr>
          <w:i/>
          <w:color w:val="FF0000"/>
        </w:rPr>
        <w:br/>
      </w:r>
      <w:r w:rsidRPr="003E1C56">
        <w:rPr>
          <w:i/>
          <w:color w:val="FF0000"/>
        </w:rPr>
        <w:t>Röda</w:t>
      </w:r>
      <w:r w:rsidRPr="003E1C56">
        <w:rPr>
          <w:i/>
        </w:rPr>
        <w:t xml:space="preserve"> fält ifylles av avtalsskaparen. </w:t>
      </w:r>
      <w:r w:rsidR="00CA4D51">
        <w:rPr>
          <w:i/>
        </w:rPr>
        <w:br/>
      </w:r>
      <w:r w:rsidR="00AC41DD" w:rsidRPr="00B632A9">
        <w:rPr>
          <w:i/>
          <w:color w:val="005CB9" w:themeColor="accent1"/>
        </w:rPr>
        <w:t>Avtal</w:t>
      </w:r>
      <w:r w:rsidR="00AC41DD">
        <w:rPr>
          <w:i/>
        </w:rPr>
        <w:t xml:space="preserve"> väljs för engångsköp</w:t>
      </w:r>
      <w:r w:rsidR="00AC41DD" w:rsidRPr="00B90CD9">
        <w:t xml:space="preserve"> </w:t>
      </w:r>
      <w:r w:rsidR="00AC41DD" w:rsidRPr="00B90CD9">
        <w:rPr>
          <w:i/>
        </w:rPr>
        <w:t>eller tjänster där omfattningen är känd vid avtalets start</w:t>
      </w:r>
      <w:r w:rsidR="00AC41DD">
        <w:rPr>
          <w:i/>
        </w:rPr>
        <w:t xml:space="preserve">. </w:t>
      </w:r>
      <w:r w:rsidR="00AC41DD">
        <w:rPr>
          <w:i/>
        </w:rPr>
        <w:br/>
      </w:r>
      <w:r w:rsidR="00AC41DD" w:rsidRPr="00DA5225">
        <w:rPr>
          <w:i/>
          <w:color w:val="005CB9" w:themeColor="accent1"/>
        </w:rPr>
        <w:t>R</w:t>
      </w:r>
      <w:r w:rsidR="00AC41DD" w:rsidRPr="00B632A9">
        <w:rPr>
          <w:i/>
          <w:color w:val="005CB9" w:themeColor="accent1"/>
        </w:rPr>
        <w:t>amavtal</w:t>
      </w:r>
      <w:r w:rsidR="00AC41DD">
        <w:rPr>
          <w:i/>
        </w:rPr>
        <w:t xml:space="preserve"> väljs för återkommande köp </w:t>
      </w:r>
      <w:r w:rsidR="00AC41DD" w:rsidRPr="000B6E54">
        <w:rPr>
          <w:i/>
        </w:rPr>
        <w:t>eller tjänster där volymen bestäms vid res</w:t>
      </w:r>
      <w:r w:rsidR="00775AC7">
        <w:rPr>
          <w:i/>
        </w:rPr>
        <w:t>pektive</w:t>
      </w:r>
      <w:r w:rsidR="00AC41DD" w:rsidRPr="000B6E54">
        <w:rPr>
          <w:i/>
        </w:rPr>
        <w:t xml:space="preserve"> avrop</w:t>
      </w:r>
      <w:r w:rsidR="00AC41DD">
        <w:rPr>
          <w:i/>
        </w:rPr>
        <w:t xml:space="preserve">. </w:t>
      </w:r>
      <w:r w:rsidR="0074385F">
        <w:rPr>
          <w:i/>
        </w:rPr>
        <w:br/>
      </w:r>
      <w:r w:rsidR="0074385F" w:rsidRPr="003E1C56">
        <w:rPr>
          <w:i/>
          <w:highlight w:val="yellow"/>
        </w:rPr>
        <w:t>Gul</w:t>
      </w:r>
      <w:r w:rsidR="0074385F">
        <w:rPr>
          <w:i/>
          <w:highlight w:val="yellow"/>
        </w:rPr>
        <w:t>a</w:t>
      </w:r>
      <w:r w:rsidR="0074385F" w:rsidRPr="006E6012">
        <w:rPr>
          <w:i/>
        </w:rPr>
        <w:t xml:space="preserve"> </w:t>
      </w:r>
      <w:r w:rsidR="0074385F">
        <w:rPr>
          <w:i/>
        </w:rPr>
        <w:t>är fält som antingen ska ändras till det som passar upphandlingen, korrigera detta/</w:t>
      </w:r>
      <w:r w:rsidR="0074385F" w:rsidRPr="003E1C56">
        <w:rPr>
          <w:i/>
        </w:rPr>
        <w:t>ta bort det som ej gäller denna upphandling</w:t>
      </w:r>
      <w:r w:rsidR="0074385F">
        <w:rPr>
          <w:i/>
        </w:rPr>
        <w:t>.</w:t>
      </w:r>
      <w:r w:rsidR="00AC41DD">
        <w:rPr>
          <w:i/>
        </w:rPr>
        <w:br/>
      </w:r>
      <w:r w:rsidR="00997A0D" w:rsidRPr="00997A0D">
        <w:rPr>
          <w:i/>
          <w:highlight w:val="green"/>
        </w:rPr>
        <w:t>Gröna</w:t>
      </w:r>
      <w:r w:rsidR="00997A0D">
        <w:rPr>
          <w:i/>
        </w:rPr>
        <w:t xml:space="preserve"> fält</w:t>
      </w:r>
      <w:r w:rsidR="00F52A14">
        <w:rPr>
          <w:i/>
        </w:rPr>
        <w:t xml:space="preserve"> markerar vägval för avtal </w:t>
      </w:r>
      <w:r w:rsidR="00720EFF">
        <w:rPr>
          <w:i/>
        </w:rPr>
        <w:t>eller</w:t>
      </w:r>
      <w:r w:rsidR="00F52A14">
        <w:rPr>
          <w:i/>
        </w:rPr>
        <w:t xml:space="preserve"> ramavtal,</w:t>
      </w:r>
      <w:r w:rsidR="00997A0D">
        <w:rPr>
          <w:i/>
        </w:rPr>
        <w:t xml:space="preserve"> tas bort </w:t>
      </w:r>
      <w:r w:rsidR="00A87B3F">
        <w:rPr>
          <w:i/>
        </w:rPr>
        <w:t xml:space="preserve">allt </w:t>
      </w:r>
      <w:r w:rsidR="00997A0D">
        <w:rPr>
          <w:i/>
        </w:rPr>
        <w:t>eftersom avtalet redigeras.</w:t>
      </w:r>
      <w:r w:rsidR="00D73538">
        <w:rPr>
          <w:i/>
        </w:rPr>
        <w:br/>
      </w:r>
      <w:r w:rsidR="00D73538">
        <w:rPr>
          <w:i/>
          <w:highlight w:val="magenta"/>
        </w:rPr>
        <w:t>Rosa</w:t>
      </w:r>
      <w:r w:rsidR="00D73538">
        <w:rPr>
          <w:i/>
        </w:rPr>
        <w:t xml:space="preserve"> fält markerar information som tas bort allt eftersom avtalet redigeras.</w:t>
      </w:r>
      <w:r w:rsidR="00082478">
        <w:rPr>
          <w:i/>
        </w:rPr>
        <w:br/>
      </w:r>
      <w:r w:rsidR="001B2004">
        <w:rPr>
          <w:i/>
        </w:rPr>
        <w:br/>
        <w:t xml:space="preserve">Vid frågor om denna avtalsmall </w:t>
      </w:r>
      <w:proofErr w:type="gramStart"/>
      <w:r w:rsidR="00662F5F">
        <w:rPr>
          <w:i/>
        </w:rPr>
        <w:t>maila</w:t>
      </w:r>
      <w:proofErr w:type="gramEnd"/>
      <w:r w:rsidR="00662F5F">
        <w:rPr>
          <w:i/>
        </w:rPr>
        <w:t>/</w:t>
      </w:r>
      <w:r w:rsidR="001B2004">
        <w:rPr>
          <w:i/>
        </w:rPr>
        <w:t xml:space="preserve">ta kontakt med </w:t>
      </w:r>
      <w:r w:rsidR="00912AC9">
        <w:rPr>
          <w:i/>
        </w:rPr>
        <w:t>U</w:t>
      </w:r>
      <w:r w:rsidR="001B2004">
        <w:rPr>
          <w:i/>
        </w:rPr>
        <w:t>pphandlingsfunktionen.</w:t>
      </w:r>
    </w:p>
    <w:p w14:paraId="04834FF9" w14:textId="77777777" w:rsidR="006764FA" w:rsidRPr="00762640" w:rsidRDefault="006764FA" w:rsidP="006764FA">
      <w:pPr>
        <w:rPr>
          <w:b/>
          <w:i/>
        </w:rPr>
      </w:pPr>
      <w:r w:rsidRPr="00762640">
        <w:rPr>
          <w:b/>
          <w:i/>
        </w:rPr>
        <w:t>Diarieför direktupphandlingsdokumentet och inkomna offerter tillsammans det undertecknade avtalet</w:t>
      </w:r>
      <w:r w:rsidR="00762640" w:rsidRPr="00762640">
        <w:rPr>
          <w:b/>
          <w:i/>
        </w:rPr>
        <w:t xml:space="preserve"> och skicka sedan kopior på samtliga dokument till </w:t>
      </w:r>
      <w:r w:rsidR="00912AC9">
        <w:rPr>
          <w:b/>
          <w:i/>
        </w:rPr>
        <w:t>U</w:t>
      </w:r>
      <w:r w:rsidR="00762640" w:rsidRPr="00762640">
        <w:rPr>
          <w:b/>
          <w:i/>
        </w:rPr>
        <w:t>pphandlingsfunktionen</w:t>
      </w:r>
      <w:r w:rsidRPr="00762640">
        <w:rPr>
          <w:b/>
          <w:i/>
        </w:rPr>
        <w:t>. Meddela</w:t>
      </w:r>
      <w:r w:rsidR="00762640" w:rsidRPr="00762640">
        <w:rPr>
          <w:b/>
          <w:i/>
        </w:rPr>
        <w:t xml:space="preserve"> därefter</w:t>
      </w:r>
      <w:r w:rsidRPr="00762640">
        <w:rPr>
          <w:b/>
          <w:i/>
        </w:rPr>
        <w:t xml:space="preserve"> samtliga anbudsgivare och tacka för visat intresse. </w:t>
      </w:r>
    </w:p>
    <w:p w14:paraId="3C9FBEF3" w14:textId="77777777" w:rsidR="00002C18" w:rsidRPr="00002C18" w:rsidRDefault="00002C18" w:rsidP="00002C18"/>
    <w:p w14:paraId="576D52A8" w14:textId="77777777" w:rsidR="00002C18" w:rsidRDefault="00002C18" w:rsidP="00002C18"/>
    <w:p w14:paraId="1808E3D4" w14:textId="77777777" w:rsidR="000C07D2" w:rsidRPr="0084358F" w:rsidRDefault="009725B6" w:rsidP="00044F58">
      <w:pPr>
        <w:pStyle w:val="Rubrik1numrerad"/>
        <w:rPr>
          <w:b w:val="0"/>
        </w:rPr>
      </w:pPr>
      <w:bookmarkStart w:id="1" w:name="_Toc66432009"/>
      <w:bookmarkStart w:id="2" w:name="_Toc68696091"/>
      <w:r w:rsidRPr="0084358F">
        <w:rPr>
          <w:b w:val="0"/>
        </w:rPr>
        <w:lastRenderedPageBreak/>
        <w:t>Avtalsparter</w:t>
      </w:r>
      <w:r w:rsidR="00C27F99" w:rsidRPr="0084358F">
        <w:rPr>
          <w:b w:val="0"/>
        </w:rPr>
        <w:t xml:space="preserve"> och kontaktpersoner</w:t>
      </w:r>
      <w:bookmarkEnd w:id="1"/>
      <w:bookmarkEnd w:id="2"/>
    </w:p>
    <w:p w14:paraId="28190BF7" w14:textId="77777777" w:rsidR="00F156D4" w:rsidRPr="00AE03A0" w:rsidRDefault="00F156D4" w:rsidP="00E176B2">
      <w:bookmarkStart w:id="3" w:name="_Hlk65828128"/>
      <w:bookmarkStart w:id="4" w:name="_Toc65841898"/>
      <w:bookmarkStart w:id="5" w:name="_Toc66100873"/>
      <w:bookmarkStart w:id="6" w:name="_Toc66432010"/>
      <w:r w:rsidRPr="00AE03A0">
        <w:t xml:space="preserve">Mittuniversitetet och Leverantören, </w:t>
      </w:r>
      <w:bookmarkEnd w:id="3"/>
      <w:r w:rsidRPr="00AE03A0">
        <w:t xml:space="preserve">var för sig kallade Part och tillsammans kallade Parterna, har träffat följande </w:t>
      </w:r>
      <w:r w:rsidRPr="00962D33">
        <w:rPr>
          <w:color w:val="005CB9" w:themeColor="accent1"/>
        </w:rPr>
        <w:t>Avtal/Ramavtal.</w:t>
      </w:r>
    </w:p>
    <w:p w14:paraId="63ECD54D" w14:textId="77777777" w:rsidR="00C27F99" w:rsidRPr="00C27F99" w:rsidRDefault="00C27F99" w:rsidP="00C27F99">
      <w:pPr>
        <w:pStyle w:val="Rubrik2numrerad"/>
      </w:pPr>
      <w:r>
        <w:t>Avtalsparter</w:t>
      </w:r>
      <w:bookmarkEnd w:id="4"/>
      <w:bookmarkEnd w:id="5"/>
      <w:bookmarkEnd w:id="6"/>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3A8B36C9"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0FBFCB42"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4BE5661D"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5E7ECDD7" w14:textId="77777777" w:rsidTr="001B6CA2">
        <w:tc>
          <w:tcPr>
            <w:tcW w:w="4253" w:type="dxa"/>
            <w:tcBorders>
              <w:top w:val="single" w:sz="4" w:space="0" w:color="auto"/>
              <w:left w:val="single" w:sz="4" w:space="0" w:color="auto"/>
              <w:bottom w:val="single" w:sz="4" w:space="0" w:color="auto"/>
              <w:right w:val="single" w:sz="4" w:space="0" w:color="auto"/>
            </w:tcBorders>
          </w:tcPr>
          <w:p w14:paraId="09C1851B"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601C063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2E286386"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28639F20" w14:textId="77777777" w:rsidTr="001B6CA2">
        <w:tc>
          <w:tcPr>
            <w:tcW w:w="4253" w:type="dxa"/>
            <w:tcBorders>
              <w:top w:val="single" w:sz="4" w:space="0" w:color="auto"/>
              <w:left w:val="single" w:sz="4" w:space="0" w:color="auto"/>
              <w:bottom w:val="single" w:sz="4" w:space="0" w:color="auto"/>
              <w:right w:val="single" w:sz="4" w:space="0" w:color="auto"/>
            </w:tcBorders>
          </w:tcPr>
          <w:p w14:paraId="41AB99DB"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6F3A3DD9"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r w:rsidRPr="00792BF2">
              <w:rPr>
                <w:rFonts w:asciiTheme="minorHAnsi" w:eastAsiaTheme="minorEastAsia" w:hAnsiTheme="minorHAnsi"/>
                <w:color w:val="FF0000"/>
                <w:szCs w:val="22"/>
                <w:lang w:val="sv-SE" w:eastAsia="zh-TW"/>
              </w:rPr>
              <w:t>Organisationsnummer</w:t>
            </w:r>
          </w:p>
        </w:tc>
      </w:tr>
      <w:tr w:rsidR="00C27F99" w:rsidRPr="00331414" w14:paraId="4D2F516D" w14:textId="77777777" w:rsidTr="001B6CA2">
        <w:tc>
          <w:tcPr>
            <w:tcW w:w="4253" w:type="dxa"/>
            <w:tcBorders>
              <w:top w:val="single" w:sz="4" w:space="0" w:color="auto"/>
              <w:left w:val="single" w:sz="4" w:space="0" w:color="auto"/>
              <w:bottom w:val="single" w:sz="4" w:space="0" w:color="auto"/>
              <w:right w:val="single" w:sz="4" w:space="0" w:color="auto"/>
            </w:tcBorders>
          </w:tcPr>
          <w:p w14:paraId="10DC5AA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708F86B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72C86247" w14:textId="77777777" w:rsidTr="001B6CA2">
        <w:tc>
          <w:tcPr>
            <w:tcW w:w="4253" w:type="dxa"/>
            <w:tcBorders>
              <w:top w:val="single" w:sz="4" w:space="0" w:color="auto"/>
              <w:left w:val="single" w:sz="4" w:space="0" w:color="auto"/>
              <w:bottom w:val="single" w:sz="4" w:space="0" w:color="auto"/>
              <w:right w:val="single" w:sz="4" w:space="0" w:color="auto"/>
            </w:tcBorders>
          </w:tcPr>
          <w:p w14:paraId="2B5398B1"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41158CD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0C6F1FA7" w14:textId="77777777" w:rsidR="00C27F99" w:rsidRDefault="00C27F99" w:rsidP="00C27F99">
      <w:pPr>
        <w:pStyle w:val="Rubrik2numrerad"/>
      </w:pPr>
      <w:bookmarkStart w:id="7" w:name="_Toc65841899"/>
      <w:bookmarkStart w:id="8" w:name="_Toc66100874"/>
      <w:bookmarkStart w:id="9" w:name="_Toc66432011"/>
      <w:r>
        <w:t>Kontaktpersoner för avtalet</w:t>
      </w:r>
      <w:bookmarkEnd w:id="7"/>
      <w:bookmarkEnd w:id="8"/>
      <w:bookmarkEnd w:id="9"/>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3F00D7" w:rsidRPr="00E46210" w14:paraId="2EC79B3E" w14:textId="77777777" w:rsidTr="007A3DD1">
        <w:tc>
          <w:tcPr>
            <w:tcW w:w="4253"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1E1E05D6" w14:textId="77777777" w:rsidR="003F00D7" w:rsidRPr="003F00D7" w:rsidRDefault="00990920" w:rsidP="003F00D7">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00D2B71E"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3F00D7" w:rsidRPr="00E46210" w14:paraId="093C0998" w14:textId="77777777" w:rsidTr="00C52B61">
        <w:tc>
          <w:tcPr>
            <w:tcW w:w="4253" w:type="dxa"/>
            <w:tcBorders>
              <w:top w:val="single" w:sz="6" w:space="0" w:color="auto"/>
              <w:left w:val="single" w:sz="6" w:space="0" w:color="auto"/>
              <w:bottom w:val="single" w:sz="6" w:space="0" w:color="auto"/>
              <w:right w:val="single" w:sz="6" w:space="0" w:color="auto"/>
            </w:tcBorders>
          </w:tcPr>
          <w:p w14:paraId="3A9B6CD8"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Pr>
                <w:rFonts w:asciiTheme="minorHAnsi" w:eastAsiaTheme="minorEastAsia" w:hAnsiTheme="minorHAnsi"/>
                <w:b/>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7AB7F35"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1B2004" w:rsidRPr="001B2004">
              <w:rPr>
                <w:rFonts w:asciiTheme="minorHAnsi" w:eastAsiaTheme="minorEastAsia" w:hAnsiTheme="minorHAnsi"/>
                <w:b/>
                <w:color w:val="FF0000"/>
                <w:szCs w:val="22"/>
                <w:lang w:val="sv-SE" w:eastAsia="zh-TW"/>
              </w:rPr>
              <w:t>xxxxxxx</w:t>
            </w:r>
            <w:proofErr w:type="spellEnd"/>
          </w:p>
        </w:tc>
      </w:tr>
      <w:tr w:rsidR="003F00D7" w:rsidRPr="00E46210" w14:paraId="4B177044" w14:textId="77777777" w:rsidTr="00C52B61">
        <w:tc>
          <w:tcPr>
            <w:tcW w:w="4253" w:type="dxa"/>
            <w:tcBorders>
              <w:top w:val="single" w:sz="6" w:space="0" w:color="auto"/>
              <w:left w:val="single" w:sz="6" w:space="0" w:color="auto"/>
              <w:bottom w:val="single" w:sz="6" w:space="0" w:color="auto"/>
              <w:right w:val="single" w:sz="6" w:space="0" w:color="auto"/>
            </w:tcBorders>
          </w:tcPr>
          <w:p w14:paraId="5F48D114"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2004">
              <w:rPr>
                <w:rFonts w:asciiTheme="minorHAnsi" w:eastAsiaTheme="minorEastAsia" w:hAnsiTheme="minorHAnsi"/>
                <w:b/>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0789C356"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1B2004" w:rsidRPr="001B2004">
              <w:rPr>
                <w:rFonts w:asciiTheme="minorHAnsi" w:eastAsiaTheme="minorEastAsia" w:hAnsiTheme="minorHAnsi"/>
                <w:b/>
                <w:color w:val="FF0000"/>
                <w:szCs w:val="22"/>
                <w:lang w:val="sv-SE" w:eastAsia="zh-TW"/>
              </w:rPr>
              <w:t>xxxxxxxx</w:t>
            </w:r>
            <w:proofErr w:type="spellEnd"/>
          </w:p>
        </w:tc>
      </w:tr>
      <w:tr w:rsidR="003F00D7" w:rsidRPr="00E46210" w14:paraId="1A24C717" w14:textId="77777777" w:rsidTr="00C52B61">
        <w:trPr>
          <w:trHeight w:val="121"/>
        </w:trPr>
        <w:tc>
          <w:tcPr>
            <w:tcW w:w="4253" w:type="dxa"/>
            <w:tcBorders>
              <w:top w:val="single" w:sz="6" w:space="0" w:color="auto"/>
              <w:left w:val="single" w:sz="6" w:space="0" w:color="auto"/>
              <w:bottom w:val="single" w:sz="6" w:space="0" w:color="auto"/>
              <w:right w:val="single" w:sz="6" w:space="0" w:color="auto"/>
            </w:tcBorders>
          </w:tcPr>
          <w:p w14:paraId="5D3AB91E"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2004">
              <w:rPr>
                <w:rFonts w:asciiTheme="minorHAnsi" w:eastAsiaTheme="minorEastAsia" w:hAnsiTheme="minorHAnsi"/>
                <w:b/>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30DC9AA0" w14:textId="77777777" w:rsidR="003F00D7" w:rsidRPr="003F00D7" w:rsidRDefault="003F00D7" w:rsidP="003F00D7">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001B2004" w:rsidRPr="001B2004">
              <w:rPr>
                <w:rFonts w:asciiTheme="minorHAnsi" w:eastAsiaTheme="minorEastAsia" w:hAnsiTheme="minorHAnsi"/>
                <w:b/>
                <w:color w:val="FF0000"/>
                <w:szCs w:val="22"/>
                <w:lang w:val="sv-SE" w:eastAsia="zh-TW"/>
              </w:rPr>
              <w:t>xxxxxxx</w:t>
            </w:r>
            <w:proofErr w:type="spellEnd"/>
          </w:p>
        </w:tc>
      </w:tr>
    </w:tbl>
    <w:p w14:paraId="0FF68477" w14:textId="77777777" w:rsidR="00472D8C" w:rsidRDefault="00472D8C" w:rsidP="00472D8C">
      <w:pPr>
        <w:pStyle w:val="Rubrik2numrerad"/>
      </w:pPr>
      <w:bookmarkStart w:id="10" w:name="_Toc66432013"/>
      <w:r>
        <w:t>Kontaktpersoner för uppdraget</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472D8C" w:rsidRPr="00E46210" w14:paraId="09CCECF7" w14:textId="77777777" w:rsidTr="00105D83">
        <w:tc>
          <w:tcPr>
            <w:tcW w:w="4253"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7F448B2A" w14:textId="77777777" w:rsidR="00472D8C" w:rsidRPr="003F00D7" w:rsidRDefault="00472D8C" w:rsidP="00105D8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ED9D6" w:themeFill="accent6" w:themeFillTint="66"/>
          </w:tcPr>
          <w:p w14:paraId="039BC478"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472D8C" w:rsidRPr="00E46210" w14:paraId="4BC315B7" w14:textId="77777777" w:rsidTr="00105D83">
        <w:tc>
          <w:tcPr>
            <w:tcW w:w="4253" w:type="dxa"/>
            <w:tcBorders>
              <w:top w:val="single" w:sz="6" w:space="0" w:color="auto"/>
              <w:left w:val="single" w:sz="6" w:space="0" w:color="auto"/>
              <w:bottom w:val="single" w:sz="6" w:space="0" w:color="auto"/>
              <w:right w:val="single" w:sz="6" w:space="0" w:color="auto"/>
            </w:tcBorders>
          </w:tcPr>
          <w:p w14:paraId="15AB6A25"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Pr>
                <w:rFonts w:asciiTheme="minorHAnsi" w:eastAsiaTheme="minorEastAsia" w:hAnsiTheme="minorHAnsi"/>
                <w:b/>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C13B992"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2004">
              <w:rPr>
                <w:rFonts w:asciiTheme="minorHAnsi" w:eastAsiaTheme="minorEastAsia" w:hAnsiTheme="minorHAnsi"/>
                <w:b/>
                <w:color w:val="FF0000"/>
                <w:szCs w:val="22"/>
                <w:lang w:val="sv-SE" w:eastAsia="zh-TW"/>
              </w:rPr>
              <w:t>xxxxxxx</w:t>
            </w:r>
            <w:proofErr w:type="spellEnd"/>
          </w:p>
        </w:tc>
      </w:tr>
      <w:tr w:rsidR="00472D8C" w:rsidRPr="00E46210" w14:paraId="6060E964" w14:textId="77777777" w:rsidTr="00105D83">
        <w:tc>
          <w:tcPr>
            <w:tcW w:w="4253" w:type="dxa"/>
            <w:tcBorders>
              <w:top w:val="single" w:sz="6" w:space="0" w:color="auto"/>
              <w:left w:val="single" w:sz="6" w:space="0" w:color="auto"/>
              <w:bottom w:val="single" w:sz="6" w:space="0" w:color="auto"/>
              <w:right w:val="single" w:sz="6" w:space="0" w:color="auto"/>
            </w:tcBorders>
          </w:tcPr>
          <w:p w14:paraId="1624FB1A"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2004">
              <w:rPr>
                <w:rFonts w:asciiTheme="minorHAnsi" w:eastAsiaTheme="minorEastAsia" w:hAnsiTheme="minorHAnsi"/>
                <w:b/>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23C1E452"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2004">
              <w:rPr>
                <w:rFonts w:asciiTheme="minorHAnsi" w:eastAsiaTheme="minorEastAsia" w:hAnsiTheme="minorHAnsi"/>
                <w:b/>
                <w:color w:val="FF0000"/>
                <w:szCs w:val="22"/>
                <w:lang w:val="sv-SE" w:eastAsia="zh-TW"/>
              </w:rPr>
              <w:t>xxxxxxxx</w:t>
            </w:r>
            <w:proofErr w:type="spellEnd"/>
          </w:p>
        </w:tc>
      </w:tr>
      <w:tr w:rsidR="00472D8C" w:rsidRPr="00E46210" w14:paraId="2C975339" w14:textId="77777777" w:rsidTr="00105D83">
        <w:trPr>
          <w:trHeight w:val="121"/>
        </w:trPr>
        <w:tc>
          <w:tcPr>
            <w:tcW w:w="4253" w:type="dxa"/>
            <w:tcBorders>
              <w:top w:val="single" w:sz="6" w:space="0" w:color="auto"/>
              <w:left w:val="single" w:sz="6" w:space="0" w:color="auto"/>
              <w:bottom w:val="single" w:sz="6" w:space="0" w:color="auto"/>
              <w:right w:val="single" w:sz="6" w:space="0" w:color="auto"/>
            </w:tcBorders>
          </w:tcPr>
          <w:p w14:paraId="00E685BC"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2004">
              <w:rPr>
                <w:rFonts w:asciiTheme="minorHAnsi" w:eastAsiaTheme="minorEastAsia" w:hAnsiTheme="minorHAnsi"/>
                <w:b/>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6A5400F" w14:textId="77777777" w:rsidR="00472D8C" w:rsidRPr="003F00D7" w:rsidRDefault="00472D8C" w:rsidP="00105D8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2004">
              <w:rPr>
                <w:rFonts w:asciiTheme="minorHAnsi" w:eastAsiaTheme="minorEastAsia" w:hAnsiTheme="minorHAnsi"/>
                <w:b/>
                <w:color w:val="FF0000"/>
                <w:szCs w:val="22"/>
                <w:lang w:val="sv-SE" w:eastAsia="zh-TW"/>
              </w:rPr>
              <w:t>xxxxxxx</w:t>
            </w:r>
            <w:proofErr w:type="spellEnd"/>
          </w:p>
        </w:tc>
      </w:tr>
    </w:tbl>
    <w:p w14:paraId="44607388" w14:textId="77777777" w:rsidR="00472D8C" w:rsidRDefault="00472D8C" w:rsidP="00472D8C"/>
    <w:p w14:paraId="433D04FB" w14:textId="77777777" w:rsidR="005C796A" w:rsidRPr="0084358F" w:rsidRDefault="005C796A" w:rsidP="00044F58">
      <w:pPr>
        <w:pStyle w:val="Rubrik1numrerad"/>
        <w:rPr>
          <w:b w:val="0"/>
        </w:rPr>
      </w:pPr>
      <w:bookmarkStart w:id="11" w:name="_Toc68696092"/>
      <w:r w:rsidRPr="0084358F">
        <w:rPr>
          <w:b w:val="0"/>
        </w:rPr>
        <w:t>Avtalsinformatio</w:t>
      </w:r>
      <w:r w:rsidR="00DA641B" w:rsidRPr="0084358F">
        <w:rPr>
          <w:b w:val="0"/>
        </w:rPr>
        <w:t xml:space="preserve">n och </w:t>
      </w:r>
      <w:r w:rsidRPr="0084358F">
        <w:rPr>
          <w:b w:val="0"/>
        </w:rPr>
        <w:t>omfattnin</w:t>
      </w:r>
      <w:r w:rsidR="00DA641B" w:rsidRPr="0084358F">
        <w:rPr>
          <w:b w:val="0"/>
        </w:rPr>
        <w:t>g</w:t>
      </w:r>
      <w:bookmarkEnd w:id="10"/>
      <w:bookmarkEnd w:id="11"/>
    </w:p>
    <w:p w14:paraId="16F4E7CE" w14:textId="77777777" w:rsidR="00A55C1C" w:rsidRPr="003D50D1" w:rsidRDefault="00A55C1C" w:rsidP="003D50D1">
      <w:pPr>
        <w:pStyle w:val="Rubrik2numrerad"/>
      </w:pPr>
      <w:bookmarkStart w:id="12" w:name="_Toc65841902"/>
      <w:bookmarkStart w:id="13" w:name="_Toc66100877"/>
      <w:bookmarkStart w:id="14" w:name="_Toc66432014"/>
      <w:r w:rsidRPr="003D50D1">
        <w:t>Avtalsinformation</w:t>
      </w:r>
      <w:bookmarkEnd w:id="12"/>
      <w:bookmarkEnd w:id="13"/>
      <w:bookmarkEnd w:id="14"/>
    </w:p>
    <w:p w14:paraId="4C6D7C69"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Ramavtal – Börjar här*</w:t>
      </w:r>
    </w:p>
    <w:p w14:paraId="1F4AB94A" w14:textId="77777777" w:rsidR="00666493" w:rsidRPr="00666493" w:rsidRDefault="00666493" w:rsidP="00E176B2">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10B30A00" w14:textId="77777777" w:rsidR="00666493" w:rsidRPr="00F52A14" w:rsidRDefault="00666493" w:rsidP="00E176B2">
      <w:r w:rsidRPr="00F52A14">
        <w:rPr>
          <w:highlight w:val="green"/>
        </w:rPr>
        <w:t>*</w:t>
      </w:r>
      <w:r w:rsidR="005D6492" w:rsidRPr="00F52A14">
        <w:rPr>
          <w:highlight w:val="green"/>
        </w:rPr>
        <w:t>För</w:t>
      </w:r>
      <w:r w:rsidRPr="00F52A14">
        <w:rPr>
          <w:highlight w:val="green"/>
        </w:rPr>
        <w:t xml:space="preserve"> Avtal – Börjar här*</w:t>
      </w:r>
    </w:p>
    <w:p w14:paraId="3F936BBB" w14:textId="77777777" w:rsidR="00666493" w:rsidRDefault="00666493" w:rsidP="00E176B2">
      <w:r w:rsidRPr="00666493">
        <w:lastRenderedPageBreak/>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1598B496" w14:textId="77777777" w:rsidR="003D50D1" w:rsidRPr="00666493" w:rsidRDefault="003D50D1" w:rsidP="00666493">
      <w:pPr>
        <w:pStyle w:val="Brdtext-RJH"/>
        <w:rPr>
          <w:rFonts w:asciiTheme="minorHAnsi" w:eastAsiaTheme="minorEastAsia" w:hAnsiTheme="minorHAnsi"/>
          <w:szCs w:val="22"/>
          <w:lang w:val="sv-SE" w:eastAsia="zh-TW"/>
        </w:rPr>
      </w:pPr>
    </w:p>
    <w:p w14:paraId="1E549531" w14:textId="77777777" w:rsidR="00666493" w:rsidRDefault="003D50D1" w:rsidP="003D50D1">
      <w:pPr>
        <w:pStyle w:val="Rubrik3numrerad"/>
      </w:pPr>
      <w:bookmarkStart w:id="15" w:name="_Toc65841903"/>
      <w:bookmarkStart w:id="16" w:name="_Toc66100878"/>
      <w:bookmarkStart w:id="17" w:name="_Toc66432015"/>
      <w:r>
        <w:tab/>
      </w:r>
      <w:r w:rsidR="00666493" w:rsidRPr="00666493">
        <w:t>Avtalstid</w:t>
      </w:r>
      <w:bookmarkEnd w:id="15"/>
      <w:bookmarkEnd w:id="16"/>
      <w:bookmarkEnd w:id="17"/>
    </w:p>
    <w:p w14:paraId="2DEC4335" w14:textId="77777777" w:rsidR="004B5951" w:rsidRPr="00666493" w:rsidRDefault="004B5951" w:rsidP="00F216D2">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5BDB09E4" w14:textId="77777777" w:rsidR="009A41D5" w:rsidRPr="007727C7" w:rsidRDefault="009A41D5" w:rsidP="00F216D2">
      <w:r w:rsidRPr="007727C7">
        <w:t xml:space="preserve">Detta Avtal gäller från </w:t>
      </w:r>
      <w:r w:rsidR="00E02FB2">
        <w:rPr>
          <w:highlight w:val="yellow"/>
        </w:rPr>
        <w:t>år-mån-dag</w:t>
      </w:r>
      <w:r>
        <w:t xml:space="preserve"> </w:t>
      </w:r>
      <w:r w:rsidRPr="007727C7">
        <w:t xml:space="preserve">till </w:t>
      </w:r>
      <w:r>
        <w:t xml:space="preserve">och med </w:t>
      </w:r>
      <w:r w:rsidR="00E02FB2">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7D174E29" w14:textId="77777777" w:rsidR="009A41D5" w:rsidRPr="007727C7" w:rsidRDefault="009A41D5" w:rsidP="00F216D2">
      <w:r w:rsidRPr="007727C7">
        <w:t>Om förlängning inte sker upphör Avtalet att gälla utan föregående uppsägning vid Avtalstiden utgång.</w:t>
      </w:r>
    </w:p>
    <w:p w14:paraId="021E6F0A" w14:textId="77777777" w:rsidR="007727C7" w:rsidRPr="007727C7" w:rsidRDefault="007727C7" w:rsidP="00F216D2">
      <w:r w:rsidRPr="00F52A14">
        <w:rPr>
          <w:highlight w:val="green"/>
        </w:rPr>
        <w:t>*</w:t>
      </w:r>
      <w:r w:rsidR="005D6492" w:rsidRPr="00F52A14">
        <w:rPr>
          <w:highlight w:val="green"/>
        </w:rPr>
        <w:t>För</w:t>
      </w:r>
      <w:r w:rsidRPr="00F52A14">
        <w:rPr>
          <w:highlight w:val="green"/>
        </w:rPr>
        <w:t xml:space="preserve"> Ramavtal – Slutar här*</w:t>
      </w:r>
    </w:p>
    <w:p w14:paraId="649674B9" w14:textId="77777777" w:rsidR="007727C7" w:rsidRPr="00F52A14" w:rsidRDefault="004B5951" w:rsidP="00F216D2">
      <w:r w:rsidRPr="00F52A14">
        <w:rPr>
          <w:highlight w:val="green"/>
        </w:rPr>
        <w:t>*</w:t>
      </w:r>
      <w:r w:rsidR="007727C7" w:rsidRPr="00F52A14">
        <w:rPr>
          <w:highlight w:val="green"/>
        </w:rPr>
        <w:t>För avtal/engångsköp</w:t>
      </w:r>
      <w:r w:rsidR="00D64E48">
        <w:rPr>
          <w:highlight w:val="green"/>
        </w:rPr>
        <w:t xml:space="preserve"> ex. lärarkonsult</w:t>
      </w:r>
      <w:r w:rsidRPr="00F52A14">
        <w:rPr>
          <w:highlight w:val="green"/>
        </w:rPr>
        <w:t>*</w:t>
      </w:r>
    </w:p>
    <w:p w14:paraId="7B08CFD9" w14:textId="77777777" w:rsidR="00CE02E8" w:rsidRDefault="004353A5" w:rsidP="00F216D2">
      <w:r w:rsidRPr="007727C7">
        <w:t xml:space="preserve">Detta Avtal gäller från </w:t>
      </w:r>
      <w:r>
        <w:rPr>
          <w:highlight w:val="yellow"/>
        </w:rPr>
        <w:t>år-mån-dag</w:t>
      </w:r>
      <w:r>
        <w:t xml:space="preserve"> </w:t>
      </w:r>
      <w:r w:rsidRPr="007727C7">
        <w:t>till dess att Leverantören fullgjort sina åtaganden enligt Avtalet</w:t>
      </w:r>
      <w:r>
        <w:t xml:space="preserve">. </w:t>
      </w:r>
      <w:r w:rsidRPr="00120522">
        <w:br/>
        <w:t xml:space="preserve">Mittuniversitetet har därefter möjlighet att förlänga avtalet ytterligare period om ett (1) år dock längst tom </w:t>
      </w:r>
      <w:r>
        <w:rPr>
          <w:highlight w:val="yellow"/>
        </w:rPr>
        <w:t>år-mån-dag</w:t>
      </w:r>
      <w:r w:rsidRPr="00120522">
        <w:t xml:space="preserve"> efter överenskommelse mellan parterna med oförändrade villkor. Eventuell förlängning meddelas senast 3 månader innan avtalets utgång.</w:t>
      </w:r>
    </w:p>
    <w:p w14:paraId="1C1AA53B" w14:textId="77777777" w:rsidR="00F216D2" w:rsidRPr="007727C7" w:rsidRDefault="00F216D2" w:rsidP="00F216D2"/>
    <w:p w14:paraId="45418367" w14:textId="77777777" w:rsidR="00666493" w:rsidRDefault="003D50D1" w:rsidP="003D50D1">
      <w:pPr>
        <w:pStyle w:val="Rubrik3numrerad"/>
      </w:pPr>
      <w:bookmarkStart w:id="18" w:name="_Toc65841904"/>
      <w:bookmarkStart w:id="19" w:name="_Toc66100879"/>
      <w:bookmarkStart w:id="20" w:name="_Toc66432016"/>
      <w:r>
        <w:tab/>
      </w:r>
      <w:r w:rsidR="004B5951">
        <w:t>Avtalshandlingar</w:t>
      </w:r>
      <w:bookmarkEnd w:id="18"/>
      <w:bookmarkEnd w:id="19"/>
      <w:bookmarkEnd w:id="20"/>
    </w:p>
    <w:p w14:paraId="7D5ADE61" w14:textId="77777777" w:rsidR="004B5951" w:rsidRPr="004B5951" w:rsidRDefault="004B5951" w:rsidP="00F216D2">
      <w:r w:rsidRPr="004B5951">
        <w:t>Detta Avtal omfattar nedan uppräknade handlingar, vilka ska anses utgöra en integrerad del av Avtalet.</w:t>
      </w:r>
    </w:p>
    <w:p w14:paraId="221238E2" w14:textId="77777777" w:rsidR="004307BB" w:rsidRDefault="004307BB" w:rsidP="00D41887">
      <w:pPr>
        <w:pStyle w:val="Liststycke"/>
        <w:numPr>
          <w:ilvl w:val="0"/>
          <w:numId w:val="8"/>
        </w:numPr>
      </w:pPr>
      <w:r>
        <w:t xml:space="preserve">Detta </w:t>
      </w:r>
      <w:r w:rsidR="000B3C71">
        <w:t>A</w:t>
      </w:r>
      <w:r>
        <w:t xml:space="preserve">vtalsdokument </w:t>
      </w:r>
    </w:p>
    <w:p w14:paraId="301D0381" w14:textId="77777777" w:rsidR="004307BB" w:rsidRPr="00601D2F" w:rsidRDefault="004307BB" w:rsidP="00D41887">
      <w:pPr>
        <w:pStyle w:val="Liststycke"/>
        <w:numPr>
          <w:ilvl w:val="0"/>
          <w:numId w:val="8"/>
        </w:numPr>
      </w:pPr>
      <w:r w:rsidRPr="00601D2F">
        <w:rPr>
          <w:highlight w:val="yellow"/>
        </w:rPr>
        <w:t>Personuppgiftsbiträdesavtal (PUB)</w:t>
      </w:r>
      <w:r w:rsidR="00001716" w:rsidRPr="00601D2F">
        <w:t xml:space="preserve"> </w:t>
      </w:r>
      <w:r w:rsidR="00001716" w:rsidRPr="00601D2F">
        <w:rPr>
          <w:highlight w:val="magenta"/>
        </w:rPr>
        <w:t>(</w:t>
      </w:r>
      <w:r w:rsidR="002E5175">
        <w:rPr>
          <w:highlight w:val="magenta"/>
        </w:rPr>
        <w:t>tecknas om</w:t>
      </w:r>
      <w:r w:rsidR="00001716" w:rsidRPr="00601D2F">
        <w:rPr>
          <w:highlight w:val="magenta"/>
        </w:rPr>
        <w:t xml:space="preserve"> leverantören ska hantera personuppgifter)</w:t>
      </w:r>
    </w:p>
    <w:p w14:paraId="641C37B0" w14:textId="77777777" w:rsidR="004307BB" w:rsidRPr="00601D2F" w:rsidRDefault="004307BB" w:rsidP="00D41887">
      <w:pPr>
        <w:pStyle w:val="Liststycke"/>
        <w:numPr>
          <w:ilvl w:val="0"/>
          <w:numId w:val="8"/>
        </w:numPr>
      </w:pPr>
      <w:r w:rsidRPr="00601D2F">
        <w:t xml:space="preserve">Mittuniversitetets allmänna villkor avseende tjänster version </w:t>
      </w:r>
      <w:proofErr w:type="gramStart"/>
      <w:r w:rsidRPr="00601D2F">
        <w:t>20</w:t>
      </w:r>
      <w:r w:rsidR="00553D53" w:rsidRPr="00601D2F">
        <w:t>21</w:t>
      </w:r>
      <w:r w:rsidRPr="00601D2F">
        <w:t>-1</w:t>
      </w:r>
      <w:proofErr w:type="gramEnd"/>
    </w:p>
    <w:p w14:paraId="29915440" w14:textId="77777777" w:rsidR="005C796A" w:rsidRPr="00601D2F" w:rsidRDefault="005C796A" w:rsidP="003D50D1">
      <w:pPr>
        <w:pStyle w:val="Rubrik2numrerad"/>
      </w:pPr>
      <w:bookmarkStart w:id="21" w:name="_Toc65841905"/>
      <w:bookmarkStart w:id="22" w:name="_Toc66100880"/>
      <w:bookmarkStart w:id="23" w:name="_Toc66432017"/>
      <w:r w:rsidRPr="00601D2F">
        <w:t>Omfattning</w:t>
      </w:r>
      <w:bookmarkEnd w:id="21"/>
      <w:bookmarkEnd w:id="22"/>
      <w:bookmarkEnd w:id="23"/>
    </w:p>
    <w:p w14:paraId="4759D1A6" w14:textId="77777777" w:rsidR="005C796A" w:rsidRPr="005C796A" w:rsidRDefault="00990920" w:rsidP="00F216D2">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 xml:space="preserve">har ingått detta Avtal i syfte att formalisera de villkor som ska gälla vid Leverantörens tillhandahållande av de upphandlade </w:t>
      </w:r>
      <w:r w:rsidR="005C796A" w:rsidRPr="00B62160">
        <w:t>Tjänsterna.</w:t>
      </w:r>
    </w:p>
    <w:p w14:paraId="5BCCA232" w14:textId="77777777" w:rsidR="00A55C1C" w:rsidRDefault="005C796A" w:rsidP="00F216D2">
      <w:r w:rsidRPr="005C796A">
        <w:t xml:space="preserve">Leverantören åtar sig att till </w:t>
      </w:r>
      <w:r w:rsidR="00990920">
        <w:t>Mittuniversitetet</w:t>
      </w:r>
      <w:r w:rsidRPr="005C796A">
        <w:t xml:space="preserve"> leverera samtliga a</w:t>
      </w:r>
      <w:r w:rsidRPr="00B62160">
        <w:t>vtalade Tjänster i enli</w:t>
      </w:r>
      <w:r w:rsidRPr="005C796A">
        <w:t>ghet med detta Avtal under hela Avtalstiden.</w:t>
      </w:r>
    </w:p>
    <w:p w14:paraId="547750A6" w14:textId="77777777" w:rsidR="00A55C1C" w:rsidRPr="00A55C1C" w:rsidRDefault="00A55C1C" w:rsidP="00F216D2">
      <w:r w:rsidRPr="00A55C1C">
        <w:t xml:space="preserve">Avtalet är upprättat till följd av en direktupphandling vilket medför att </w:t>
      </w:r>
      <w:r w:rsidR="000B3C71">
        <w:t>A</w:t>
      </w:r>
      <w:r w:rsidRPr="00A55C1C">
        <w:t xml:space="preserve">vtalet är begränsat i värde till </w:t>
      </w:r>
      <w:r w:rsidRPr="001B2004">
        <w:t>615 312 kr.</w:t>
      </w:r>
      <w:r w:rsidRPr="00A55C1C">
        <w:t xml:space="preserve"> Detta innebär att </w:t>
      </w:r>
      <w:r w:rsidR="00E554B8">
        <w:t>A</w:t>
      </w:r>
      <w:r w:rsidRPr="00A55C1C">
        <w:t xml:space="preserve">vtalet upphör att gälla oaktat angiven </w:t>
      </w:r>
      <w:r w:rsidR="00E554B8">
        <w:t>A</w:t>
      </w:r>
      <w:r w:rsidRPr="00A55C1C">
        <w:t xml:space="preserve">vtalstid om sammanlagda köp inom </w:t>
      </w:r>
      <w:r w:rsidR="00E554B8">
        <w:t>A</w:t>
      </w:r>
      <w:r w:rsidRPr="00A55C1C">
        <w:t>vtalet har uppgått till det värdet.</w:t>
      </w:r>
    </w:p>
    <w:p w14:paraId="005DCD25" w14:textId="77777777" w:rsidR="00A55C1C" w:rsidRPr="00B632A9" w:rsidRDefault="00A55C1C" w:rsidP="00F216D2">
      <w:r w:rsidRPr="00B632A9">
        <w:rPr>
          <w:highlight w:val="green"/>
        </w:rPr>
        <w:lastRenderedPageBreak/>
        <w:t>*</w:t>
      </w:r>
      <w:r w:rsidR="007D7547" w:rsidRPr="00B632A9">
        <w:rPr>
          <w:highlight w:val="green"/>
        </w:rPr>
        <w:t>För</w:t>
      </w:r>
      <w:r w:rsidRPr="00B632A9">
        <w:rPr>
          <w:highlight w:val="green"/>
        </w:rPr>
        <w:t xml:space="preserve"> Ramavtal – Börjar här*</w:t>
      </w:r>
    </w:p>
    <w:p w14:paraId="2993B9F1" w14:textId="77777777" w:rsidR="00A55C1C" w:rsidRPr="00FB51D3" w:rsidRDefault="003D50D1" w:rsidP="003D50D1">
      <w:pPr>
        <w:pStyle w:val="Rubrik3numrerad"/>
      </w:pPr>
      <w:bookmarkStart w:id="24" w:name="_Toc65841906"/>
      <w:bookmarkStart w:id="25" w:name="_Toc66100881"/>
      <w:bookmarkStart w:id="26" w:name="_Toc66432018"/>
      <w:r>
        <w:tab/>
      </w:r>
      <w:r w:rsidR="00A55C1C" w:rsidRPr="00FB51D3">
        <w:t>Inga volymgarantier</w:t>
      </w:r>
      <w:bookmarkEnd w:id="24"/>
      <w:bookmarkEnd w:id="25"/>
      <w:bookmarkEnd w:id="26"/>
    </w:p>
    <w:p w14:paraId="2351208E" w14:textId="77777777" w:rsidR="00A55C1C" w:rsidRPr="006759D8" w:rsidRDefault="00A55C1C" w:rsidP="00F216D2">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om att detta inte är att betrakta som avtalsbrott från </w:t>
      </w:r>
      <w:r w:rsidR="00990920" w:rsidRPr="006759D8">
        <w:t>Mittuniversitetet</w:t>
      </w:r>
      <w:r w:rsidRPr="006759D8">
        <w:t>s sida, utan Leverantören är skyldig att leverera i enlighet med det verkliga behovet.</w:t>
      </w:r>
    </w:p>
    <w:p w14:paraId="7A5AACD1" w14:textId="77777777" w:rsidR="00A55C1C" w:rsidRPr="00B632A9" w:rsidRDefault="00A55C1C" w:rsidP="00F216D2">
      <w:r w:rsidRPr="00B632A9">
        <w:rPr>
          <w:highlight w:val="green"/>
        </w:rPr>
        <w:t>*</w:t>
      </w:r>
      <w:r w:rsidR="007D7547" w:rsidRPr="00B632A9">
        <w:rPr>
          <w:highlight w:val="green"/>
        </w:rPr>
        <w:t>För</w:t>
      </w:r>
      <w:r w:rsidRPr="00B632A9">
        <w:rPr>
          <w:highlight w:val="green"/>
        </w:rPr>
        <w:t xml:space="preserve"> Ramavtal – Slutar här*</w:t>
      </w:r>
    </w:p>
    <w:p w14:paraId="03A4C7D7" w14:textId="77777777" w:rsidR="003D50D1" w:rsidRDefault="003205CE" w:rsidP="00F216D2">
      <w:r>
        <w:t xml:space="preserve">Om Avtalet under </w:t>
      </w:r>
      <w:r w:rsidR="007A54BC">
        <w:t>A</w:t>
      </w:r>
      <w:r>
        <w:t xml:space="preserve">vtalstiden på något sätt bedöms vara oförenligt med gällande lagstiftning eller praxis på området samt vid situationer då förutsättningarna vid avrop har förändrats eller är sådana att det inte är skäligt att avropa från Avtalet (exempelvis omfattningen av eller strukturen på efterfrågade uppdrag) förbehåller sig </w:t>
      </w:r>
      <w:r w:rsidR="00990920">
        <w:t>Mittuniversitetet</w:t>
      </w:r>
      <w:r>
        <w:t xml:space="preserve"> rätten att anskaffa eller upphandla motsva</w:t>
      </w:r>
      <w:r w:rsidRPr="00B62160">
        <w:t xml:space="preserve">rande </w:t>
      </w:r>
      <w:r w:rsidR="00B62160" w:rsidRPr="00B62160">
        <w:t>T</w:t>
      </w:r>
      <w:r w:rsidRPr="00B62160">
        <w:t>jänster separat.</w:t>
      </w:r>
    </w:p>
    <w:p w14:paraId="63932499" w14:textId="77777777" w:rsidR="00F216D2" w:rsidRDefault="00F216D2" w:rsidP="00F216D2"/>
    <w:p w14:paraId="1EEFE2D7" w14:textId="77777777" w:rsidR="005C796A" w:rsidRPr="0084358F" w:rsidRDefault="00CA523F" w:rsidP="003D50D1">
      <w:pPr>
        <w:pStyle w:val="Rubrik1numrerad"/>
        <w:rPr>
          <w:b w:val="0"/>
        </w:rPr>
      </w:pPr>
      <w:bookmarkStart w:id="27" w:name="_Toc66432019"/>
      <w:bookmarkStart w:id="28" w:name="_Toc68696093"/>
      <w:r w:rsidRPr="0084358F">
        <w:rPr>
          <w:b w:val="0"/>
        </w:rPr>
        <w:t>Uppdraget</w:t>
      </w:r>
      <w:r w:rsidR="000A3E9B" w:rsidRPr="0084358F">
        <w:rPr>
          <w:b w:val="0"/>
        </w:rPr>
        <w:t xml:space="preserve"> och avbeställning</w:t>
      </w:r>
      <w:bookmarkEnd w:id="27"/>
      <w:bookmarkEnd w:id="28"/>
    </w:p>
    <w:p w14:paraId="73DE231A" w14:textId="77777777" w:rsidR="00CA523F" w:rsidRPr="003D50D1" w:rsidRDefault="00CA523F" w:rsidP="003D50D1">
      <w:pPr>
        <w:pStyle w:val="Rubrik2numrerad"/>
      </w:pPr>
      <w:bookmarkStart w:id="29" w:name="_Toc65841910"/>
      <w:bookmarkStart w:id="30" w:name="_Toc66100885"/>
      <w:bookmarkStart w:id="31" w:name="_Toc66432020"/>
      <w:r w:rsidRPr="003D50D1">
        <w:t>Uppdraget</w:t>
      </w:r>
      <w:bookmarkEnd w:id="29"/>
      <w:bookmarkEnd w:id="30"/>
      <w:bookmarkEnd w:id="31"/>
    </w:p>
    <w:p w14:paraId="2BF583D9" w14:textId="77777777" w:rsidR="006B4468" w:rsidRDefault="00CA523F" w:rsidP="006B4468">
      <w:r w:rsidRPr="006B4468">
        <w:t xml:space="preserve">Leverantören åtar sig att fullgöra </w:t>
      </w:r>
      <w:r w:rsidR="006605A7">
        <w:t>U</w:t>
      </w:r>
      <w:r w:rsidRPr="006B4468">
        <w:t xml:space="preserve">ppdraget på ett fackmannamässigt sätt. Vid </w:t>
      </w:r>
      <w:r w:rsidR="006605A7">
        <w:t>U</w:t>
      </w:r>
      <w:r w:rsidRPr="006B4468">
        <w:t xml:space="preserve">ppdrag ska Leverantören kunna utföra de efterfrågade momenten som överenskommits mellan </w:t>
      </w:r>
      <w:r w:rsidR="00890A32">
        <w:t>P</w:t>
      </w:r>
      <w:r w:rsidRPr="006B4468">
        <w:t xml:space="preserve">arterna via den skriftliga plan som upprättats för genomförande. Uppdrag ska påbörjas enligt överenskommelse mellan </w:t>
      </w:r>
      <w:r w:rsidR="00890A32">
        <w:t>P</w:t>
      </w:r>
      <w:r w:rsidRPr="006B4468">
        <w:t>arterna.</w:t>
      </w:r>
      <w:r w:rsidRPr="006759D8">
        <w:t xml:space="preserve"> </w:t>
      </w:r>
    </w:p>
    <w:p w14:paraId="04CFE8CA" w14:textId="77777777" w:rsidR="00544BEB" w:rsidRPr="003D50D1" w:rsidRDefault="00544BEB" w:rsidP="003D50D1">
      <w:pPr>
        <w:pStyle w:val="Rubrik2numrerad"/>
      </w:pPr>
      <w:bookmarkStart w:id="32" w:name="_Toc65841912"/>
      <w:bookmarkStart w:id="33" w:name="_Toc66100887"/>
      <w:bookmarkStart w:id="34" w:name="_Toc66432022"/>
      <w:r w:rsidRPr="003D50D1">
        <w:t>Av</w:t>
      </w:r>
      <w:r w:rsidR="00973E2D" w:rsidRPr="003D50D1">
        <w:t>beställning</w:t>
      </w:r>
      <w:bookmarkEnd w:id="32"/>
      <w:bookmarkEnd w:id="33"/>
      <w:bookmarkEnd w:id="34"/>
    </w:p>
    <w:p w14:paraId="37222F67" w14:textId="77777777" w:rsidR="00973E2D" w:rsidRDefault="00973E2D" w:rsidP="00F216D2">
      <w:r w:rsidRPr="00B62160">
        <w:t xml:space="preserve">Mittuniversitetet har rätt att avbeställa </w:t>
      </w:r>
      <w:r w:rsidR="00314AE9" w:rsidRPr="00B62160">
        <w:t>U</w:t>
      </w:r>
      <w:r w:rsidRPr="00B62160">
        <w:t xml:space="preserve">ppdraget. Om avbeställningen sker innan </w:t>
      </w:r>
      <w:r w:rsidR="00314AE9" w:rsidRPr="00B62160">
        <w:t>U</w:t>
      </w:r>
      <w:r w:rsidRPr="00B62160">
        <w:t xml:space="preserve">ppdraget påbörjats har Leverantören inte rätt till ersättning. Om </w:t>
      </w:r>
      <w:r w:rsidR="00314AE9" w:rsidRPr="00B62160">
        <w:t>U</w:t>
      </w:r>
      <w:r w:rsidRPr="00B62160">
        <w:t xml:space="preserve">ppdraget avbeställs sedan det påbörjats, har Leverantören rätt till full ersättning för den del av </w:t>
      </w:r>
      <w:r w:rsidR="00314AE9" w:rsidRPr="00B62160">
        <w:t>U</w:t>
      </w:r>
      <w:r w:rsidRPr="00B62160">
        <w:t>ppdraget som Leverantören hunnit utföra.</w:t>
      </w:r>
    </w:p>
    <w:p w14:paraId="358147BA" w14:textId="77777777" w:rsidR="003D50D1" w:rsidRDefault="00FA7AA9" w:rsidP="00FA7AA9">
      <w:pPr>
        <w:pStyle w:val="Rubrik2numrerad"/>
      </w:pPr>
      <w:r>
        <w:t>Byte av resurs</w:t>
      </w:r>
    </w:p>
    <w:p w14:paraId="3BA98516" w14:textId="77777777" w:rsidR="00FA7AA9" w:rsidRDefault="00FA7AA9" w:rsidP="00FA7AA9">
      <w:r w:rsidRPr="00FA7AA9">
        <w:t>Om någon person som angetts i Leverantörens anbud ska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avtalade villkor. Vid byte av personal ska Leverantören vidta åtgärder så att Mittuniversitetets olägenheter minimeras.</w:t>
      </w:r>
    </w:p>
    <w:p w14:paraId="716360A6" w14:textId="77777777" w:rsidR="00FA7AA9" w:rsidRPr="00FA7AA9" w:rsidRDefault="00FA7AA9" w:rsidP="00FA7AA9"/>
    <w:p w14:paraId="0C7FC156" w14:textId="77777777" w:rsidR="002E0EFA" w:rsidRPr="0084358F" w:rsidRDefault="00DC4453" w:rsidP="003D50D1">
      <w:pPr>
        <w:pStyle w:val="Rubrik1numrerad"/>
        <w:rPr>
          <w:b w:val="0"/>
        </w:rPr>
      </w:pPr>
      <w:bookmarkStart w:id="35" w:name="_Toc66432023"/>
      <w:bookmarkStart w:id="36" w:name="_Toc68696094"/>
      <w:r w:rsidRPr="0084358F">
        <w:rPr>
          <w:b w:val="0"/>
        </w:rPr>
        <w:lastRenderedPageBreak/>
        <w:t>Pris och ersättning</w:t>
      </w:r>
      <w:bookmarkEnd w:id="35"/>
      <w:bookmarkEnd w:id="36"/>
    </w:p>
    <w:p w14:paraId="1C28ABA1" w14:textId="7104826C"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4A63F84E" w14:textId="77777777" w:rsidR="00161165" w:rsidRPr="008A6592" w:rsidRDefault="00161165" w:rsidP="00161165">
      <w:pPr>
        <w:pStyle w:val="Rubrik2numrerad"/>
        <w:numPr>
          <w:ilvl w:val="1"/>
          <w:numId w:val="27"/>
        </w:numPr>
      </w:pPr>
      <w:bookmarkStart w:id="37" w:name="_Toc65841917"/>
      <w:bookmarkStart w:id="38" w:name="_Toc66100893"/>
      <w:r w:rsidRPr="008A6592">
        <w:t>Inga ytterligare avgifter</w:t>
      </w:r>
      <w:bookmarkEnd w:id="37"/>
      <w:bookmarkEnd w:id="38"/>
    </w:p>
    <w:p w14:paraId="7839AFCF" w14:textId="2E78C740" w:rsidR="00161165" w:rsidRDefault="00161165" w:rsidP="00161165">
      <w:pPr>
        <w:rPr>
          <w:highlight w:val="yellow"/>
        </w:rPr>
      </w:pPr>
      <w:r w:rsidRPr="006759D8">
        <w:t xml:space="preserve">Leverantörens ersättning inkluderar samtliga ingåendekostnader som kan uppkomma i samband med </w:t>
      </w:r>
      <w:r>
        <w:t>U</w:t>
      </w:r>
      <w:r w:rsidRPr="006759D8">
        <w:t xml:space="preserve">ppdrags utförande såsom exempelvis arbetsgivaravgifter, skatter, eventuella hjälpmedel, utrustning och förbrukningsmaterial, resor, restid samt övriga kostnader förenade med Leverantörens </w:t>
      </w:r>
      <w:r>
        <w:t>U</w:t>
      </w:r>
      <w:r w:rsidRPr="006759D8">
        <w:t>ppdrag hos Mittuniversitetet.</w:t>
      </w:r>
    </w:p>
    <w:p w14:paraId="285B4E1B" w14:textId="77777777" w:rsidR="00161165" w:rsidRPr="008A6592" w:rsidRDefault="00161165" w:rsidP="00161165">
      <w:pPr>
        <w:pStyle w:val="Rubrik2numrerad"/>
        <w:numPr>
          <w:ilvl w:val="1"/>
          <w:numId w:val="27"/>
        </w:numPr>
      </w:pPr>
      <w:bookmarkStart w:id="39" w:name="_Toc65841918"/>
      <w:bookmarkStart w:id="40" w:name="_Toc66100894"/>
      <w:r w:rsidRPr="008A6592">
        <w:t>Fakturerings- och betalningsvillkor</w:t>
      </w:r>
      <w:bookmarkEnd w:id="39"/>
      <w:bookmarkEnd w:id="40"/>
    </w:p>
    <w:p w14:paraId="51D019EE" w14:textId="77777777" w:rsidR="00161165" w:rsidRPr="006759D8" w:rsidRDefault="00161165" w:rsidP="00161165">
      <w:r w:rsidRPr="006759D8">
        <w:t>V</w:t>
      </w:r>
      <w:r w:rsidRPr="0091209F">
        <w:t>id fakturering ska alltid beställarreferensen för den medarbetare hos Mittuniversitetet som är uppdragsgivaren sam</w:t>
      </w:r>
      <w:r w:rsidRPr="006759D8">
        <w:t>t diarienummer anges på fakturan.</w:t>
      </w:r>
    </w:p>
    <w:p w14:paraId="377F9B2D" w14:textId="77777777" w:rsidR="00161165" w:rsidRPr="006759D8" w:rsidRDefault="00161165" w:rsidP="00161165">
      <w:r w:rsidRPr="006759D8">
        <w:t>Exempel: D.nr: MIUN2088/9898 och Referens: 9320 Kalle Karlsson</w:t>
      </w:r>
    </w:p>
    <w:p w14:paraId="3570CD6A" w14:textId="77777777" w:rsidR="00161165" w:rsidRDefault="00161165" w:rsidP="00161165">
      <w:r w:rsidRPr="006759D8">
        <w:t>Fakturor utan fullständiga beställarreferenser kan komma att återsändas för komplettering till Leverantören innan betalning sker.</w:t>
      </w:r>
    </w:p>
    <w:p w14:paraId="43851A99" w14:textId="0AF29AC1" w:rsidR="00161165" w:rsidRDefault="00A30CF6" w:rsidP="00161165">
      <w:r w:rsidRPr="00A30CF6">
        <w:rPr>
          <w:highlight w:val="green"/>
        </w:rPr>
        <w:t>*För utländska leverantörer – börjar här*</w:t>
      </w:r>
    </w:p>
    <w:p w14:paraId="5B3D02D0" w14:textId="77777777" w:rsidR="00A30CF6" w:rsidRDefault="00A30CF6" w:rsidP="00A30CF6">
      <w:r w:rsidRPr="00A30CF6">
        <w:t>På fakturor avseende tjänster från utländska företag måste det framgå var arbetet har utförts. Om tjänsten utförs i Sverige ska skatteavdrag göras med 30% på fakturabeloppet i de fall företaget saknar svensk F-skattsedel eller annat beslut från Skatteverket om skattebefrielse. För ansökan om F-skattsedel eller skattebefrielse se </w:t>
      </w:r>
      <w:hyperlink r:id="rId9" w:tgtFrame="_blank" w:tooltip="http://www.skatteverket.se/" w:history="1">
        <w:r w:rsidRPr="00A30CF6">
          <w:rPr>
            <w:rStyle w:val="Hyperlnk"/>
          </w:rPr>
          <w:t>www.skatteverket.se</w:t>
        </w:r>
      </w:hyperlink>
    </w:p>
    <w:p w14:paraId="3179010D" w14:textId="182794F7" w:rsidR="00A30CF6" w:rsidRDefault="00A30CF6" w:rsidP="00161165">
      <w:r w:rsidRPr="00A30CF6">
        <w:rPr>
          <w:highlight w:val="green"/>
        </w:rPr>
        <w:t>*För utländska leverantörer – slutar här*</w:t>
      </w:r>
    </w:p>
    <w:p w14:paraId="418A79B5" w14:textId="77777777" w:rsidR="00A30CF6" w:rsidRDefault="00A30CF6" w:rsidP="00161165"/>
    <w:p w14:paraId="645A372C" w14:textId="77777777" w:rsidR="00161165" w:rsidRPr="008A6592" w:rsidRDefault="00161165" w:rsidP="00161165">
      <w:pPr>
        <w:pStyle w:val="Rubrik3numrerad"/>
        <w:numPr>
          <w:ilvl w:val="2"/>
          <w:numId w:val="27"/>
        </w:numPr>
      </w:pPr>
      <w:r w:rsidRPr="008A6592">
        <w:tab/>
      </w:r>
      <w:bookmarkStart w:id="41" w:name="_Toc65841919"/>
      <w:bookmarkStart w:id="42" w:name="_Toc66100895"/>
      <w:r w:rsidRPr="008A6592">
        <w:t>Faktureringsvillkor</w:t>
      </w:r>
      <w:bookmarkEnd w:id="41"/>
      <w:bookmarkEnd w:id="42"/>
    </w:p>
    <w:p w14:paraId="740379C8" w14:textId="6A809EF1" w:rsidR="00161165" w:rsidRDefault="00161165" w:rsidP="00161165">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4463F5F3" w14:textId="77777777" w:rsidR="00161165" w:rsidRDefault="00161165" w:rsidP="00161165"/>
    <w:p w14:paraId="49DF54B4" w14:textId="77777777" w:rsidR="00161165" w:rsidRPr="008A6592" w:rsidRDefault="00161165" w:rsidP="00161165">
      <w:pPr>
        <w:pStyle w:val="Rubrik3numrerad"/>
        <w:numPr>
          <w:ilvl w:val="2"/>
          <w:numId w:val="27"/>
        </w:numPr>
      </w:pPr>
      <w:bookmarkStart w:id="43" w:name="_Toc65841920"/>
      <w:bookmarkStart w:id="44" w:name="_Toc66100896"/>
      <w:r w:rsidRPr="008A6592">
        <w:tab/>
        <w:t>Faktureringsadress</w:t>
      </w:r>
      <w:bookmarkEnd w:id="43"/>
      <w:bookmarkEnd w:id="44"/>
    </w:p>
    <w:p w14:paraId="17C146AC" w14:textId="1E19D24E" w:rsidR="00161165" w:rsidRDefault="00161165" w:rsidP="00161165">
      <w:r w:rsidRPr="00462E61">
        <w:t>Mittuniversitetet</w:t>
      </w:r>
      <w:r w:rsidRPr="00045AD3">
        <w:t xml:space="preserve"> </w:t>
      </w:r>
      <w:r w:rsidRPr="00045AD3">
        <w:br/>
        <w:t>FE 69 (</w:t>
      </w:r>
      <w:r w:rsidRPr="00161165">
        <w:rPr>
          <w:highlight w:val="yellow"/>
        </w:rPr>
        <w:t xml:space="preserve">XXXX </w:t>
      </w:r>
      <w:r>
        <w:rPr>
          <w:highlight w:val="yellow"/>
        </w:rPr>
        <w:t xml:space="preserve">ange </w:t>
      </w:r>
      <w:r w:rsidRPr="00161165">
        <w:rPr>
          <w:highlight w:val="yellow"/>
        </w:rPr>
        <w:t>beställarreferens inklusive de fyra siffrorna</w:t>
      </w:r>
      <w:r w:rsidRPr="00045AD3">
        <w:t>)</w:t>
      </w:r>
      <w:r w:rsidRPr="00045AD3">
        <w:br/>
      </w:r>
      <w:r w:rsidRPr="00DB5653">
        <w:t>838 73 FRÖSÖN</w:t>
      </w:r>
    </w:p>
    <w:p w14:paraId="779BA414" w14:textId="77777777" w:rsidR="00CE60B1" w:rsidRPr="000B7F1F" w:rsidRDefault="00CE60B1" w:rsidP="00CE60B1">
      <w:pPr>
        <w:pStyle w:val="Rubrik3"/>
      </w:pPr>
      <w:r w:rsidRPr="000B7F1F">
        <w:t>Av fakturan ska tydligt framgå:</w:t>
      </w:r>
    </w:p>
    <w:p w14:paraId="28F28C0D" w14:textId="77777777" w:rsidR="00CE60B1" w:rsidRPr="00007996" w:rsidRDefault="00CE60B1" w:rsidP="00CE60B1">
      <w:pPr>
        <w:numPr>
          <w:ilvl w:val="3"/>
          <w:numId w:val="28"/>
        </w:numPr>
        <w:spacing w:before="0" w:line="240" w:lineRule="auto"/>
        <w:ind w:left="567"/>
      </w:pPr>
      <w:r w:rsidRPr="00007996">
        <w:t>Dnr MIUN 202</w:t>
      </w:r>
      <w:r w:rsidRPr="00CE60B1">
        <w:rPr>
          <w:highlight w:val="yellow"/>
        </w:rPr>
        <w:t>X</w:t>
      </w:r>
      <w:r w:rsidRPr="00CE60B1">
        <w:t>/</w:t>
      </w:r>
      <w:r w:rsidRPr="00CE60B1">
        <w:rPr>
          <w:highlight w:val="yellow"/>
        </w:rPr>
        <w:t>XXX</w:t>
      </w:r>
    </w:p>
    <w:p w14:paraId="7BF3A111" w14:textId="37E17572" w:rsidR="00CE60B1" w:rsidRDefault="00CE60B1" w:rsidP="00CE60B1">
      <w:pPr>
        <w:numPr>
          <w:ilvl w:val="3"/>
          <w:numId w:val="28"/>
        </w:numPr>
        <w:spacing w:before="0" w:line="240" w:lineRule="auto"/>
        <w:ind w:left="567"/>
      </w:pPr>
      <w:r w:rsidRPr="00007996">
        <w:t xml:space="preserve">Referens: </w:t>
      </w:r>
      <w:r w:rsidRPr="00161165">
        <w:rPr>
          <w:highlight w:val="yellow"/>
        </w:rPr>
        <w:t xml:space="preserve">XXXX </w:t>
      </w:r>
      <w:r>
        <w:rPr>
          <w:highlight w:val="yellow"/>
        </w:rPr>
        <w:t xml:space="preserve">ange </w:t>
      </w:r>
      <w:r w:rsidRPr="00161165">
        <w:rPr>
          <w:highlight w:val="yellow"/>
        </w:rPr>
        <w:t>beställarreferens inklusive de fyra siffrorna</w:t>
      </w:r>
    </w:p>
    <w:p w14:paraId="5013C2F6" w14:textId="2C20E5A1" w:rsidR="00CE60B1" w:rsidRPr="00660A4B" w:rsidRDefault="00CE60B1" w:rsidP="00CE60B1">
      <w:pPr>
        <w:numPr>
          <w:ilvl w:val="3"/>
          <w:numId w:val="28"/>
        </w:numPr>
        <w:spacing w:before="0" w:line="240" w:lineRule="auto"/>
        <w:ind w:left="567"/>
      </w:pPr>
      <w:r>
        <w:t>Datum för uppdraget</w:t>
      </w:r>
    </w:p>
    <w:p w14:paraId="6CC100AF" w14:textId="77777777" w:rsidR="00161165" w:rsidRPr="00DB5653" w:rsidRDefault="00161165" w:rsidP="00161165"/>
    <w:p w14:paraId="43442F5D" w14:textId="77777777" w:rsidR="00161165" w:rsidRPr="008A6592" w:rsidRDefault="00161165" w:rsidP="00161165">
      <w:pPr>
        <w:pStyle w:val="Rubrik3numrerad"/>
        <w:numPr>
          <w:ilvl w:val="2"/>
          <w:numId w:val="27"/>
        </w:numPr>
      </w:pPr>
      <w:bookmarkStart w:id="45" w:name="_Toc65841921"/>
      <w:bookmarkStart w:id="46" w:name="_Toc66100897"/>
      <w:r w:rsidRPr="008A6592">
        <w:tab/>
        <w:t>Elektronisk fakturering</w:t>
      </w:r>
      <w:bookmarkEnd w:id="45"/>
      <w:bookmarkEnd w:id="46"/>
    </w:p>
    <w:p w14:paraId="29D9CAF1" w14:textId="77777777" w:rsidR="00161165" w:rsidRPr="00462E61" w:rsidRDefault="00161165" w:rsidP="00161165">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234B5652" w14:textId="77777777" w:rsidR="00161165" w:rsidRPr="00462E61" w:rsidRDefault="00161165" w:rsidP="00161165">
      <w:r w:rsidRPr="00462E61">
        <w:t>Specifik information för Mittuniversitetet:</w:t>
      </w:r>
    </w:p>
    <w:p w14:paraId="1C3B484E" w14:textId="77777777" w:rsidR="00161165" w:rsidRDefault="00CE60B1" w:rsidP="00161165">
      <w:pPr>
        <w:pStyle w:val="Brdtext-RJH"/>
        <w:rPr>
          <w:rStyle w:val="Hyperlnk"/>
        </w:rPr>
      </w:pPr>
      <w:hyperlink r:id="rId10" w:history="1">
        <w:r w:rsidR="00161165" w:rsidRPr="004872AE">
          <w:rPr>
            <w:rStyle w:val="Hyperlnk"/>
            <w:rFonts w:asciiTheme="minorHAnsi" w:eastAsiaTheme="minorEastAsia" w:hAnsiTheme="minorHAnsi"/>
            <w:szCs w:val="22"/>
            <w:lang w:val="sv-SE" w:eastAsia="zh-TW"/>
          </w:rPr>
          <w:t>https://www.miun.se/kontakt/fakturainformation/</w:t>
        </w:r>
      </w:hyperlink>
      <w:r w:rsidR="00161165">
        <w:rPr>
          <w:rFonts w:asciiTheme="minorHAnsi" w:eastAsiaTheme="minorEastAsia" w:hAnsiTheme="minorHAnsi"/>
          <w:szCs w:val="22"/>
          <w:lang w:val="sv-SE" w:eastAsia="zh-TW"/>
        </w:rPr>
        <w:t xml:space="preserve"> </w:t>
      </w:r>
      <w:r w:rsidR="00161165" w:rsidRPr="00AE6D31">
        <w:rPr>
          <w:rFonts w:asciiTheme="minorHAnsi" w:eastAsiaTheme="minorEastAsia" w:hAnsiTheme="minorHAnsi"/>
          <w:szCs w:val="22"/>
          <w:lang w:val="sv-SE" w:eastAsia="zh-TW"/>
        </w:rPr>
        <w:t xml:space="preserve">  </w:t>
      </w:r>
    </w:p>
    <w:p w14:paraId="29519AE0" w14:textId="77777777" w:rsidR="00161165" w:rsidRDefault="00161165" w:rsidP="00161165">
      <w:pPr>
        <w:pStyle w:val="Brdtext-RJH"/>
        <w:rPr>
          <w:rStyle w:val="Hyperlnk"/>
        </w:rPr>
      </w:pPr>
    </w:p>
    <w:p w14:paraId="3AAF423E" w14:textId="77777777" w:rsidR="00161165" w:rsidRPr="00DB26C6" w:rsidRDefault="00161165" w:rsidP="00161165">
      <w:pPr>
        <w:pStyle w:val="Rubrik3numrerad"/>
        <w:numPr>
          <w:ilvl w:val="2"/>
          <w:numId w:val="27"/>
        </w:numPr>
      </w:pPr>
      <w:bookmarkStart w:id="47" w:name="_Toc65841922"/>
      <w:bookmarkStart w:id="48" w:name="_Toc66100898"/>
      <w:r w:rsidRPr="008A6592">
        <w:tab/>
      </w:r>
      <w:r w:rsidRPr="00DB26C6">
        <w:t>Betalning utgör inte godkännande</w:t>
      </w:r>
      <w:bookmarkEnd w:id="47"/>
      <w:bookmarkEnd w:id="48"/>
    </w:p>
    <w:p w14:paraId="708D0735" w14:textId="77777777" w:rsidR="00161165" w:rsidRDefault="00161165" w:rsidP="00161165">
      <w:r w:rsidRPr="00F05952">
        <w:t>Mittuniversitetets betalning av faktura utgör inte godkännande av Uppdrag.</w:t>
      </w:r>
    </w:p>
    <w:p w14:paraId="550C67A3" w14:textId="77777777" w:rsidR="00161165" w:rsidRDefault="00161165" w:rsidP="00DC4453"/>
    <w:p w14:paraId="5F4CF97B" w14:textId="77777777" w:rsidR="00C46C5C" w:rsidRDefault="00C46C5C" w:rsidP="00C27ED2">
      <w:pPr>
        <w:pStyle w:val="Brdtext-RJH"/>
        <w:rPr>
          <w:rStyle w:val="Hyperlnk"/>
        </w:rPr>
      </w:pPr>
    </w:p>
    <w:p w14:paraId="270BD427" w14:textId="77777777" w:rsidR="002E73D6" w:rsidRPr="0084358F" w:rsidRDefault="00445E6F" w:rsidP="00F46A1B">
      <w:pPr>
        <w:pStyle w:val="Rubrik1numrerad"/>
        <w:rPr>
          <w:b w:val="0"/>
        </w:rPr>
      </w:pPr>
      <w:bookmarkStart w:id="49" w:name="_Toc66432036"/>
      <w:bookmarkStart w:id="50" w:name="_Toc68696095"/>
      <w:r w:rsidRPr="0084358F">
        <w:rPr>
          <w:b w:val="0"/>
        </w:rPr>
        <w:t>Uppföljning</w:t>
      </w:r>
      <w:bookmarkEnd w:id="49"/>
      <w:bookmarkEnd w:id="50"/>
    </w:p>
    <w:p w14:paraId="0BD6A84C" w14:textId="77777777"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605DB6">
        <w:t>U</w:t>
      </w:r>
      <w:r w:rsidRPr="00CD18CA">
        <w:t xml:space="preserve">ppdrag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45033411" w14:textId="77777777" w:rsidR="00594CFF" w:rsidRPr="00F46A1B" w:rsidRDefault="00594CFF" w:rsidP="00F46A1B">
      <w:pPr>
        <w:pStyle w:val="Rubrik2numrerad"/>
      </w:pPr>
      <w:bookmarkStart w:id="51" w:name="_Toc66100908"/>
      <w:bookmarkStart w:id="52" w:name="_Toc66432037"/>
      <w:r w:rsidRPr="00F46A1B">
        <w:t>Aktivitetsplan vid brister och oklarheter</w:t>
      </w:r>
      <w:bookmarkEnd w:id="51"/>
      <w:bookmarkEnd w:id="52"/>
    </w:p>
    <w:p w14:paraId="26F13C74" w14:textId="77777777" w:rsidR="00594CFF" w:rsidRDefault="00594CFF" w:rsidP="00F216D2">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0FA90489" w14:textId="77777777" w:rsidR="00B118F7" w:rsidRPr="00594CFF" w:rsidRDefault="00B118F7" w:rsidP="00594CFF">
      <w:pPr>
        <w:pStyle w:val="Brdtext-RJH"/>
        <w:rPr>
          <w:rFonts w:asciiTheme="minorHAnsi" w:eastAsiaTheme="minorEastAsia" w:hAnsiTheme="minorHAnsi"/>
          <w:szCs w:val="22"/>
          <w:lang w:val="sv-SE" w:eastAsia="zh-TW"/>
        </w:rPr>
      </w:pPr>
    </w:p>
    <w:p w14:paraId="621FBFCD" w14:textId="77777777" w:rsidR="00594CFF" w:rsidRPr="0084358F" w:rsidRDefault="00901254" w:rsidP="00F46A1B">
      <w:pPr>
        <w:pStyle w:val="Rubrik1numrerad"/>
        <w:rPr>
          <w:b w:val="0"/>
        </w:rPr>
      </w:pPr>
      <w:bookmarkStart w:id="53" w:name="_Toc66100909"/>
      <w:bookmarkStart w:id="54" w:name="_Toc66432038"/>
      <w:bookmarkStart w:id="55" w:name="_Toc68696096"/>
      <w:r w:rsidRPr="0084358F">
        <w:rPr>
          <w:b w:val="0"/>
        </w:rPr>
        <w:t>Statistik</w:t>
      </w:r>
      <w:bookmarkEnd w:id="53"/>
      <w:bookmarkEnd w:id="54"/>
      <w:bookmarkEnd w:id="55"/>
    </w:p>
    <w:p w14:paraId="770E18F9"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72E1122C" w14:textId="77777777" w:rsidR="001F1507" w:rsidRDefault="001F1507" w:rsidP="00901254">
      <w:pPr>
        <w:pStyle w:val="Brdtext-RJH"/>
        <w:rPr>
          <w:rFonts w:asciiTheme="minorHAnsi" w:eastAsiaTheme="minorEastAsia" w:hAnsiTheme="minorHAnsi"/>
          <w:szCs w:val="22"/>
          <w:lang w:val="sv-SE" w:eastAsia="zh-TW"/>
        </w:rPr>
      </w:pPr>
    </w:p>
    <w:p w14:paraId="3F831CCB" w14:textId="77777777" w:rsidR="00D41887" w:rsidRPr="0084358F" w:rsidRDefault="00D41887" w:rsidP="00F46A1B">
      <w:pPr>
        <w:pStyle w:val="Rubrik1numrerad"/>
        <w:rPr>
          <w:b w:val="0"/>
        </w:rPr>
      </w:pPr>
      <w:bookmarkStart w:id="56" w:name="_Toc66432045"/>
      <w:bookmarkStart w:id="57" w:name="_Toc68696097"/>
      <w:r w:rsidRPr="0084358F">
        <w:rPr>
          <w:b w:val="0"/>
        </w:rPr>
        <w:t>Sekretess</w:t>
      </w:r>
      <w:bookmarkEnd w:id="56"/>
      <w:bookmarkEnd w:id="57"/>
    </w:p>
    <w:p w14:paraId="23F4667F"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48343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48343C">
        <w:t>U</w:t>
      </w:r>
      <w:r>
        <w:t xml:space="preserve">ppdraget. Leverantören innefattar alla personer som denne på något sätt involverar, för att fullgöra sina åtaganden mot Mittuniversitetet och andra personer som på något sätt kan komma i </w:t>
      </w:r>
      <w:r>
        <w:lastRenderedPageBreak/>
        <w:t xml:space="preserve">kontakt med uppgifterna. Leverantören förbinder sig att göra de medarbetare som kommer att sysselsättas med </w:t>
      </w:r>
      <w:r w:rsidR="000547E2">
        <w:t>U</w:t>
      </w:r>
      <w:r>
        <w:t xml:space="preserve">ppdraget uppmärksamma på gällande bestämmelser rörande sekretess, samt även i övrigt hantera </w:t>
      </w:r>
      <w:r w:rsidR="000547E2">
        <w:t>U</w:t>
      </w:r>
      <w:r>
        <w:t xml:space="preserve">ppdraget med den diskretion som är nödvändig. </w:t>
      </w:r>
    </w:p>
    <w:p w14:paraId="720CEC4D" w14:textId="5CE32CA0"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1233EE2A" w14:textId="6D447448" w:rsidR="00AE155A" w:rsidRDefault="00AE155A" w:rsidP="00D41887"/>
    <w:p w14:paraId="6A3721C7" w14:textId="77777777" w:rsidR="00AE155A" w:rsidRPr="007F7DF6" w:rsidRDefault="00AE155A" w:rsidP="00AE155A">
      <w:pPr>
        <w:pStyle w:val="Rubrik1numrerad"/>
        <w:numPr>
          <w:ilvl w:val="0"/>
          <w:numId w:val="27"/>
        </w:numPr>
        <w:rPr>
          <w:b w:val="0"/>
        </w:rPr>
      </w:pPr>
      <w:bookmarkStart w:id="58" w:name="_Toc87354906"/>
      <w:r w:rsidRPr="007F7DF6">
        <w:rPr>
          <w:b w:val="0"/>
        </w:rPr>
        <w:t>Uppsägning</w:t>
      </w:r>
      <w:bookmarkEnd w:id="58"/>
    </w:p>
    <w:p w14:paraId="6017B32C" w14:textId="77777777" w:rsidR="00AE155A" w:rsidRDefault="00AE155A" w:rsidP="00AE155A">
      <w:r>
        <w:t xml:space="preserve">Mittuniversitetet har rätt att med omedelbar verkan säga upp Avtalet om förhållande enligt lagen (2016:1145) om offentlig upphandling 13 kap. </w:t>
      </w:r>
      <w:proofErr w:type="gramStart"/>
      <w:r>
        <w:t>1-2</w:t>
      </w:r>
      <w:proofErr w:type="gramEnd"/>
      <w:r>
        <w:t xml:space="preserve"> §§ LOU föreligger. Leverantören ska på begäran från Mittuniversitetet kunna uppvisa utdrag ur polisens belastningsregister. </w:t>
      </w:r>
    </w:p>
    <w:p w14:paraId="08417DB3" w14:textId="77777777" w:rsidR="00AE155A" w:rsidRDefault="00AE155A" w:rsidP="00AE155A">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537FDFEB" w14:textId="77777777" w:rsidR="00AE155A" w:rsidRDefault="00AE155A" w:rsidP="00AE155A">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6BBE146F" w14:textId="77777777" w:rsidR="00AE155A" w:rsidRDefault="00AE155A" w:rsidP="00AE155A">
      <w:pPr>
        <w:pStyle w:val="Liststycke"/>
        <w:numPr>
          <w:ilvl w:val="0"/>
          <w:numId w:val="11"/>
        </w:numPr>
      </w:pPr>
      <w:r>
        <w:t>Leverantören vid upprepade tillfällen har frånsagt sig Uppdrag/inte offererat eller underlåtit att leverera Tjänster som omfattas av Avtalet.</w:t>
      </w:r>
    </w:p>
    <w:p w14:paraId="7622CCE6" w14:textId="77777777" w:rsidR="00AE155A" w:rsidRPr="007D2045" w:rsidRDefault="00AE155A" w:rsidP="00AE155A">
      <w:r w:rsidRPr="005D62C3">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74D241D4" w14:textId="77777777" w:rsidR="00F46A1B" w:rsidRDefault="00F46A1B" w:rsidP="00D41887"/>
    <w:p w14:paraId="41344598" w14:textId="77777777" w:rsidR="007633E2" w:rsidRDefault="007633E2" w:rsidP="007633E2">
      <w:pPr>
        <w:pStyle w:val="Rubrik1numrerad"/>
        <w:rPr>
          <w:b w:val="0"/>
        </w:rPr>
      </w:pPr>
      <w:bookmarkStart w:id="59" w:name="_Toc68696098"/>
      <w:r w:rsidRPr="007633E2">
        <w:rPr>
          <w:b w:val="0"/>
        </w:rPr>
        <w:t>Bilagor</w:t>
      </w:r>
      <w:bookmarkEnd w:id="59"/>
    </w:p>
    <w:p w14:paraId="0D5EC17F" w14:textId="77777777" w:rsidR="00BD7717" w:rsidRPr="00BD7717" w:rsidRDefault="00BD7717" w:rsidP="00BD7717">
      <w:pPr>
        <w:pStyle w:val="Liststycke"/>
        <w:numPr>
          <w:ilvl w:val="0"/>
          <w:numId w:val="18"/>
        </w:numPr>
      </w:pPr>
      <w:r w:rsidRPr="00BD7717">
        <w:rPr>
          <w:highlight w:val="yellow"/>
        </w:rPr>
        <w:t>Personuppgiftsbiträdesavtal (PUB)</w:t>
      </w:r>
      <w:r w:rsidRPr="00BD7717">
        <w:t xml:space="preserve"> </w:t>
      </w:r>
      <w:r w:rsidRPr="00BD7717">
        <w:rPr>
          <w:highlight w:val="magenta"/>
        </w:rPr>
        <w:t>(används om leverantören ska hantera personuppgifter)</w:t>
      </w:r>
    </w:p>
    <w:p w14:paraId="0731E07C" w14:textId="77777777" w:rsidR="00BD7717" w:rsidRPr="00B62160" w:rsidRDefault="00BD7717" w:rsidP="00BD7717">
      <w:pPr>
        <w:pStyle w:val="Liststycke"/>
        <w:numPr>
          <w:ilvl w:val="0"/>
          <w:numId w:val="18"/>
        </w:numPr>
      </w:pPr>
      <w:r w:rsidRPr="00B62160">
        <w:t xml:space="preserve">Mittuniversitetets allmänna villkor avseende tjänster version </w:t>
      </w:r>
      <w:proofErr w:type="gramStart"/>
      <w:r w:rsidRPr="00B62160">
        <w:t>2021-1</w:t>
      </w:r>
      <w:proofErr w:type="gramEnd"/>
    </w:p>
    <w:p w14:paraId="1F7DA321" w14:textId="77777777" w:rsidR="00BD7717" w:rsidRPr="00B62160" w:rsidRDefault="00BD7717" w:rsidP="00BD7717">
      <w:pPr>
        <w:pStyle w:val="Liststycke"/>
        <w:numPr>
          <w:ilvl w:val="0"/>
          <w:numId w:val="18"/>
        </w:numPr>
        <w:rPr>
          <w:highlight w:val="yellow"/>
        </w:rPr>
      </w:pPr>
      <w:r w:rsidRPr="00B62160">
        <w:rPr>
          <w:highlight w:val="yellow"/>
        </w:rPr>
        <w:t>Offert</w:t>
      </w:r>
    </w:p>
    <w:p w14:paraId="31E7F7AA" w14:textId="77777777" w:rsidR="00F76C7B" w:rsidRDefault="00F76C7B" w:rsidP="00093946"/>
    <w:p w14:paraId="2B1503F5" w14:textId="77777777" w:rsidR="00F76C7B" w:rsidRDefault="00F76C7B" w:rsidP="00093946"/>
    <w:p w14:paraId="6045A79E"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6B3C3B87" w14:textId="77777777" w:rsidR="00093946" w:rsidRDefault="00093946" w:rsidP="00093946">
      <w:pPr>
        <w:pStyle w:val="Rubrik3"/>
      </w:pPr>
    </w:p>
    <w:p w14:paraId="00C48FCD" w14:textId="77777777" w:rsidR="002E3995" w:rsidRDefault="002E3995" w:rsidP="00093946">
      <w:pPr>
        <w:pStyle w:val="Rubrik3"/>
      </w:pPr>
      <w:bookmarkStart w:id="60" w:name="_Toc65823132"/>
      <w:bookmarkStart w:id="61" w:name="_Toc65823597"/>
      <w:bookmarkStart w:id="62" w:name="_Toc65841925"/>
      <w:bookmarkStart w:id="63" w:name="_Toc66432050"/>
      <w:r>
        <w:t>Underskrift av behöriga avtalstecknare</w:t>
      </w:r>
      <w:bookmarkEnd w:id="60"/>
      <w:bookmarkEnd w:id="61"/>
      <w:bookmarkEnd w:id="62"/>
      <w:bookmarkEnd w:id="63"/>
    </w:p>
    <w:p w14:paraId="0FCD525D" w14:textId="77777777" w:rsidR="000D1EC8" w:rsidRPr="000D1EC8" w:rsidRDefault="000D1EC8" w:rsidP="000D1EC8"/>
    <w:p w14:paraId="52DD77AD" w14:textId="77777777" w:rsidR="000C07D2" w:rsidRPr="001660BC" w:rsidRDefault="002E3995" w:rsidP="00093946">
      <w:pPr>
        <w:pStyle w:val="Rubrik3"/>
        <w:tabs>
          <w:tab w:val="left" w:pos="4253"/>
        </w:tabs>
        <w:rPr>
          <w:rStyle w:val="Rubrik2Char"/>
        </w:rPr>
      </w:pPr>
      <w:bookmarkStart w:id="64" w:name="_Toc65823133"/>
      <w:bookmarkStart w:id="65" w:name="_Toc65823598"/>
      <w:bookmarkStart w:id="66" w:name="_Toc65841926"/>
      <w:bookmarkStart w:id="67" w:name="_Toc66100921"/>
      <w:bookmarkStart w:id="68" w:name="_Toc66432051"/>
      <w:r w:rsidRPr="00093946">
        <w:rPr>
          <w:rStyle w:val="Rubrik2Char"/>
        </w:rPr>
        <w:t>Mittuniversitetet</w:t>
      </w:r>
      <w:r w:rsidRPr="00093946">
        <w:tab/>
      </w:r>
      <w:bookmarkEnd w:id="64"/>
      <w:bookmarkEnd w:id="65"/>
      <w:bookmarkEnd w:id="66"/>
      <w:bookmarkEnd w:id="67"/>
      <w:r w:rsidR="00D243EE" w:rsidRPr="00D243EE">
        <w:rPr>
          <w:rStyle w:val="Rubrik2Char"/>
          <w:color w:val="FF0000"/>
        </w:rPr>
        <w:t>Vinnande leverantör</w:t>
      </w:r>
      <w:bookmarkEnd w:id="68"/>
    </w:p>
    <w:p w14:paraId="15450E8A" w14:textId="77777777" w:rsidR="000C07D2" w:rsidRPr="00093946" w:rsidRDefault="000C07D2" w:rsidP="00093946">
      <w:pPr>
        <w:tabs>
          <w:tab w:val="left" w:pos="4253"/>
        </w:tabs>
      </w:pPr>
    </w:p>
    <w:p w14:paraId="154B8878" w14:textId="77777777" w:rsidR="00093946" w:rsidRPr="00093946" w:rsidRDefault="000C07D2" w:rsidP="00093946">
      <w:pPr>
        <w:tabs>
          <w:tab w:val="left" w:pos="4253"/>
        </w:tabs>
      </w:pPr>
      <w:r w:rsidRPr="00093946">
        <w:t>____________________________</w:t>
      </w:r>
      <w:r w:rsidR="00093946">
        <w:t>_____</w:t>
      </w:r>
      <w:r w:rsidR="00093946" w:rsidRPr="00093946">
        <w:tab/>
        <w:t>____________________________</w:t>
      </w:r>
      <w:r w:rsidR="00093946">
        <w:t>_____</w:t>
      </w:r>
    </w:p>
    <w:p w14:paraId="0DBF3040" w14:textId="77777777" w:rsidR="000C07D2" w:rsidRPr="00093946" w:rsidRDefault="002E3995" w:rsidP="00093946">
      <w:pPr>
        <w:pStyle w:val="Mottagare"/>
        <w:tabs>
          <w:tab w:val="left" w:pos="4253"/>
        </w:tabs>
      </w:pPr>
      <w:r w:rsidRPr="00093946">
        <w:t>Ort och datum</w:t>
      </w:r>
      <w:r w:rsidR="00093946">
        <w:tab/>
      </w:r>
      <w:r w:rsidR="00093946" w:rsidRPr="00093946">
        <w:t>Ort och datum</w:t>
      </w:r>
    </w:p>
    <w:p w14:paraId="7AAAB3C1" w14:textId="77777777" w:rsidR="000C07D2" w:rsidRPr="00093946" w:rsidRDefault="000C07D2" w:rsidP="00093946">
      <w:pPr>
        <w:tabs>
          <w:tab w:val="left" w:pos="4253"/>
        </w:tabs>
        <w:rPr>
          <w:i/>
        </w:rPr>
      </w:pPr>
    </w:p>
    <w:p w14:paraId="01BEEF46" w14:textId="77777777" w:rsidR="00093946" w:rsidRPr="00093946" w:rsidRDefault="000C07D2" w:rsidP="00093946">
      <w:pPr>
        <w:tabs>
          <w:tab w:val="left" w:pos="4253"/>
        </w:tabs>
      </w:pPr>
      <w:r w:rsidRPr="00093946">
        <w:t>____________________________</w:t>
      </w:r>
      <w:r w:rsidR="00093946">
        <w:t>_____</w:t>
      </w:r>
      <w:r w:rsidR="00093946">
        <w:tab/>
      </w:r>
      <w:r w:rsidR="00093946" w:rsidRPr="00093946">
        <w:t>____________________________</w:t>
      </w:r>
      <w:r w:rsidR="00093946">
        <w:t>_____</w:t>
      </w:r>
    </w:p>
    <w:p w14:paraId="14EE0329" w14:textId="77777777" w:rsidR="00093946" w:rsidRPr="00093946" w:rsidRDefault="009A4560" w:rsidP="00093946">
      <w:pPr>
        <w:pStyle w:val="Mottagare"/>
        <w:tabs>
          <w:tab w:val="left" w:pos="4253"/>
        </w:tabs>
        <w:rPr>
          <w:color w:val="FF0000"/>
        </w:rPr>
      </w:pPr>
      <w:r w:rsidRPr="009A4560">
        <w:t>Underskrift av behörig person</w:t>
      </w:r>
      <w:r w:rsidR="00093946">
        <w:rPr>
          <w:color w:val="FF0000"/>
        </w:rPr>
        <w:tab/>
      </w:r>
      <w:r w:rsidRPr="009A4560">
        <w:t>Underskrift av behörig person</w:t>
      </w:r>
    </w:p>
    <w:p w14:paraId="09FBEE41" w14:textId="77777777" w:rsidR="00093946" w:rsidRDefault="00093946" w:rsidP="00093946">
      <w:pPr>
        <w:pStyle w:val="Mottagare"/>
        <w:tabs>
          <w:tab w:val="left" w:pos="4253"/>
        </w:tabs>
        <w:rPr>
          <w:color w:val="FF0000"/>
        </w:rPr>
      </w:pPr>
    </w:p>
    <w:p w14:paraId="20EFDA21" w14:textId="77777777" w:rsidR="00B66BE2" w:rsidRPr="00093946" w:rsidRDefault="00B66BE2" w:rsidP="00093946">
      <w:pPr>
        <w:pStyle w:val="Mottagare"/>
        <w:tabs>
          <w:tab w:val="left" w:pos="4253"/>
        </w:tabs>
        <w:rPr>
          <w:color w:val="FF0000"/>
        </w:rPr>
      </w:pPr>
    </w:p>
    <w:p w14:paraId="2C8FE567" w14:textId="77777777" w:rsidR="000C07D2" w:rsidRPr="00093946" w:rsidRDefault="000C07D2" w:rsidP="00093946">
      <w:pPr>
        <w:tabs>
          <w:tab w:val="left" w:pos="4253"/>
        </w:tabs>
      </w:pPr>
      <w:r w:rsidRPr="00093946">
        <w:t>____________________________</w:t>
      </w:r>
      <w:r w:rsidR="00093946">
        <w:t>_____</w:t>
      </w:r>
      <w:r w:rsidR="00093946">
        <w:tab/>
      </w:r>
      <w:r w:rsidR="00093946" w:rsidRPr="00093946">
        <w:t>____________________________</w:t>
      </w:r>
      <w:r w:rsidR="00093946">
        <w:t>_____</w:t>
      </w:r>
    </w:p>
    <w:p w14:paraId="276069D9" w14:textId="77777777" w:rsidR="00093946" w:rsidRDefault="00093946" w:rsidP="00093946">
      <w:pPr>
        <w:pStyle w:val="Mottagare"/>
        <w:tabs>
          <w:tab w:val="left" w:pos="4253"/>
        </w:tabs>
      </w:pPr>
      <w:r w:rsidRPr="00093946">
        <w:t>Namnförtydligande</w:t>
      </w:r>
      <w:r>
        <w:tab/>
      </w:r>
      <w:proofErr w:type="spellStart"/>
      <w:r w:rsidRPr="00093946">
        <w:t>Namnförtydligande</w:t>
      </w:r>
      <w:proofErr w:type="spellEnd"/>
    </w:p>
    <w:p w14:paraId="38C983F9" w14:textId="77777777" w:rsidR="00F345DD" w:rsidRDefault="00F345DD" w:rsidP="00093946">
      <w:pPr>
        <w:pStyle w:val="Mottagare"/>
        <w:tabs>
          <w:tab w:val="left" w:pos="4253"/>
        </w:tabs>
      </w:pPr>
    </w:p>
    <w:p w14:paraId="25D8AEA4" w14:textId="77777777" w:rsidR="00F345DD" w:rsidRDefault="00F345DD" w:rsidP="00093946">
      <w:pPr>
        <w:pStyle w:val="Mottagare"/>
        <w:tabs>
          <w:tab w:val="left" w:pos="4253"/>
        </w:tabs>
      </w:pPr>
    </w:p>
    <w:p w14:paraId="04B0927D" w14:textId="77777777" w:rsidR="00F345DD" w:rsidRDefault="00F345DD" w:rsidP="00093946">
      <w:pPr>
        <w:pStyle w:val="Mottagare"/>
        <w:tabs>
          <w:tab w:val="left" w:pos="4253"/>
        </w:tabs>
      </w:pPr>
    </w:p>
    <w:p w14:paraId="04F06EC6" w14:textId="77777777" w:rsidR="00F345DD" w:rsidRDefault="00F345DD" w:rsidP="00093946">
      <w:pPr>
        <w:pStyle w:val="Mottagare"/>
        <w:tabs>
          <w:tab w:val="left" w:pos="4253"/>
        </w:tabs>
      </w:pPr>
    </w:p>
    <w:p w14:paraId="16D65F99" w14:textId="77777777" w:rsidR="002C4475" w:rsidRDefault="002C4475" w:rsidP="00093946">
      <w:pPr>
        <w:pStyle w:val="Mottagare"/>
        <w:tabs>
          <w:tab w:val="left" w:pos="4253"/>
        </w:tabs>
        <w:sectPr w:rsidR="002C4475" w:rsidSect="001A44B0">
          <w:headerReference w:type="default" r:id="rId11"/>
          <w:footerReference w:type="default" r:id="rId12"/>
          <w:headerReference w:type="first" r:id="rId13"/>
          <w:footerReference w:type="first" r:id="rId14"/>
          <w:pgSz w:w="11906" w:h="16838" w:code="9"/>
          <w:pgMar w:top="2410" w:right="1558" w:bottom="1985" w:left="1276" w:header="851" w:footer="709" w:gutter="0"/>
          <w:cols w:space="708"/>
          <w:titlePg/>
          <w:docGrid w:linePitch="360"/>
        </w:sectPr>
      </w:pPr>
    </w:p>
    <w:p w14:paraId="391E36DE" w14:textId="77777777" w:rsidR="00F345DD" w:rsidRDefault="00F345DD" w:rsidP="00093946">
      <w:pPr>
        <w:pStyle w:val="Mottagare"/>
        <w:tabs>
          <w:tab w:val="left" w:pos="4253"/>
        </w:tabs>
      </w:pPr>
    </w:p>
    <w:p w14:paraId="572BA4A9" w14:textId="77777777" w:rsidR="002C4475" w:rsidRDefault="002C4475">
      <w:pPr>
        <w:spacing w:before="0" w:after="160" w:line="259" w:lineRule="auto"/>
        <w:rPr>
          <w:rFonts w:ascii="Arial" w:hAnsi="Arial"/>
          <w:sz w:val="18"/>
        </w:rPr>
        <w:sectPr w:rsidR="002C4475" w:rsidSect="00F216D2">
          <w:headerReference w:type="first" r:id="rId15"/>
          <w:footerReference w:type="first" r:id="rId16"/>
          <w:pgSz w:w="11906" w:h="16838" w:code="9"/>
          <w:pgMar w:top="1985" w:right="1558" w:bottom="1985" w:left="1276" w:header="851" w:footer="709" w:gutter="0"/>
          <w:cols w:space="708"/>
          <w:titlePg/>
          <w:docGrid w:linePitch="360"/>
        </w:sectPr>
      </w:pPr>
    </w:p>
    <w:p w14:paraId="4058C235" w14:textId="77777777" w:rsidR="00F345DD" w:rsidRPr="00E33068" w:rsidRDefault="00F345DD" w:rsidP="00F345DD">
      <w:pPr>
        <w:rPr>
          <w:rFonts w:ascii="Times New Roman" w:hAnsi="Times New Roman"/>
          <w:b/>
        </w:rPr>
      </w:pPr>
      <w:r w:rsidRPr="00E33068">
        <w:rPr>
          <w:rFonts w:ascii="Times New Roman" w:hAnsi="Times New Roman"/>
          <w:b/>
        </w:rPr>
        <w:t>Allmänna Villkor</w:t>
      </w:r>
      <w:r>
        <w:rPr>
          <w:rFonts w:ascii="Times New Roman" w:hAnsi="Times New Roman"/>
          <w:b/>
        </w:rPr>
        <w:t xml:space="preserve"> Tjänster</w:t>
      </w:r>
    </w:p>
    <w:p w14:paraId="281F4ACA" w14:textId="77777777" w:rsidR="00F345DD" w:rsidRPr="000C1206" w:rsidRDefault="00F345DD" w:rsidP="00F345DD">
      <w:pPr>
        <w:pStyle w:val="Avtalsrubrik"/>
        <w:rPr>
          <w:rFonts w:ascii="Times New Roman" w:hAnsi="Times New Roman" w:cs="Times New Roman"/>
        </w:rPr>
      </w:pPr>
      <w:r>
        <w:rPr>
          <w:rFonts w:ascii="Times New Roman" w:hAnsi="Times New Roman" w:cs="Times New Roman"/>
        </w:rPr>
        <w:t>T</w:t>
      </w:r>
      <w:r w:rsidRPr="000C1206">
        <w:rPr>
          <w:rFonts w:ascii="Times New Roman" w:hAnsi="Times New Roman" w:cs="Times New Roman"/>
        </w:rPr>
        <w:t>jänstens utförande</w:t>
      </w:r>
    </w:p>
    <w:p w14:paraId="5384F190"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Leverantören och dess underleverantörer ska utföra tjänsten med omsorg, följa lag och annan författning, inklusive myndighetsföreskrift, samt i övrigt iaktta etiska normer och god sed. Myndigheters allmänna råd eller liknande ska beaktas. </w:t>
      </w:r>
    </w:p>
    <w:p w14:paraId="2E33F469" w14:textId="77777777" w:rsidR="00F345DD" w:rsidRPr="00380EF8" w:rsidRDefault="00F345DD" w:rsidP="00F345DD">
      <w:pPr>
        <w:pStyle w:val="Normalindrag"/>
        <w:rPr>
          <w:sz w:val="16"/>
          <w:szCs w:val="16"/>
        </w:rPr>
      </w:pPr>
      <w:r w:rsidRPr="00380EF8">
        <w:rPr>
          <w:rFonts w:ascii="Times New Roman" w:hAnsi="Times New Roman"/>
          <w:sz w:val="16"/>
          <w:szCs w:val="16"/>
        </w:rPr>
        <w:t>I leverantörens uppdrag ingår att inhämta de yttranden, godkännanden och tillstånd som krävs för att uppdraget ska kunna genomföras enligt gällande författningar mm., om inte annat avtalats.</w:t>
      </w:r>
      <w:r w:rsidRPr="00380EF8">
        <w:rPr>
          <w:sz w:val="16"/>
          <w:szCs w:val="16"/>
        </w:rPr>
        <w:t xml:space="preserve"> </w:t>
      </w:r>
    </w:p>
    <w:p w14:paraId="1A34247B"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Leverantören ska vid uppdragets genomförande samarbeta med andra som Mittuniversitetet anlitat.</w:t>
      </w:r>
      <w:r w:rsidRPr="00380EF8">
        <w:rPr>
          <w:sz w:val="16"/>
          <w:szCs w:val="16"/>
        </w:rPr>
        <w:t xml:space="preserve"> </w:t>
      </w:r>
    </w:p>
    <w:p w14:paraId="5D684F55"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Parterna ska hålla varandra underrättade om förhållanden som kan antas ha betydelse för uppdraget.</w:t>
      </w:r>
    </w:p>
    <w:p w14:paraId="05B8691E"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Samverkan och information</w:t>
      </w:r>
    </w:p>
    <w:p w14:paraId="0EA55355"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Mittuniversitetet ska på leverantörens begäran lämna leverantören den information, de uppgifter och de handlingar som Mittuniversitetet förfogar över och som leverantören behöver för att genomföra uppdraget. Vidare ska leverantören i den mån uppdragets utförande kräver beslut av någon form påtala detta för Mittuniversitetet. Leverantören ska efterfråga/påtala detta i god tid och så snart behov uppstår.</w:t>
      </w:r>
    </w:p>
    <w:p w14:paraId="777A9687"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Leverantören ska löpande och i god tid informera Mittuniversitetet om planerade förändringar i leverantörens verksamhet, om och i den mån förändringarna kan komma att påverka leverantörens åtaganden enligt avtalet.</w:t>
      </w:r>
    </w:p>
    <w:p w14:paraId="34EDB127"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Mittuniversitetet ska löpande och i god tid informera leverantören om planerade förändringar i Mittuniversitetets verksamhet, om och i den mån förändringarna kan komma att påverka leverantörens åtaganden enligt avtalet.</w:t>
      </w:r>
    </w:p>
    <w:p w14:paraId="1DB2059A"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Insyn och uppföljning</w:t>
      </w:r>
    </w:p>
    <w:p w14:paraId="518DB604" w14:textId="77777777" w:rsidR="00F345DD" w:rsidRPr="00380EF8" w:rsidRDefault="00F345DD" w:rsidP="00F345DD">
      <w:pPr>
        <w:pStyle w:val="Normalindrag"/>
        <w:ind w:firstLine="0"/>
        <w:rPr>
          <w:rFonts w:ascii="Times New Roman" w:hAnsi="Times New Roman"/>
          <w:sz w:val="16"/>
          <w:szCs w:val="16"/>
        </w:rPr>
      </w:pPr>
      <w:r w:rsidRPr="00380EF8">
        <w:rPr>
          <w:rFonts w:ascii="Times New Roman" w:hAnsi="Times New Roman"/>
          <w:sz w:val="16"/>
          <w:szCs w:val="16"/>
        </w:rPr>
        <w:t>Företrädare för Mittuniversitetet såsom revisorer och andra tjänstemän äger rätt att under avtalstiden följa upp och kontrollera verksamheten och hur uppdrag utförs. Leverantören förbinder sig att bereda Mittuniversitetet tillträde och insyn i sådan utsträckning att Mittuniversitetet kan genomföra sitt uppdrag.</w:t>
      </w:r>
    </w:p>
    <w:p w14:paraId="448CA5D3"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Mittuniversitetet kan även uppdra åt fristående konsult eller dylik att utföra uppföljning, kontroll eller utvärdering. Leverantören förbinder sig i sådant fall att även bereda denne tillträde och insyn i sådan utsträckning att denne kan genomföra sitt uppdrag.</w:t>
      </w:r>
    </w:p>
    <w:p w14:paraId="62C2587B"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 xml:space="preserve">Ersättningens omfattning </w:t>
      </w:r>
    </w:p>
    <w:p w14:paraId="54C955CD"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Ersättningen anges exklusive mervärdesskatt.</w:t>
      </w:r>
    </w:p>
    <w:p w14:paraId="4AED819F"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Den överenskomna ersättningen inkluderar samtliga kostnader som leverantören haft för uppdragets fullgörande, om inte annat överenskommits skriftligen.</w:t>
      </w:r>
    </w:p>
    <w:p w14:paraId="14929D09"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Mittuniversitetet betalar inte några avgifter eller kostnader utöver det som uttryckligen framgår av avtalet.</w:t>
      </w:r>
    </w:p>
    <w:p w14:paraId="579F27CD"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Ersättning för resekostnader, restid, traktamente mm. anses ingå i angivet pris om inget annat skriftligen har överenskommits.</w:t>
      </w:r>
      <w:r>
        <w:rPr>
          <w:rFonts w:ascii="Times New Roman" w:hAnsi="Times New Roman"/>
          <w:sz w:val="16"/>
          <w:szCs w:val="16"/>
        </w:rPr>
        <w:t xml:space="preserve"> </w:t>
      </w:r>
      <w:r w:rsidRPr="00D77BF9">
        <w:rPr>
          <w:rFonts w:ascii="Times New Roman" w:hAnsi="Times New Roman"/>
          <w:sz w:val="16"/>
          <w:szCs w:val="16"/>
        </w:rPr>
        <w:t>Priserna ska vara fasta under avtalstiden.</w:t>
      </w:r>
    </w:p>
    <w:p w14:paraId="0FC6D2E5"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Tilläg</w:t>
      </w:r>
      <w:r>
        <w:rPr>
          <w:rFonts w:ascii="Times New Roman" w:hAnsi="Times New Roman" w:cs="Times New Roman"/>
        </w:rPr>
        <w:t>g</w:t>
      </w:r>
      <w:r w:rsidRPr="000C1206">
        <w:rPr>
          <w:rFonts w:ascii="Times New Roman" w:hAnsi="Times New Roman" w:cs="Times New Roman"/>
        </w:rPr>
        <w:t>sarbeten och förändrat uppdrag</w:t>
      </w:r>
    </w:p>
    <w:p w14:paraId="5995527D" w14:textId="77777777" w:rsidR="00F345DD" w:rsidRPr="00380EF8" w:rsidRDefault="00F345DD" w:rsidP="00F345DD">
      <w:pPr>
        <w:pStyle w:val="Avtalsrubrik"/>
        <w:numPr>
          <w:ilvl w:val="0"/>
          <w:numId w:val="0"/>
        </w:numPr>
        <w:rPr>
          <w:rFonts w:ascii="Times New Roman" w:hAnsi="Times New Roman" w:cs="Times New Roman"/>
          <w:szCs w:val="16"/>
        </w:rPr>
      </w:pPr>
      <w:r w:rsidRPr="00380EF8">
        <w:rPr>
          <w:rFonts w:ascii="Times New Roman" w:hAnsi="Times New Roman" w:cs="Times New Roman"/>
          <w:b w:val="0"/>
          <w:szCs w:val="16"/>
        </w:rPr>
        <w:t>Leverantören ska i förväg skriftligen till Mittuniversitetet</w:t>
      </w:r>
      <w:r w:rsidRPr="00380EF8">
        <w:rPr>
          <w:rFonts w:ascii="Times New Roman" w:hAnsi="Times New Roman"/>
          <w:szCs w:val="16"/>
        </w:rPr>
        <w:t xml:space="preserve"> </w:t>
      </w:r>
      <w:r w:rsidRPr="00380EF8">
        <w:rPr>
          <w:rFonts w:ascii="Times New Roman" w:hAnsi="Times New Roman" w:cs="Times New Roman"/>
          <w:b w:val="0"/>
          <w:szCs w:val="16"/>
        </w:rPr>
        <w:t>anmäla behov av arbete som inte ingår i uppdraget eller behov av nya eller ändrade direktiv.</w:t>
      </w:r>
    </w:p>
    <w:p w14:paraId="508A6132" w14:textId="77777777" w:rsidR="00F345DD" w:rsidRPr="00380EF8" w:rsidRDefault="00F345DD" w:rsidP="00F345DD">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Leverantören får inte utföra arbete som föranleder förändrat pris för uppdraget innan Mittuniversitetet</w:t>
      </w:r>
      <w:r w:rsidRPr="00380EF8">
        <w:rPr>
          <w:rFonts w:ascii="Times New Roman" w:hAnsi="Times New Roman"/>
          <w:szCs w:val="16"/>
        </w:rPr>
        <w:t xml:space="preserve"> </w:t>
      </w:r>
      <w:r w:rsidRPr="00380EF8">
        <w:rPr>
          <w:rFonts w:ascii="Times New Roman" w:hAnsi="Times New Roman" w:cs="Times New Roman"/>
          <w:b w:val="0"/>
          <w:szCs w:val="16"/>
        </w:rPr>
        <w:t xml:space="preserve">skriftligen har lämnat sitt godkännande. Leverantören har endast rätt till ersättning för arbete som anmälts på sådant sätt samt skriftligen godkänts av Mittuniversitetet. Om sådant arbete utförs utan skriftligt godkännande ska arbetet anses ingå i avtalat pris för uppdraget, </w:t>
      </w:r>
      <w:r w:rsidRPr="00380EF8">
        <w:rPr>
          <w:rFonts w:ascii="Times New Roman" w:hAnsi="Times New Roman" w:cs="Times New Roman"/>
          <w:b w:val="0"/>
          <w:szCs w:val="16"/>
        </w:rPr>
        <w:t>om det med hänsyn till omständigheterna inte skulle vara oskäligt att ersättning uteblev.</w:t>
      </w:r>
    </w:p>
    <w:p w14:paraId="67BFA88F" w14:textId="77777777" w:rsidR="00F345DD" w:rsidRPr="000C1206" w:rsidRDefault="00F345DD" w:rsidP="00F345DD">
      <w:pPr>
        <w:pStyle w:val="Avtalsrubrik"/>
        <w:rPr>
          <w:rFonts w:ascii="Times New Roman" w:hAnsi="Times New Roman" w:cs="Times New Roman"/>
        </w:rPr>
      </w:pPr>
      <w:r>
        <w:rPr>
          <w:rFonts w:ascii="Times New Roman" w:hAnsi="Times New Roman" w:cs="Times New Roman"/>
        </w:rPr>
        <w:t>Betalning och f</w:t>
      </w:r>
      <w:r w:rsidRPr="000C1206">
        <w:rPr>
          <w:rFonts w:ascii="Times New Roman" w:hAnsi="Times New Roman" w:cs="Times New Roman"/>
        </w:rPr>
        <w:t xml:space="preserve">akturering </w:t>
      </w:r>
    </w:p>
    <w:p w14:paraId="3EB25748"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Faktura ska ställas till: </w:t>
      </w:r>
    </w:p>
    <w:p w14:paraId="5ACB3D1F"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Mittuniversitet, FE 69, 838 73 Frösön.</w:t>
      </w:r>
    </w:p>
    <w:p w14:paraId="41F4B18B" w14:textId="77777777" w:rsidR="00F345DD" w:rsidRPr="00F345DD" w:rsidRDefault="00F345DD" w:rsidP="00F345DD">
      <w:pPr>
        <w:pStyle w:val="Normalindrag"/>
        <w:rPr>
          <w:rFonts w:ascii="Times New Roman" w:hAnsi="Times New Roman"/>
          <w:sz w:val="16"/>
          <w:szCs w:val="16"/>
        </w:rPr>
      </w:pPr>
    </w:p>
    <w:p w14:paraId="634BEED2"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Mittuniversitet utbetalar ersättning sedan uppdraget slutförts och godkänts av Mittuniversitet och faktura tillställts Mittuniversitet.</w:t>
      </w:r>
    </w:p>
    <w:p w14:paraId="7315D982"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För längre uppdrag kan efter skriftlig </w:t>
      </w:r>
      <w:proofErr w:type="gramStart"/>
      <w:r w:rsidRPr="00F345DD">
        <w:rPr>
          <w:rFonts w:ascii="Times New Roman" w:hAnsi="Times New Roman"/>
          <w:sz w:val="16"/>
          <w:szCs w:val="16"/>
        </w:rPr>
        <w:t>överenskommelse fakturering</w:t>
      </w:r>
      <w:proofErr w:type="gramEnd"/>
      <w:r w:rsidRPr="00F345DD">
        <w:rPr>
          <w:rFonts w:ascii="Times New Roman" w:hAnsi="Times New Roman"/>
          <w:sz w:val="16"/>
          <w:szCs w:val="16"/>
        </w:rPr>
        <w:t xml:space="preserve"> ske för utförda prestationer i slutet av varje kalendermånad.</w:t>
      </w:r>
    </w:p>
    <w:p w14:paraId="28464DA9"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Mittuniversitet betalar endast mot faktura. Av fakturan ska framgå: </w:t>
      </w:r>
    </w:p>
    <w:p w14:paraId="2C1E0292"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arten och omfattningen av det arbete som har utförts under den tid som fakturan avser, </w:t>
      </w:r>
    </w:p>
    <w:p w14:paraId="16555B08"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om fakturan avser del- eller slutlikvid, </w:t>
      </w:r>
    </w:p>
    <w:p w14:paraId="6391FA07"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Mittuniversitets kontaktperson och </w:t>
      </w:r>
      <w:proofErr w:type="spellStart"/>
      <w:r w:rsidRPr="00380EF8">
        <w:rPr>
          <w:rFonts w:ascii="Times New Roman" w:hAnsi="Times New Roman"/>
          <w:szCs w:val="16"/>
        </w:rPr>
        <w:t>organisationsnr</w:t>
      </w:r>
      <w:proofErr w:type="spellEnd"/>
      <w:r w:rsidRPr="00380EF8">
        <w:rPr>
          <w:rFonts w:ascii="Times New Roman" w:hAnsi="Times New Roman"/>
          <w:szCs w:val="16"/>
        </w:rPr>
        <w:t xml:space="preserve"> (numeriskt),</w:t>
      </w:r>
    </w:p>
    <w:p w14:paraId="7231BA41"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Mittuniversitetsavtalsnummer, diarienummer samt</w:t>
      </w:r>
    </w:p>
    <w:p w14:paraId="78C3360A" w14:textId="77777777" w:rsidR="00F345DD" w:rsidRPr="00380EF8" w:rsidRDefault="00F345DD" w:rsidP="00F345DD">
      <w:pPr>
        <w:pStyle w:val="Avtalnumrerad"/>
        <w:numPr>
          <w:ilvl w:val="0"/>
          <w:numId w:val="19"/>
        </w:numPr>
        <w:ind w:left="397" w:hanging="227"/>
        <w:rPr>
          <w:rFonts w:ascii="Times New Roman" w:hAnsi="Times New Roman"/>
          <w:szCs w:val="16"/>
        </w:rPr>
      </w:pPr>
      <w:r w:rsidRPr="00380EF8">
        <w:rPr>
          <w:rFonts w:ascii="Times New Roman" w:hAnsi="Times New Roman"/>
          <w:szCs w:val="16"/>
        </w:rPr>
        <w:t xml:space="preserve">Leverantörens momsregistreringsnummer. </w:t>
      </w:r>
    </w:p>
    <w:p w14:paraId="73FD0328"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Fakturor betalas senast 30 dagar efter att de inkommit till Mittuniversitet och godkänts. Slutfaktura ska vara Mittuniversitet tillhanda senast tre månader efter det att tjänsten har slutförts. Senare framställt krav medför inte rätt till ersättning. </w:t>
      </w:r>
    </w:p>
    <w:p w14:paraId="4C6F1A87"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Faktureringsavgift eller motsvarande avgift får inte debiteras. Skälig påminnelseavgift får debiteras. </w:t>
      </w:r>
    </w:p>
    <w:p w14:paraId="5D5996C4"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Leverantören ska fakturera Mittuniversitet. Fakturering får inte ske från underleverantörer eller annan som leverantören anlitar. Om ersättning utgår i form av tim- eller dagarvode ska leverantören på begäran kunna styrka sin fakturering genom tidredovisning eller bokföring. </w:t>
      </w:r>
    </w:p>
    <w:p w14:paraId="50F9C25B"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Mittuniversitet har rätt att begära kopior på verifikationer och annat redovisningsunderlag för de kostnader som leverantören har fakturerat. </w:t>
      </w:r>
    </w:p>
    <w:p w14:paraId="18A1FF24"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Dröjsmålsränta debiteras enligt räntelagen (1975:635). Dröjsmålsränta betalas dock inte för fakturor som enligt lag eller det här avtalet är felaktiga, ofullständiga eller feladresserade. </w:t>
      </w:r>
    </w:p>
    <w:p w14:paraId="19C5D901" w14:textId="77777777" w:rsidR="00F345DD"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Betalning av fakturor innebär inte i sig att Mittuniversitet avstått från att göra gällande dröjsmål med eller fel i tjänsten. </w:t>
      </w:r>
    </w:p>
    <w:p w14:paraId="5622B56F" w14:textId="77777777" w:rsidR="00F345DD" w:rsidRPr="00365FCC" w:rsidRDefault="00F345DD" w:rsidP="00F345DD">
      <w:pPr>
        <w:pStyle w:val="Avtalsrubrik"/>
        <w:rPr>
          <w:rFonts w:ascii="Times New Roman" w:hAnsi="Times New Roman"/>
          <w:szCs w:val="16"/>
        </w:rPr>
      </w:pPr>
      <w:r w:rsidRPr="00365FCC">
        <w:rPr>
          <w:rFonts w:ascii="Times New Roman" w:hAnsi="Times New Roman"/>
          <w:szCs w:val="16"/>
        </w:rPr>
        <w:t>Elektronisk fakturering</w:t>
      </w:r>
    </w:p>
    <w:p w14:paraId="0C973466" w14:textId="77777777" w:rsidR="00F345DD" w:rsidRPr="00365FCC" w:rsidRDefault="00F345DD" w:rsidP="00F345DD">
      <w:pPr>
        <w:pStyle w:val="Normalindrag"/>
        <w:rPr>
          <w:rFonts w:ascii="Times New Roman" w:hAnsi="Times New Roman"/>
          <w:sz w:val="16"/>
          <w:szCs w:val="16"/>
        </w:rPr>
      </w:pPr>
      <w:r w:rsidRPr="00365FCC">
        <w:rPr>
          <w:rFonts w:ascii="Times New Roman" w:hAnsi="Times New Roman"/>
          <w:sz w:val="16"/>
          <w:szCs w:val="16"/>
        </w:rPr>
        <w:t xml:space="preserve">Enligt Lag (2018:1277) om Elektroniska fakturor till följd av offentlig upphandling ska all fakturering ske elektroniskt från och med 1 april 2019. Det betyder att utväxling av affärsdokument sker elektroniskt mellan Mittuniversitetet och Leverantören. Med elektroniska fakturor avses fakturor som utfärdas, översänds och tas emot i ett strukturerat elektroniskt format. En PDF- faktura är inte en sådan faktura. </w:t>
      </w:r>
    </w:p>
    <w:p w14:paraId="1FC1F510" w14:textId="77777777" w:rsidR="00F345DD" w:rsidRPr="00365FCC" w:rsidRDefault="00F345DD" w:rsidP="00F345DD">
      <w:pPr>
        <w:pStyle w:val="Normalindrag"/>
        <w:rPr>
          <w:rFonts w:ascii="Times New Roman" w:hAnsi="Times New Roman"/>
          <w:sz w:val="16"/>
          <w:szCs w:val="16"/>
        </w:rPr>
      </w:pPr>
      <w:r w:rsidRPr="00365FCC">
        <w:rPr>
          <w:rFonts w:ascii="Times New Roman" w:hAnsi="Times New Roman"/>
          <w:sz w:val="16"/>
          <w:szCs w:val="16"/>
        </w:rPr>
        <w:t>Specifik information för Mittuniversitetet:</w:t>
      </w:r>
    </w:p>
    <w:p w14:paraId="6EE32FA4" w14:textId="77777777" w:rsidR="00F345DD" w:rsidRPr="00365FCC" w:rsidRDefault="00CE60B1" w:rsidP="00F345DD">
      <w:pPr>
        <w:pStyle w:val="Normalindrag"/>
        <w:rPr>
          <w:rFonts w:ascii="Times New Roman" w:hAnsi="Times New Roman"/>
          <w:sz w:val="16"/>
          <w:szCs w:val="16"/>
        </w:rPr>
      </w:pPr>
      <w:hyperlink r:id="rId17" w:history="1">
        <w:r w:rsidR="00F345DD" w:rsidRPr="00365FCC">
          <w:rPr>
            <w:rFonts w:ascii="Times New Roman" w:hAnsi="Times New Roman"/>
            <w:sz w:val="16"/>
            <w:szCs w:val="16"/>
          </w:rPr>
          <w:t>https://www.miun.se/kontakt/fakturainformation/</w:t>
        </w:r>
      </w:hyperlink>
    </w:p>
    <w:p w14:paraId="1CA795B3"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Om avtalet även omfattar leverans av varor</w:t>
      </w:r>
    </w:p>
    <w:p w14:paraId="6426B5E3" w14:textId="77777777" w:rsidR="00F345DD" w:rsidRPr="00F345DD" w:rsidRDefault="00F345DD" w:rsidP="00F345DD">
      <w:pPr>
        <w:pStyle w:val="Normalindrag"/>
        <w:rPr>
          <w:rFonts w:ascii="Times New Roman" w:hAnsi="Times New Roman"/>
          <w:sz w:val="16"/>
          <w:szCs w:val="16"/>
        </w:rPr>
      </w:pPr>
      <w:r w:rsidRPr="00F345DD">
        <w:rPr>
          <w:rFonts w:ascii="Times New Roman" w:hAnsi="Times New Roman"/>
          <w:sz w:val="16"/>
          <w:szCs w:val="16"/>
        </w:rPr>
        <w:t xml:space="preserve">Om parterna inte har kommit överens om annat, ska leverans ingå i det avtalade priset. Leverans ska ske på den tid eller inom den tidsrymd som anges i avtalet. Om leveranstid inte avtalats ska varan avlämnas inom skälig tid från köp eller avrop. </w:t>
      </w:r>
    </w:p>
    <w:p w14:paraId="3C1CB8B5" w14:textId="77777777" w:rsidR="00F345DD" w:rsidRPr="00380EF8" w:rsidRDefault="00F345DD" w:rsidP="00F345DD">
      <w:pPr>
        <w:pStyle w:val="Normalindrag"/>
        <w:rPr>
          <w:rFonts w:ascii="Times New Roman" w:hAnsi="Times New Roman"/>
          <w:sz w:val="16"/>
          <w:szCs w:val="16"/>
        </w:rPr>
      </w:pPr>
      <w:r w:rsidRPr="00380EF8">
        <w:rPr>
          <w:rFonts w:ascii="Times New Roman" w:hAnsi="Times New Roman"/>
          <w:sz w:val="16"/>
          <w:szCs w:val="16"/>
        </w:rPr>
        <w:t xml:space="preserve">Leverans får inte ske tidigare än vad som överenskommits i avtalet utan Mittuniversitets godkännande. </w:t>
      </w:r>
    </w:p>
    <w:p w14:paraId="34E6B92B" w14:textId="77777777" w:rsidR="00F345DD" w:rsidRPr="000C1206" w:rsidRDefault="00F345DD" w:rsidP="00F345DD">
      <w:pPr>
        <w:pStyle w:val="Avtalsrubrik"/>
        <w:rPr>
          <w:rFonts w:ascii="Times New Roman" w:hAnsi="Times New Roman" w:cs="Times New Roman"/>
        </w:rPr>
      </w:pPr>
      <w:r w:rsidRPr="000C1206">
        <w:rPr>
          <w:rFonts w:ascii="Times New Roman" w:hAnsi="Times New Roman" w:cs="Times New Roman"/>
        </w:rPr>
        <w:t xml:space="preserve">Underleverantör och personal </w:t>
      </w:r>
    </w:p>
    <w:p w14:paraId="125A700E" w14:textId="77777777" w:rsidR="003C209F" w:rsidRPr="003C209F" w:rsidRDefault="00F345DD" w:rsidP="003C209F">
      <w:pPr>
        <w:pStyle w:val="Normalindrag"/>
        <w:rPr>
          <w:rFonts w:ascii="Times New Roman" w:hAnsi="Times New Roman"/>
          <w:sz w:val="16"/>
          <w:szCs w:val="16"/>
        </w:rPr>
      </w:pPr>
      <w:r w:rsidRPr="00F345DD">
        <w:rPr>
          <w:rFonts w:ascii="Times New Roman" w:hAnsi="Times New Roman"/>
          <w:sz w:val="16"/>
          <w:szCs w:val="16"/>
        </w:rPr>
        <w:t>Leverantören får inte, utan skriftligt godkännande i förväg från Mittuniversitet, anlita underleverantör eller annan än egen personal för genomförande av hela eller delar av tjänsten. Mittuniversitet har rätt att vid bedömningen av en underleverantör</w:t>
      </w:r>
      <w:r w:rsidR="003C209F">
        <w:rPr>
          <w:rFonts w:ascii="Times New Roman" w:hAnsi="Times New Roman"/>
          <w:sz w:val="16"/>
          <w:szCs w:val="16"/>
        </w:rPr>
        <w:t xml:space="preserve"> </w:t>
      </w:r>
      <w:r w:rsidR="003C209F" w:rsidRPr="003C209F">
        <w:rPr>
          <w:rFonts w:ascii="Times New Roman" w:hAnsi="Times New Roman"/>
          <w:sz w:val="16"/>
          <w:szCs w:val="16"/>
        </w:rPr>
        <w:t xml:space="preserve">få skriftlig information motsvarande den som erhållits om leverantören och dennes personal. </w:t>
      </w:r>
    </w:p>
    <w:p w14:paraId="32897CDD"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lastRenderedPageBreak/>
        <w:t>Leverantören ansvarar gentemot Mittuniversitet för underleverantörs arbete som för eget arbete. Detsamma gäller det arbete som utförts av andra personer som leverantören anlitat.</w:t>
      </w:r>
    </w:p>
    <w:p w14:paraId="5F87F177"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 xml:space="preserve">När Mittuniversitet och leverantören avtalat om att viss personal ska användas vid utförande av tjänsten, får denna personal inte bytas ut mot annan utan Mittuniversitets skriftliga medgivande. Leverantören svarar själv för kostnader och tidsåtgång för byte av personal. </w:t>
      </w:r>
    </w:p>
    <w:p w14:paraId="7D47517F"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Leverantören är skyldig att utan oskäligt dröjsmål och utan kostnad för Mittuniversitet byta ut resurs/konsult/personal i det fall att Mittuniversitet anser att denna inte uppfyller ställda krav, såsom att denna saknar erforderlig kompetens eller att samarbetssvårigheter förekommer eller att resursen på annat sätt försvårar eller fördyrar uppdragets genomförande. Ny resurs/konsult/personal ska uppfylla krav enligt avtal. Om bytet innebär en ny upplärningsperiod för resursen/konsulten ska skäligt prisavdrag ske under denna tid. Eventuellt prisavdrag regleras i samband med byte.</w:t>
      </w:r>
    </w:p>
    <w:p w14:paraId="340E6B3A" w14:textId="77777777" w:rsidR="003C209F" w:rsidRPr="003C209F" w:rsidRDefault="003C209F" w:rsidP="003C209F">
      <w:pPr>
        <w:pStyle w:val="Normalindrag"/>
        <w:rPr>
          <w:rFonts w:ascii="Times New Roman" w:hAnsi="Times New Roman"/>
          <w:sz w:val="16"/>
          <w:szCs w:val="16"/>
        </w:rPr>
      </w:pPr>
      <w:r w:rsidRPr="00380EF8">
        <w:rPr>
          <w:rFonts w:ascii="Times New Roman" w:hAnsi="Times New Roman"/>
          <w:sz w:val="16"/>
          <w:szCs w:val="16"/>
        </w:rPr>
        <w:t>Leverantören ska ha rutiner för att säkerställa att uppdrag enligt avtal kan genomföras om personal exempelvis blir sjuk eller avslutar sin anställning. Leverantören ska omgående meddela Mittuniversitet för det fall att byte av resurs/konsult/personal kan bli aktuellt samt om detta kan komma att innebära dröjsmål.</w:t>
      </w:r>
      <w:r w:rsidRPr="003C209F">
        <w:rPr>
          <w:rFonts w:ascii="Times New Roman" w:hAnsi="Times New Roman"/>
          <w:sz w:val="16"/>
          <w:szCs w:val="16"/>
        </w:rPr>
        <w:t xml:space="preserve"> </w:t>
      </w:r>
    </w:p>
    <w:p w14:paraId="28344DBD"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Antidiskriminering</w:t>
      </w:r>
    </w:p>
    <w:p w14:paraId="799711F1" w14:textId="77777777" w:rsidR="003C209F" w:rsidRPr="00380EF8" w:rsidRDefault="003C209F" w:rsidP="003C209F">
      <w:pPr>
        <w:pStyle w:val="Avtalsrubrik"/>
        <w:numPr>
          <w:ilvl w:val="0"/>
          <w:numId w:val="0"/>
        </w:numPr>
        <w:rPr>
          <w:rFonts w:ascii="Times New Roman" w:hAnsi="Times New Roman" w:cs="Times New Roman"/>
          <w:b w:val="0"/>
          <w:szCs w:val="16"/>
        </w:rPr>
      </w:pPr>
      <w:r w:rsidRPr="00380EF8">
        <w:rPr>
          <w:rFonts w:ascii="Times New Roman" w:hAnsi="Times New Roman" w:cs="Times New Roman"/>
          <w:b w:val="0"/>
          <w:szCs w:val="16"/>
        </w:rPr>
        <w:t xml:space="preserve">Leverantören och dess underleverantörer ska i sin verksamhet i Sverige följa vid varje tillfälle i Sverige gällande antidiskrimineringslagstiftning. </w:t>
      </w:r>
    </w:p>
    <w:p w14:paraId="339832ED"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Tystnadsplikt</w:t>
      </w:r>
    </w:p>
    <w:p w14:paraId="70E688FC"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Leverantören får inte utan Mittuniversitets skriftliga medgivande röja uppgifter som leverantören fått tillgång till vid utförandet av tjänsten. Detsamma gäller för uppgifter som leverantören har upprättat för Mittuniversitets räkning. </w:t>
      </w:r>
    </w:p>
    <w:p w14:paraId="5722120C" w14:textId="77777777" w:rsidR="003C209F" w:rsidRPr="003C209F" w:rsidRDefault="003C209F" w:rsidP="003C209F">
      <w:pPr>
        <w:pStyle w:val="Normalindrag"/>
        <w:rPr>
          <w:rFonts w:ascii="Times New Roman" w:hAnsi="Times New Roman"/>
          <w:sz w:val="16"/>
          <w:szCs w:val="16"/>
        </w:rPr>
      </w:pPr>
      <w:r w:rsidRPr="00380EF8">
        <w:rPr>
          <w:rFonts w:ascii="Times New Roman" w:hAnsi="Times New Roman"/>
          <w:sz w:val="16"/>
          <w:szCs w:val="16"/>
        </w:rPr>
        <w:t>Leverantören ska göra sina medarbetare uppmärksamma på denna tystnadsplikt. Mittuniversitet har rätt att begära att</w:t>
      </w:r>
      <w:r w:rsidRPr="003C209F">
        <w:rPr>
          <w:rFonts w:ascii="Times New Roman" w:hAnsi="Times New Roman"/>
          <w:sz w:val="16"/>
          <w:szCs w:val="16"/>
        </w:rPr>
        <w:t xml:space="preserve"> medarbetarna </w:t>
      </w:r>
      <w:r w:rsidRPr="00380EF8">
        <w:rPr>
          <w:rFonts w:ascii="Times New Roman" w:hAnsi="Times New Roman"/>
          <w:sz w:val="16"/>
          <w:szCs w:val="16"/>
        </w:rPr>
        <w:t>skriftligen bekräftar att de har informerats om tystnadsplikten.</w:t>
      </w:r>
      <w:r w:rsidRPr="003C209F">
        <w:rPr>
          <w:rFonts w:ascii="Times New Roman" w:hAnsi="Times New Roman"/>
          <w:sz w:val="16"/>
          <w:szCs w:val="16"/>
        </w:rPr>
        <w:t xml:space="preserve"> </w:t>
      </w:r>
    </w:p>
    <w:p w14:paraId="511B42C8"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Om leverantören eller en underleverantör får en begäran från någon utomstående om att lämna ut handlingar eller uppgifter som Leverantören eller underleverantören har fått del av genom uppdraget, ska denna begäran skyndsamt vidarebefordras till Mittuniversitet. Tystnadsplikten gäller även efter att tjänsten har slutförts och avtalet upphört att gälla.</w:t>
      </w:r>
    </w:p>
    <w:p w14:paraId="1DDDC621"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 xml:space="preserve">Tystnadsplikten gäller inte om det föreligger en skyldighet enligt lag eller annan författning för leverantören att lämna ut uppgifter. Tystnadsplikten gäller inte heller för uppgifter som är allmänt kända. Om leverantören eller en underleverantör bryter mot tystnadsplikten har Mittuniversitet rätt till vite från leverantören med </w:t>
      </w:r>
      <w:proofErr w:type="gramStart"/>
      <w:r w:rsidRPr="00380EF8">
        <w:rPr>
          <w:rFonts w:ascii="Times New Roman" w:hAnsi="Times New Roman"/>
          <w:sz w:val="16"/>
          <w:szCs w:val="16"/>
        </w:rPr>
        <w:t>50.000</w:t>
      </w:r>
      <w:proofErr w:type="gramEnd"/>
      <w:r w:rsidRPr="00380EF8">
        <w:rPr>
          <w:rFonts w:ascii="Times New Roman" w:hAnsi="Times New Roman"/>
          <w:sz w:val="16"/>
          <w:szCs w:val="16"/>
        </w:rPr>
        <w:t xml:space="preserve"> kr per tillfälle och art. Att vite utgår förtar inte Mittuniversitets rätt till skadestånd pga. brott mot tystnadsplikten.</w:t>
      </w:r>
    </w:p>
    <w:p w14:paraId="6006A0CD" w14:textId="77777777" w:rsidR="003C209F" w:rsidRPr="00380EF8" w:rsidRDefault="003C209F" w:rsidP="003C209F">
      <w:pPr>
        <w:pStyle w:val="Normalindrag"/>
        <w:rPr>
          <w:rFonts w:ascii="Times New Roman" w:hAnsi="Times New Roman"/>
          <w:sz w:val="16"/>
          <w:szCs w:val="16"/>
        </w:rPr>
      </w:pPr>
      <w:r w:rsidRPr="00380EF8">
        <w:rPr>
          <w:rFonts w:ascii="Times New Roman" w:hAnsi="Times New Roman"/>
          <w:sz w:val="16"/>
          <w:szCs w:val="16"/>
        </w:rPr>
        <w:t>Brott mot tystnadsplikten utgör hävningsgrund enligt punkten 20.</w:t>
      </w:r>
    </w:p>
    <w:p w14:paraId="7953B6E1" w14:textId="77777777" w:rsidR="003C209F" w:rsidRPr="00380EF8" w:rsidRDefault="003C209F" w:rsidP="003C209F">
      <w:pPr>
        <w:pStyle w:val="Avtalsrubrik"/>
        <w:rPr>
          <w:rFonts w:ascii="Times New Roman" w:hAnsi="Times New Roman" w:cs="Times New Roman"/>
        </w:rPr>
      </w:pPr>
      <w:r w:rsidRPr="00380EF8">
        <w:rPr>
          <w:rFonts w:ascii="Times New Roman" w:hAnsi="Times New Roman" w:cs="Times New Roman"/>
        </w:rPr>
        <w:t>Säkerhetsskydd/säkerhet</w:t>
      </w:r>
    </w:p>
    <w:p w14:paraId="1B9BD0D9" w14:textId="77777777" w:rsidR="003C209F" w:rsidRPr="00D1541E" w:rsidRDefault="003C209F" w:rsidP="003C209F">
      <w:pPr>
        <w:pStyle w:val="Normalindrag"/>
        <w:rPr>
          <w:rFonts w:ascii="Times New Roman" w:hAnsi="Times New Roman"/>
          <w:sz w:val="16"/>
          <w:szCs w:val="16"/>
        </w:rPr>
      </w:pPr>
      <w:r w:rsidRPr="00380EF8">
        <w:rPr>
          <w:rFonts w:ascii="Times New Roman" w:hAnsi="Times New Roman"/>
          <w:sz w:val="16"/>
          <w:szCs w:val="16"/>
          <w:lang w:eastAsia="sv-SE"/>
        </w:rPr>
        <w:t>Leverantörs personal ska vid arbete i M</w:t>
      </w:r>
      <w:r>
        <w:rPr>
          <w:rFonts w:ascii="Times New Roman" w:hAnsi="Times New Roman"/>
          <w:sz w:val="16"/>
          <w:szCs w:val="16"/>
          <w:lang w:eastAsia="sv-SE"/>
        </w:rPr>
        <w:t>ittuniversitetets</w:t>
      </w:r>
      <w:r w:rsidRPr="00380EF8">
        <w:rPr>
          <w:rFonts w:ascii="Times New Roman" w:hAnsi="Times New Roman"/>
          <w:sz w:val="16"/>
          <w:szCs w:val="16"/>
          <w:lang w:eastAsia="sv-SE"/>
        </w:rPr>
        <w:t xml:space="preserve"> lokaler följa gällande skyddsföreskrifter samt övriga ordningsföreskrifter. M</w:t>
      </w:r>
      <w:r>
        <w:rPr>
          <w:rFonts w:ascii="Times New Roman" w:hAnsi="Times New Roman"/>
          <w:sz w:val="16"/>
          <w:szCs w:val="16"/>
          <w:lang w:eastAsia="sv-SE"/>
        </w:rPr>
        <w:t>ittuniversitetet</w:t>
      </w:r>
      <w:r w:rsidRPr="00380EF8">
        <w:rPr>
          <w:rFonts w:ascii="Times New Roman" w:hAnsi="Times New Roman"/>
          <w:sz w:val="16"/>
          <w:szCs w:val="16"/>
          <w:lang w:eastAsia="sv-SE"/>
        </w:rPr>
        <w:t xml:space="preserve"> ska informera Leverantör om gällande föreskrifter. Leverantör ska hålla sin personal försäkrad för skada som medför arbetsgivaransvar enligt gällande lag. Bevis om företagsförsäkring ska kunna uppvisas.</w:t>
      </w:r>
    </w:p>
    <w:p w14:paraId="43A7D918"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Intressekonflikt </w:t>
      </w:r>
    </w:p>
    <w:p w14:paraId="19403368"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ska utföra uppdraget utan otillbörlig påverkan av leverantörer eller andra som kan påverka hans objektivitet samt även i övrigt iaktta god yrkessed.</w:t>
      </w:r>
    </w:p>
    <w:p w14:paraId="4F00CD69"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har inte rätt att åta sig uppdrag inom ett verksamhetsområde där omständigheterna är sådana att det kan finnas anledning att ifrågasätta leverantörens objektivitet.</w:t>
      </w:r>
    </w:p>
    <w:p w14:paraId="6CD50A8F"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 xml:space="preserve">Leverantören ska utan dröjsmål skriftligen anmäla till Mittuniversitet om det finns någon omständighet som kan medföra att en intressekonflikt eller liknande uppstår för leverantören. </w:t>
      </w:r>
    </w:p>
    <w:p w14:paraId="440312D9" w14:textId="77777777" w:rsidR="003C209F" w:rsidRDefault="003C209F" w:rsidP="003C209F">
      <w:pPr>
        <w:pStyle w:val="Avtalsrubrik"/>
        <w:rPr>
          <w:rFonts w:ascii="Times New Roman" w:hAnsi="Times New Roman"/>
          <w:szCs w:val="16"/>
        </w:rPr>
      </w:pPr>
      <w:r>
        <w:rPr>
          <w:rFonts w:ascii="Times New Roman" w:hAnsi="Times New Roman"/>
          <w:szCs w:val="16"/>
        </w:rPr>
        <w:t>Jäv</w:t>
      </w:r>
    </w:p>
    <w:p w14:paraId="44F6F542"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får inte från annan än Mittuniversitetet motta eller inhämta direktiv för Tjänstens utförande. Leverantören ska även i övrigt tillvarata och företräda Mittuniversitetets intressen och garanterar att Leverantören, till dess Tjänsten slutförts eller avbrutits, inte kommer att vara beroende av eller ha ekonomiska eller andra intressen som kan påverka Leverantörens objektivitet i förhållande till Uppdraget. Leverantören ska, om Leverantören misstänker att Tjänsten kan komma att stå i konflikt med annat intresse, genast informera Mittuniversitetet därom och avvakta vidare instruktioner.</w:t>
      </w:r>
    </w:p>
    <w:p w14:paraId="512BCA6E"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Marknadsföring och information</w:t>
      </w:r>
    </w:p>
    <w:p w14:paraId="1801B58E"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Eventuellt informationsmaterial samt övrig information avseende avtalet vilken leverantören önskar distribuera till Mittuniversitets beställare, ska godkännas av Mittuniversitet innan denna får användas.</w:t>
      </w:r>
    </w:p>
    <w:p w14:paraId="149EC907"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har inte rätt att använda Mittuniversitets namn eller logotype i marknadsföringssammanhang utan att i förväg ha inhämtat skriftligt medgivande från Mittuniversitet. Sådant skriftligt medgivande kan enbart ges för varje specifikt angivet ändamål Denna be</w:t>
      </w:r>
      <w:r w:rsidRPr="003C209F">
        <w:rPr>
          <w:rFonts w:ascii="Times New Roman" w:hAnsi="Times New Roman"/>
          <w:sz w:val="16"/>
          <w:szCs w:val="16"/>
          <w:lang w:eastAsia="sv-SE"/>
        </w:rPr>
        <w:softHyphen/>
        <w:t xml:space="preserve">stämmelse gäller även när avtalet i övrigt har upphört att gälla. </w:t>
      </w:r>
    </w:p>
    <w:p w14:paraId="2A92CD1D"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Fel i tjänsten </w:t>
      </w:r>
    </w:p>
    <w:p w14:paraId="5CD39485"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Tjänsten anses felaktig om</w:t>
      </w:r>
    </w:p>
    <w:p w14:paraId="3BF59AFE" w14:textId="77777777" w:rsidR="003C209F" w:rsidRPr="00D1541E" w:rsidRDefault="003C209F" w:rsidP="003C209F">
      <w:pPr>
        <w:pStyle w:val="Avtalnumrerad"/>
        <w:numPr>
          <w:ilvl w:val="0"/>
          <w:numId w:val="21"/>
        </w:numPr>
        <w:ind w:left="397" w:hanging="227"/>
        <w:rPr>
          <w:rFonts w:ascii="Times New Roman" w:hAnsi="Times New Roman"/>
          <w:szCs w:val="16"/>
        </w:rPr>
      </w:pPr>
      <w:r w:rsidRPr="00D1541E">
        <w:rPr>
          <w:rFonts w:ascii="Times New Roman" w:hAnsi="Times New Roman"/>
          <w:szCs w:val="16"/>
        </w:rPr>
        <w:t>den eller resultatet av tjänsten inte uppfyller de krav som ställs i avtalet eller avropet på tjänsten eller på resultatet av tjänsten,</w:t>
      </w:r>
    </w:p>
    <w:p w14:paraId="5847D298" w14:textId="77777777" w:rsidR="003C209F" w:rsidRPr="00D1541E" w:rsidRDefault="003C209F" w:rsidP="003C209F">
      <w:pPr>
        <w:pStyle w:val="Avtalnumrerad"/>
        <w:numPr>
          <w:ilvl w:val="0"/>
          <w:numId w:val="21"/>
        </w:numPr>
        <w:tabs>
          <w:tab w:val="clear" w:pos="397"/>
        </w:tabs>
        <w:ind w:left="397" w:hanging="227"/>
        <w:rPr>
          <w:rFonts w:ascii="Times New Roman" w:hAnsi="Times New Roman"/>
          <w:szCs w:val="16"/>
        </w:rPr>
      </w:pPr>
      <w:r w:rsidRPr="00D1541E">
        <w:rPr>
          <w:rFonts w:ascii="Times New Roman" w:hAnsi="Times New Roman"/>
          <w:szCs w:val="16"/>
        </w:rPr>
        <w:t xml:space="preserve">resultatet avviker från sådana uppgifter av betydelse för bedömningen av tjänstens beskaffenhet eller ändamålsenlighet som kan antas ha inverkat på avtalet och som i samband med avtalets ingående eller annars vid marknadsföring lämnats av leverantören, eller </w:t>
      </w:r>
    </w:p>
    <w:p w14:paraId="566706A1"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Leverantören i annat fall än vad som nu sagts före avtalets ingående underlåtit att upplysa Mittuniversitet om ett sådant förhållande rörande tjänstens beskaffenhet eller ändamålsenlighet som leverantören känt till eller bort känna till och som denne insåg eller borde ha insett vara av betydelse för Mittuniversitet.</w:t>
      </w:r>
    </w:p>
    <w:p w14:paraId="49764087" w14:textId="77777777" w:rsidR="003C209F" w:rsidRPr="003C209F" w:rsidRDefault="003C209F" w:rsidP="003C209F">
      <w:pPr>
        <w:pStyle w:val="Normalindrag"/>
        <w:rPr>
          <w:rFonts w:ascii="Times New Roman" w:hAnsi="Times New Roman"/>
          <w:sz w:val="16"/>
          <w:szCs w:val="16"/>
          <w:lang w:eastAsia="sv-SE"/>
        </w:rPr>
      </w:pPr>
    </w:p>
    <w:p w14:paraId="5896666A"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 xml:space="preserve">Vid fel från leverantörens sida får Mittuniversitet hålla inne betalning som ännu inte gjorts. Mittuniversitet får därutöver kräva att leverantören på egen bekostnad avhjälper felet. Felet ska avhjälpas inom skälig tid efter det att Mittuniversitet har gett leverantören tillfälle till det. Om felet inte avhjälps trots att leverantören är skyldig att göra det, har Mittuniversitet rätt att på leverantörens bekostnad ordna avhjälpande och rätt till ersättning för avhjälpande eller för den skada som uppstår om avhjälpande inte kan ske. </w:t>
      </w:r>
    </w:p>
    <w:p w14:paraId="1CE3D583" w14:textId="77777777" w:rsidR="003C209F" w:rsidRPr="003C209F" w:rsidRDefault="003C209F" w:rsidP="003C209F">
      <w:pPr>
        <w:pStyle w:val="Normalindrag"/>
        <w:rPr>
          <w:rFonts w:ascii="Times New Roman" w:hAnsi="Times New Roman"/>
          <w:sz w:val="16"/>
          <w:szCs w:val="16"/>
          <w:lang w:eastAsia="sv-SE"/>
        </w:rPr>
      </w:pPr>
      <w:r w:rsidRPr="003C209F">
        <w:rPr>
          <w:rFonts w:ascii="Times New Roman" w:hAnsi="Times New Roman"/>
          <w:sz w:val="16"/>
          <w:szCs w:val="16"/>
          <w:lang w:eastAsia="sv-SE"/>
        </w:rPr>
        <w:t>Mittuniversitet får även kräva prisavdrag. Leverantören ska ersätta Mittuniversitet för direkta skador som Mittuniversitet har åsamkats genom fel från leverantörens sida.</w:t>
      </w:r>
      <w:r>
        <w:rPr>
          <w:rFonts w:ascii="Times New Roman" w:hAnsi="Times New Roman"/>
          <w:sz w:val="16"/>
          <w:szCs w:val="16"/>
          <w:lang w:eastAsia="sv-SE"/>
        </w:rPr>
        <w:t xml:space="preserve"> </w:t>
      </w:r>
    </w:p>
    <w:p w14:paraId="6B82D6BB"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Leverantörens dröjsmål </w:t>
      </w:r>
    </w:p>
    <w:p w14:paraId="1574C377"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Dröjsmål från leverantörens sida föreligger om hela eller delar av tjänsten, utan att det beror på något förhållande på Mittuniversitet sida, inte har genomförts inom den tid som har avtalats eller, om någon tid inte har avtalats, inom den tid som är skälig med hänsyn särskilt till vad som är normalt för en tjänst av samma art och omfattning. </w:t>
      </w:r>
    </w:p>
    <w:p w14:paraId="3B7B65B3"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lastRenderedPageBreak/>
        <w:t xml:space="preserve">Dröjsmål från leverantörens sida föreligger också om leverantören inte iakttar en överenskommen tid för påbörjande av tjänsten eller för ett arbetes framskridande. </w:t>
      </w:r>
    </w:p>
    <w:p w14:paraId="07F96A15"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Vid dröjsmål från leverantörens sida får Mittuniversitet hålla inne betalning som ännu inte gjorts. Mittuniversitet får därutöver kräva att leverantören utför tjänsten. </w:t>
      </w:r>
    </w:p>
    <w:p w14:paraId="06676A3E"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Vid dröjsmål har Mittuniversitet rätt till vite. Om parterna inte avtalat om något vitesbelopp gäller att vite ska utgå för varje påbörjad sjudagarsperiod som dröjsmålet varar med </w:t>
      </w:r>
      <w:r>
        <w:rPr>
          <w:rFonts w:ascii="Times New Roman" w:hAnsi="Times New Roman"/>
          <w:sz w:val="16"/>
          <w:szCs w:val="16"/>
        </w:rPr>
        <w:t>8</w:t>
      </w:r>
      <w:r w:rsidRPr="00D1541E">
        <w:rPr>
          <w:rFonts w:ascii="Times New Roman" w:hAnsi="Times New Roman"/>
          <w:sz w:val="16"/>
          <w:szCs w:val="16"/>
        </w:rPr>
        <w:t xml:space="preserve"> % av kontraktsvärdet. Leverantören ska inom 30 dagar efter anmodan, till Mittuniversitet utbetala upplupet vite. Mittuniversitet har även rätt att från fakturerat belopp avräkna upplupet vite. </w:t>
      </w:r>
    </w:p>
    <w:p w14:paraId="4863925B"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ska dessutom ersätta Mittuniversitet för direkta skador som Mittuniversitet har åsamkats genom dröjsmål från leverantörens sida.</w:t>
      </w:r>
    </w:p>
    <w:p w14:paraId="2EF291FD"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Äganderätt och immateriella rättigheter </w:t>
      </w:r>
    </w:p>
    <w:p w14:paraId="2AD76417"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Äganderätt, upphovsrätt och eventuell annan immateriell rätt till framtaget material och arbetsresultat i samband med tjänstens utförande ska helt tillfalla Mittuniversitet, dock med den begränsning som följer av 3 § lagen (1960:729) om upphovsrätt till litterära och konstnärliga verk. </w:t>
      </w:r>
    </w:p>
    <w:p w14:paraId="24277D48"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När tjänsten är utförd och avslutad ska leverantören överlämna det material mm. som tagits fram för tjänsten till Mittuniversitet, om inte annat överenskommits. </w:t>
      </w:r>
    </w:p>
    <w:p w14:paraId="19FDEC1B"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har ansvar för att levererat material mm. inte kränker annans rätt och att Mittuniversitet fritt och utan begränsningar eller inskränkningar kan använda materialet mm. samt modifiera, anpassa eller upplåta detta.</w:t>
      </w:r>
    </w:p>
    <w:p w14:paraId="3D577D15"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Vad som avtalats mellan parterna beträffande rättigheterna gäller även efter att avtalet i övrigt upphört att gälla. </w:t>
      </w:r>
    </w:p>
    <w:p w14:paraId="60666E16" w14:textId="77777777" w:rsidR="003C209F" w:rsidRPr="000C1206" w:rsidRDefault="003C209F" w:rsidP="003C209F">
      <w:pPr>
        <w:pStyle w:val="Avtalsrubrik"/>
        <w:rPr>
          <w:rFonts w:ascii="Times New Roman" w:hAnsi="Times New Roman" w:cs="Times New Roman"/>
        </w:rPr>
      </w:pPr>
      <w:r>
        <w:rPr>
          <w:rFonts w:ascii="Times New Roman" w:hAnsi="Times New Roman" w:cs="Times New Roman"/>
        </w:rPr>
        <w:t>Behandling av personuppgifter</w:t>
      </w:r>
    </w:p>
    <w:p w14:paraId="549A2B91"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För att leverantören eller en underleverantör till denne ska få behandla personuppgifter till följd av avtalet måste det finnas personuppgiftsbiträdesavtal mellan Mittuniversitet och leverantör/underleverantör. Vad som är personuppgifter och vad som avses med behandling av sådana uppgifter framgår av </w:t>
      </w:r>
      <w:r>
        <w:rPr>
          <w:rFonts w:ascii="Times New Roman" w:hAnsi="Times New Roman"/>
          <w:sz w:val="16"/>
          <w:szCs w:val="16"/>
        </w:rPr>
        <w:t>dataskyddsförordningen, GDPR</w:t>
      </w:r>
      <w:r w:rsidRPr="00D1541E">
        <w:rPr>
          <w:rFonts w:ascii="Times New Roman" w:hAnsi="Times New Roman"/>
          <w:sz w:val="16"/>
          <w:szCs w:val="16"/>
        </w:rPr>
        <w:t>.</w:t>
      </w:r>
    </w:p>
    <w:p w14:paraId="398630E5"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Leverantören är personuppgiftsbiträde när denna behandlar personuppgifter för myndighetens räkning. Behandlingen av personuppgifterna kan även utföras av en underleverantör till leverantören. I det fallet är underleverantören personuppgiftsbiträde gentemot Mittuniversitet. </w:t>
      </w:r>
    </w:p>
    <w:p w14:paraId="6C0E8526"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I personuppgiftsbiträdesavtalet ska det särskilt föreskrivas att leverantören/underleverantören endast får behandla personuppgifterna i enlighet med instruktioner från Mittuniversitet och att leverantören/underleverantören är skyldig att vidta de åtgärder som avses i </w:t>
      </w:r>
      <w:r>
        <w:rPr>
          <w:rFonts w:ascii="Times New Roman" w:hAnsi="Times New Roman"/>
          <w:sz w:val="16"/>
          <w:szCs w:val="16"/>
        </w:rPr>
        <w:t>dataskyddsförordningen, GDPR</w:t>
      </w:r>
      <w:r w:rsidRPr="00D1541E">
        <w:rPr>
          <w:rFonts w:ascii="Times New Roman" w:hAnsi="Times New Roman"/>
          <w:sz w:val="16"/>
          <w:szCs w:val="16"/>
        </w:rPr>
        <w:t xml:space="preserve">. </w:t>
      </w:r>
    </w:p>
    <w:p w14:paraId="0416F958"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 xml:space="preserve">Leverantören är skyldig att initiera ett personuppgiftsbiträdesavtal i aktuella fall. Mittuniversitet ansvarar för att upprätta ett sådant avtal mellan myndigheten och leverantören/underleverantören. </w:t>
      </w:r>
    </w:p>
    <w:p w14:paraId="0068663C"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Skatter mm.</w:t>
      </w:r>
    </w:p>
    <w:p w14:paraId="4026C74A"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förbinder sig att under hela avtalstiden fullgöra sina skyldigheter avseende socialförsäkringsavgifter och skatter.</w:t>
      </w:r>
    </w:p>
    <w:p w14:paraId="2AB84444"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svarar för att dess underleverantörer uppfyller motsvarande krav.</w:t>
      </w:r>
    </w:p>
    <w:p w14:paraId="7A1FB985"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Försäkring</w:t>
      </w:r>
    </w:p>
    <w:p w14:paraId="2E1D14D6"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Leverantören ska teckna och under avtalstiden vidmakthålla ansvarsförsäkring samt andra erforderliga försäkringar som håller Mittuniversitet skadelös vid skada. Försäkringen ska tecknas och vidmakthållas, så att den gäller under hela avtals- och ansvarstiden.</w:t>
      </w:r>
    </w:p>
    <w:p w14:paraId="2CB5106A"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Självrisken för leverantören får högst vara tre (3) prisbasbelopp per skada.</w:t>
      </w:r>
    </w:p>
    <w:p w14:paraId="39436E9A" w14:textId="77777777" w:rsidR="003C209F" w:rsidRPr="00D1541E" w:rsidRDefault="003C209F" w:rsidP="003C209F">
      <w:pPr>
        <w:pStyle w:val="Normalindrag"/>
        <w:rPr>
          <w:rFonts w:ascii="Times New Roman" w:hAnsi="Times New Roman"/>
          <w:sz w:val="16"/>
          <w:szCs w:val="16"/>
        </w:rPr>
      </w:pPr>
      <w:r w:rsidRPr="00D1541E">
        <w:rPr>
          <w:rFonts w:ascii="Times New Roman" w:hAnsi="Times New Roman"/>
          <w:sz w:val="16"/>
          <w:szCs w:val="16"/>
        </w:rPr>
        <w:t>Om Mittuniversitet har framställt krav på skadestånd ska leverantören utan dröjsmål lämna in en skadeanmälan till sin försäkringsgivare.</w:t>
      </w:r>
    </w:p>
    <w:p w14:paraId="6AF6D758"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 xml:space="preserve">Hävning av avtalet </w:t>
      </w:r>
    </w:p>
    <w:p w14:paraId="1AB03D29"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Part har rätt att häva avtalet om </w:t>
      </w:r>
    </w:p>
    <w:p w14:paraId="762720D6" w14:textId="77777777" w:rsidR="003C209F" w:rsidRPr="00D1541E" w:rsidRDefault="003C209F" w:rsidP="00ED1051">
      <w:pPr>
        <w:pStyle w:val="Avtalnumrerad"/>
        <w:numPr>
          <w:ilvl w:val="0"/>
          <w:numId w:val="24"/>
        </w:numPr>
        <w:rPr>
          <w:rFonts w:ascii="Times New Roman" w:hAnsi="Times New Roman"/>
          <w:szCs w:val="16"/>
        </w:rPr>
      </w:pPr>
      <w:r w:rsidRPr="00D1541E">
        <w:rPr>
          <w:rFonts w:ascii="Times New Roman" w:hAnsi="Times New Roman"/>
          <w:szCs w:val="16"/>
        </w:rPr>
        <w:t xml:space="preserve">den andra parten åsidosätter villkor i avtalet som är av väsentlig betydelse för motparten; eller </w:t>
      </w:r>
    </w:p>
    <w:p w14:paraId="5623B4DE" w14:textId="77777777" w:rsidR="003C209F" w:rsidRPr="00D1541E" w:rsidRDefault="003C209F" w:rsidP="00ED1051">
      <w:pPr>
        <w:pStyle w:val="Avtalnumrerad"/>
        <w:numPr>
          <w:ilvl w:val="0"/>
          <w:numId w:val="24"/>
        </w:numPr>
        <w:rPr>
          <w:rFonts w:ascii="Times New Roman" w:hAnsi="Times New Roman"/>
          <w:szCs w:val="16"/>
        </w:rPr>
      </w:pPr>
      <w:r w:rsidRPr="00D1541E">
        <w:rPr>
          <w:rFonts w:ascii="Times New Roman" w:hAnsi="Times New Roman"/>
          <w:szCs w:val="16"/>
        </w:rPr>
        <w:t xml:space="preserve">den andra parten vid upprepade tillfällen bryter mot avtalet, även om avtalsbrotten var för sig inte är av väsentlig betydelse. </w:t>
      </w:r>
    </w:p>
    <w:p w14:paraId="32DE7DB1"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Om någon av parterna häver avtalet enligt denna punkt är motparten skyldig att ersätta de direkta skador den hävande parten lider till följd av hävningen. </w:t>
      </w:r>
    </w:p>
    <w:p w14:paraId="1C88CF5D"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Vid hävning ska leverantören snarast efter besked om hävning överlämna resultatet av utfört arbete. Efter överlämnandet får resultatet av uppdraget användas på samma sätt som om uppdraget fullföljts.</w:t>
      </w:r>
    </w:p>
    <w:p w14:paraId="4787D104" w14:textId="77777777" w:rsidR="003C209F" w:rsidRPr="000C1206" w:rsidRDefault="003C209F" w:rsidP="003C209F">
      <w:pPr>
        <w:pStyle w:val="Avtalsrubrik"/>
        <w:rPr>
          <w:rFonts w:ascii="Times New Roman" w:hAnsi="Times New Roman" w:cs="Times New Roman"/>
        </w:rPr>
      </w:pPr>
      <w:r w:rsidRPr="000C1206">
        <w:rPr>
          <w:rFonts w:ascii="Times New Roman" w:hAnsi="Times New Roman" w:cs="Times New Roman"/>
        </w:rPr>
        <w:t>Uppsägning av avtalet</w:t>
      </w:r>
      <w:r>
        <w:rPr>
          <w:rFonts w:ascii="Times New Roman" w:hAnsi="Times New Roman" w:cs="Times New Roman"/>
        </w:rPr>
        <w:t xml:space="preserve"> och/</w:t>
      </w:r>
      <w:r w:rsidRPr="000C1206">
        <w:rPr>
          <w:rFonts w:ascii="Times New Roman" w:hAnsi="Times New Roman" w:cs="Times New Roman"/>
        </w:rPr>
        <w:t>eller av avrop i vissa fall</w:t>
      </w:r>
    </w:p>
    <w:p w14:paraId="406A6311"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Mittuniversitetet har rätt att med omedelbar verkan säga upp avtalet om förhållande enligt lagen (2016:1145) om offentlig upphandling 13 kap. </w:t>
      </w:r>
      <w:proofErr w:type="gramStart"/>
      <w:r w:rsidRPr="003C209F">
        <w:rPr>
          <w:rFonts w:ascii="Times New Roman" w:hAnsi="Times New Roman"/>
          <w:sz w:val="16"/>
          <w:szCs w:val="16"/>
        </w:rPr>
        <w:t>1-2</w:t>
      </w:r>
      <w:proofErr w:type="gramEnd"/>
      <w:r w:rsidRPr="003C209F">
        <w:rPr>
          <w:rFonts w:ascii="Times New Roman" w:hAnsi="Times New Roman"/>
          <w:sz w:val="16"/>
          <w:szCs w:val="16"/>
        </w:rPr>
        <w:t xml:space="preserve"> §§ LOU föreligger. Leverantören ska på begäran från Mittuniversitetet kunna uppvisa utdrag ur polisens belastningsregister. </w:t>
      </w:r>
    </w:p>
    <w:p w14:paraId="4C674A22"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3193D4B7" w14:textId="77777777" w:rsidR="003C209F" w:rsidRPr="003C209F" w:rsidRDefault="003C209F" w:rsidP="003C209F">
      <w:pPr>
        <w:pStyle w:val="Normalindrag"/>
        <w:rPr>
          <w:rFonts w:ascii="Times New Roman" w:hAnsi="Times New Roman"/>
          <w:sz w:val="16"/>
          <w:szCs w:val="16"/>
        </w:rPr>
      </w:pPr>
      <w:r w:rsidRPr="003C209F">
        <w:rPr>
          <w:rFonts w:ascii="Times New Roman" w:hAnsi="Times New Roman"/>
          <w:sz w:val="16"/>
          <w:szCs w:val="16"/>
        </w:rPr>
        <w:t>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Mittuniversitetet har rätt att med omedelbar verkan säga upp Avtalet i följande fall:</w:t>
      </w:r>
    </w:p>
    <w:p w14:paraId="0F544C92" w14:textId="77777777" w:rsidR="003C209F" w:rsidRP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 xml:space="preserve">Leverantören är i dröjsmål med betalning av skatter eller avgifter till staten, eller till en kommun, försätts i konkurs, inleder ackordsförhandlingar, träder i likvidation eller på annat sätt kan antas vara på obestånd, </w:t>
      </w:r>
    </w:p>
    <w:p w14:paraId="300A3995" w14:textId="77777777" w:rsidR="003C209F" w:rsidRP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 xml:space="preserve">En domstol eller annan myndighet i en dom eller ett beslut konstaterar att leverantören inte har följt den vid varje tid gällande antidiskrimineringslagstiftningen (diskrimineringslagen [2008:567]), </w:t>
      </w:r>
    </w:p>
    <w:p w14:paraId="134FD9FB" w14:textId="77777777" w:rsidR="003C209F" w:rsidRP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Det framkommer att leverantören lämnat oriktiga uppgifter i anbudet, eller på annat sätt i samband med upphandlingen, och att dessa uppgifter har varit av icke oväsentlig betydelse vid bedömningen av tilldelning av avtal,</w:t>
      </w:r>
    </w:p>
    <w:p w14:paraId="796A2548" w14:textId="77777777" w:rsidR="00ED1051" w:rsidRDefault="003C209F"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inte längre uppfyller krav i upphandlingsdokumenten och denna brist inte är oväsentlig och att rättelse inte skett inom trettio (30) dagar från erhållet meddelande,</w:t>
      </w:r>
      <w:r w:rsidR="00ED1051">
        <w:rPr>
          <w:rFonts w:ascii="Times New Roman" w:hAnsi="Times New Roman"/>
          <w:sz w:val="16"/>
          <w:szCs w:val="16"/>
        </w:rPr>
        <w:t xml:space="preserve"> </w:t>
      </w:r>
    </w:p>
    <w:p w14:paraId="782536B6" w14:textId="77777777" w:rsidR="00ED1051" w:rsidRPr="00ED1051" w:rsidRDefault="00ED1051"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på något annat sätt förfar på ett sådant sätt att det, ur allmänhetens synvinkel, skulle vara stötande för Mittuniversitetet att fullfölja avtalet, eller</w:t>
      </w:r>
    </w:p>
    <w:p w14:paraId="46B0D230" w14:textId="77777777" w:rsidR="00ED1051" w:rsidRPr="00ED1051" w:rsidRDefault="00ED1051"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vid upprepade tillfällen bryter mot avtalet.</w:t>
      </w:r>
    </w:p>
    <w:p w14:paraId="087C4ED6" w14:textId="77777777" w:rsidR="00ED1051" w:rsidRPr="00ED1051" w:rsidRDefault="00ED1051" w:rsidP="00ED1051">
      <w:pPr>
        <w:pStyle w:val="Normalindrag"/>
        <w:numPr>
          <w:ilvl w:val="0"/>
          <w:numId w:val="25"/>
        </w:numPr>
        <w:rPr>
          <w:rFonts w:ascii="Times New Roman" w:hAnsi="Times New Roman"/>
          <w:sz w:val="16"/>
          <w:szCs w:val="16"/>
        </w:rPr>
      </w:pPr>
      <w:r w:rsidRPr="00ED1051">
        <w:rPr>
          <w:rFonts w:ascii="Times New Roman" w:hAnsi="Times New Roman"/>
          <w:sz w:val="16"/>
          <w:szCs w:val="16"/>
        </w:rPr>
        <w:t>Leverantören vid upprepade tillfällen har frånsagt sig Uppdrag/inte offererat eller underlåtit att leverera Tjänster som omfattas av Avtalet.</w:t>
      </w:r>
    </w:p>
    <w:p w14:paraId="23E92197"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 xml:space="preserve">Vid uppsägning till följd av någon av de ovan angivna grunderna har Mittuniversitetet samtidigt rätt till ersättning för </w:t>
      </w:r>
      <w:r w:rsidRPr="00ED1051">
        <w:rPr>
          <w:rFonts w:ascii="Times New Roman" w:hAnsi="Times New Roman"/>
          <w:sz w:val="16"/>
          <w:szCs w:val="16"/>
        </w:rPr>
        <w:lastRenderedPageBreak/>
        <w:t>den skada Leverantörens fel, försummelse och brister åsamkat denne. Inga skadeståndsanspråk med anledning av en uppsägning enligt de ovan angivna grunderna kan riktas från Leverantören mot Mittuniversitetet. Uppsägning ska ske skriftligt.</w:t>
      </w:r>
    </w:p>
    <w:p w14:paraId="41BA5A06"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Överlåtelse av avtalet </w:t>
      </w:r>
    </w:p>
    <w:p w14:paraId="251C6C8D"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Part har inte rätt att överlåta detta avtal, eller rättigheter eller skyldigheter enligt avtalet till annan utan den andra partens skriftliga godkännande. Detta gäller även rätten att fakturera.</w:t>
      </w:r>
    </w:p>
    <w:p w14:paraId="4E7D24EE"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Ändring av avtalet </w:t>
      </w:r>
    </w:p>
    <w:p w14:paraId="31FE91C8"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Ändringar av, komplement och tillägg till detta avtal ska göras skriftligen och ska för att vara gällande undertecknas av båda parter.</w:t>
      </w:r>
    </w:p>
    <w:p w14:paraId="0E2B7EE6"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Befrielsegrunder </w:t>
      </w:r>
    </w:p>
    <w:p w14:paraId="35AFFDD8"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 xml:space="preserve">Part ska vara befriad från att fullgöra skyldighet enligt avtalet om fullgörandet hindras eller oskäligt betungas till följd av händelser utanför partens kontroll och händelsen inte kunnat förutses vid tiden för avtalsslutet och dess verkningar inte skäligen kunnat undvikas eller överkommas. </w:t>
      </w:r>
    </w:p>
    <w:p w14:paraId="3BAA1B77"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Till händelser utanför parts kontroll ska räknas arbetskonflikt, naturkatastrof, eldsvåda, krig, mobilisering, oförutsedd militärinkallelse av stor omfattning, terroristhandling, rekvisition, beslag, uppror och upplopp om händelsen drabbar part eller underleverantör till part inom och utom Sverige. </w:t>
      </w:r>
    </w:p>
    <w:p w14:paraId="07EC6F76"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Om befrielsegrund finns på grund av händelse som drabbat underleverantör är part skyldig att när det är möjligt använda annan underleverantör. </w:t>
      </w:r>
    </w:p>
    <w:p w14:paraId="147CC36F" w14:textId="77777777" w:rsidR="00ED1051" w:rsidRPr="00ED1051" w:rsidRDefault="00ED1051" w:rsidP="00ED1051">
      <w:pPr>
        <w:pStyle w:val="Normalindrag"/>
        <w:rPr>
          <w:rFonts w:ascii="Times New Roman" w:hAnsi="Times New Roman"/>
          <w:sz w:val="16"/>
          <w:szCs w:val="16"/>
        </w:rPr>
      </w:pPr>
      <w:r w:rsidRPr="00D1541E">
        <w:rPr>
          <w:rFonts w:ascii="Times New Roman" w:hAnsi="Times New Roman"/>
          <w:sz w:val="16"/>
          <w:szCs w:val="16"/>
        </w:rPr>
        <w:t>Till händelser utanför parts kontroll ska inte räknas arbetskonflikt som beror av att part inte följer på arbetsmarknaden gällande eller annars gängse tillämpade regler och principer.</w:t>
      </w:r>
      <w:r w:rsidRPr="00ED1051">
        <w:rPr>
          <w:rFonts w:ascii="Times New Roman" w:hAnsi="Times New Roman"/>
          <w:sz w:val="16"/>
          <w:szCs w:val="16"/>
        </w:rPr>
        <w:t xml:space="preserve"> </w:t>
      </w:r>
    </w:p>
    <w:p w14:paraId="11622A55"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Part är skyldig att omgående skriftligen underrätta den andra parten vid sådan händelse, som hindrar eller oskäligt betungar parts fullgörande av avtalet. Part ska informera motparten om när </w:t>
      </w:r>
      <w:proofErr w:type="spellStart"/>
      <w:r w:rsidRPr="00D1541E">
        <w:rPr>
          <w:rFonts w:ascii="Times New Roman" w:hAnsi="Times New Roman"/>
          <w:sz w:val="16"/>
          <w:szCs w:val="16"/>
        </w:rPr>
        <w:t>fullgörelse</w:t>
      </w:r>
      <w:proofErr w:type="spellEnd"/>
      <w:r w:rsidRPr="00D1541E">
        <w:rPr>
          <w:rFonts w:ascii="Times New Roman" w:hAnsi="Times New Roman"/>
          <w:sz w:val="16"/>
          <w:szCs w:val="16"/>
        </w:rPr>
        <w:t xml:space="preserve"> beräknas kunna ske. Mittuniversitet har under tid då befrielsegrund föreligger rätt att vända sig till annan leverantör. Parten är skyldig att genast utföra åligganden enligt avtalet när sådan omständighet som utgör befrielsegrund inte längre föreligger. </w:t>
      </w:r>
    </w:p>
    <w:p w14:paraId="7DFEAA69" w14:textId="77777777" w:rsidR="00ED1051" w:rsidRPr="00D1541E" w:rsidRDefault="00ED1051" w:rsidP="00ED1051">
      <w:pPr>
        <w:pStyle w:val="Normalindrag"/>
        <w:rPr>
          <w:rFonts w:ascii="Times New Roman" w:hAnsi="Times New Roman"/>
          <w:sz w:val="16"/>
          <w:szCs w:val="16"/>
        </w:rPr>
      </w:pPr>
      <w:r w:rsidRPr="00D1541E">
        <w:rPr>
          <w:rFonts w:ascii="Times New Roman" w:hAnsi="Times New Roman"/>
          <w:sz w:val="16"/>
          <w:szCs w:val="16"/>
        </w:rPr>
        <w:t xml:space="preserve">Om part åberopat befrielsegrund och sådan omständighet förelegat i mer än två månader, kan den andra parten skriftligen begära att avtalet ska upphöra att gälla omedelbart. </w:t>
      </w:r>
    </w:p>
    <w:p w14:paraId="2DDC6C71" w14:textId="77777777" w:rsidR="00ED1051" w:rsidRPr="000C1206" w:rsidRDefault="00ED1051" w:rsidP="00ED1051">
      <w:pPr>
        <w:pStyle w:val="Avtalsrubrik"/>
        <w:rPr>
          <w:rFonts w:ascii="Times New Roman" w:hAnsi="Times New Roman" w:cs="Times New Roman"/>
        </w:rPr>
      </w:pPr>
      <w:r w:rsidRPr="000C1206">
        <w:rPr>
          <w:rFonts w:ascii="Times New Roman" w:hAnsi="Times New Roman" w:cs="Times New Roman"/>
        </w:rPr>
        <w:t xml:space="preserve">Tvist </w:t>
      </w:r>
    </w:p>
    <w:p w14:paraId="7C38ECE9" w14:textId="77777777" w:rsidR="00ED1051" w:rsidRPr="00ED1051" w:rsidRDefault="00ED1051" w:rsidP="00ED1051">
      <w:pPr>
        <w:pStyle w:val="Normalindrag"/>
        <w:rPr>
          <w:rFonts w:ascii="Times New Roman" w:hAnsi="Times New Roman"/>
          <w:sz w:val="16"/>
          <w:szCs w:val="16"/>
        </w:rPr>
      </w:pPr>
      <w:r w:rsidRPr="00ED1051">
        <w:rPr>
          <w:rFonts w:ascii="Times New Roman" w:hAnsi="Times New Roman"/>
          <w:sz w:val="16"/>
          <w:szCs w:val="16"/>
        </w:rPr>
        <w:t xml:space="preserve">Tvist angående tillämpning eller tolkning av detta avtal och därmed sammanhängande rättsförhållanden, ska i första hand avgöras genom förhandling mellan parterna och i andra hand prövas och slutgiltigt avgöras av svensk allmän domstol med tillämpning av svensk rätt med undantag för dess lagvalsregler. Denna bestämmelse gäller även när avtalet upphört att gälla. </w:t>
      </w:r>
    </w:p>
    <w:p w14:paraId="2EE599E3" w14:textId="77777777" w:rsidR="00ED1051" w:rsidRPr="00ED1051" w:rsidRDefault="00ED1051" w:rsidP="00ED1051">
      <w:pPr>
        <w:pStyle w:val="Normalindrag"/>
        <w:ind w:firstLine="0"/>
        <w:rPr>
          <w:rFonts w:ascii="Times New Roman" w:hAnsi="Times New Roman"/>
          <w:sz w:val="16"/>
          <w:szCs w:val="16"/>
        </w:rPr>
      </w:pPr>
    </w:p>
    <w:sectPr w:rsidR="00ED1051" w:rsidRPr="00ED1051" w:rsidSect="00C15EF3">
      <w:headerReference w:type="default" r:id="rId18"/>
      <w:headerReference w:type="first" r:id="rId19"/>
      <w:type w:val="continuous"/>
      <w:pgSz w:w="11906" w:h="16838" w:code="9"/>
      <w:pgMar w:top="2127" w:right="1558" w:bottom="1985" w:left="1276"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33FD4" w14:textId="77777777" w:rsidR="00476DD3" w:rsidRDefault="00476DD3" w:rsidP="00E25647">
      <w:pPr>
        <w:spacing w:line="240" w:lineRule="auto"/>
      </w:pPr>
      <w:r>
        <w:separator/>
      </w:r>
    </w:p>
  </w:endnote>
  <w:endnote w:type="continuationSeparator" w:id="0">
    <w:p w14:paraId="7B5858B0" w14:textId="77777777" w:rsidR="00476DD3" w:rsidRDefault="00476DD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7BD9C9C9" w14:textId="77777777" w:rsidTr="00130729">
      <w:trPr>
        <w:trHeight w:val="57"/>
      </w:trPr>
      <w:tc>
        <w:tcPr>
          <w:tcW w:w="567" w:type="dxa"/>
        </w:tcPr>
        <w:p w14:paraId="66378D2F" w14:textId="77777777" w:rsidR="00CE3375" w:rsidRPr="0073754A" w:rsidRDefault="00CE3375" w:rsidP="00130729">
          <w:pPr>
            <w:pStyle w:val="Sidfot"/>
            <w:spacing w:line="240" w:lineRule="auto"/>
            <w:rPr>
              <w:sz w:val="6"/>
              <w:szCs w:val="6"/>
            </w:rPr>
          </w:pPr>
        </w:p>
      </w:tc>
      <w:tc>
        <w:tcPr>
          <w:tcW w:w="1631" w:type="dxa"/>
        </w:tcPr>
        <w:p w14:paraId="7C303955" w14:textId="77777777" w:rsidR="00CE3375" w:rsidRPr="0073754A" w:rsidRDefault="00CE3375" w:rsidP="00130729">
          <w:pPr>
            <w:pStyle w:val="Sidfot"/>
            <w:spacing w:line="240" w:lineRule="auto"/>
            <w:rPr>
              <w:sz w:val="6"/>
              <w:szCs w:val="6"/>
            </w:rPr>
          </w:pPr>
        </w:p>
      </w:tc>
      <w:tc>
        <w:tcPr>
          <w:tcW w:w="280" w:type="dxa"/>
        </w:tcPr>
        <w:p w14:paraId="61147C58" w14:textId="77777777" w:rsidR="00CE3375" w:rsidRPr="0073754A" w:rsidRDefault="00CE3375" w:rsidP="00130729">
          <w:pPr>
            <w:pStyle w:val="Sidfot"/>
            <w:spacing w:line="240" w:lineRule="auto"/>
            <w:rPr>
              <w:sz w:val="6"/>
              <w:szCs w:val="6"/>
            </w:rPr>
          </w:pPr>
        </w:p>
      </w:tc>
      <w:tc>
        <w:tcPr>
          <w:tcW w:w="783" w:type="dxa"/>
        </w:tcPr>
        <w:p w14:paraId="69F32F95" w14:textId="77777777" w:rsidR="00CE3375" w:rsidRPr="0073754A" w:rsidRDefault="00CE3375" w:rsidP="00130729">
          <w:pPr>
            <w:pStyle w:val="Sidfot"/>
            <w:spacing w:line="240" w:lineRule="auto"/>
            <w:rPr>
              <w:sz w:val="6"/>
              <w:szCs w:val="6"/>
            </w:rPr>
          </w:pPr>
        </w:p>
      </w:tc>
      <w:tc>
        <w:tcPr>
          <w:tcW w:w="5811" w:type="dxa"/>
        </w:tcPr>
        <w:p w14:paraId="31754B62" w14:textId="77777777" w:rsidR="00CE3375" w:rsidRPr="0073754A" w:rsidRDefault="00CE3375" w:rsidP="00130729">
          <w:pPr>
            <w:pStyle w:val="Sidfot"/>
            <w:spacing w:line="240" w:lineRule="auto"/>
            <w:rPr>
              <w:sz w:val="6"/>
              <w:szCs w:val="6"/>
            </w:rPr>
          </w:pPr>
        </w:p>
      </w:tc>
    </w:tr>
    <w:tr w:rsidR="00CE3375" w14:paraId="106A3E44" w14:textId="77777777" w:rsidTr="00130729">
      <w:tc>
        <w:tcPr>
          <w:tcW w:w="567" w:type="dxa"/>
        </w:tcPr>
        <w:p w14:paraId="6D1F2664" w14:textId="77777777" w:rsidR="00CE3375" w:rsidRDefault="00CE3375" w:rsidP="00130729">
          <w:pPr>
            <w:pStyle w:val="Sidfot"/>
          </w:pPr>
        </w:p>
      </w:tc>
      <w:tc>
        <w:tcPr>
          <w:tcW w:w="1631" w:type="dxa"/>
        </w:tcPr>
        <w:p w14:paraId="5F10CCA0" w14:textId="77777777" w:rsidR="00CE3375" w:rsidRDefault="00CE3375" w:rsidP="00130729">
          <w:pPr>
            <w:pStyle w:val="Sidfot"/>
          </w:pPr>
        </w:p>
      </w:tc>
      <w:tc>
        <w:tcPr>
          <w:tcW w:w="280" w:type="dxa"/>
        </w:tcPr>
        <w:p w14:paraId="22871189" w14:textId="77777777" w:rsidR="00CE3375" w:rsidRDefault="00CE3375" w:rsidP="00130729">
          <w:pPr>
            <w:pStyle w:val="Sidfot"/>
          </w:pPr>
        </w:p>
      </w:tc>
      <w:tc>
        <w:tcPr>
          <w:tcW w:w="783" w:type="dxa"/>
        </w:tcPr>
        <w:p w14:paraId="32B86E77" w14:textId="77777777" w:rsidR="00CE3375" w:rsidRDefault="00CE3375" w:rsidP="00130729">
          <w:pPr>
            <w:pStyle w:val="Sidfot"/>
          </w:pPr>
        </w:p>
      </w:tc>
      <w:tc>
        <w:tcPr>
          <w:tcW w:w="5811" w:type="dxa"/>
        </w:tcPr>
        <w:p w14:paraId="68729FD3" w14:textId="77777777" w:rsidR="00CE3375" w:rsidRDefault="00CE3375" w:rsidP="00130729">
          <w:pPr>
            <w:pStyle w:val="Sidfot"/>
          </w:pPr>
        </w:p>
      </w:tc>
    </w:tr>
    <w:tr w:rsidR="00CE3375" w14:paraId="1F456728" w14:textId="77777777" w:rsidTr="00130729">
      <w:tc>
        <w:tcPr>
          <w:tcW w:w="567" w:type="dxa"/>
        </w:tcPr>
        <w:p w14:paraId="56E37DA9" w14:textId="77777777" w:rsidR="00CE3375" w:rsidRDefault="00CE3375" w:rsidP="00130729">
          <w:pPr>
            <w:pStyle w:val="Sidfot"/>
          </w:pPr>
        </w:p>
      </w:tc>
      <w:tc>
        <w:tcPr>
          <w:tcW w:w="1631" w:type="dxa"/>
        </w:tcPr>
        <w:p w14:paraId="705896C1" w14:textId="77777777" w:rsidR="00CE3375" w:rsidRDefault="00CE3375" w:rsidP="00130729">
          <w:pPr>
            <w:pStyle w:val="Sidfot"/>
          </w:pPr>
        </w:p>
      </w:tc>
      <w:tc>
        <w:tcPr>
          <w:tcW w:w="280" w:type="dxa"/>
        </w:tcPr>
        <w:p w14:paraId="119C6C91" w14:textId="77777777" w:rsidR="00CE3375" w:rsidRDefault="00CE3375" w:rsidP="00130729">
          <w:pPr>
            <w:pStyle w:val="Sidfot"/>
          </w:pPr>
        </w:p>
      </w:tc>
      <w:tc>
        <w:tcPr>
          <w:tcW w:w="783" w:type="dxa"/>
        </w:tcPr>
        <w:p w14:paraId="38FDB34B" w14:textId="77777777" w:rsidR="00CE3375" w:rsidRDefault="00CE3375" w:rsidP="00130729">
          <w:pPr>
            <w:pStyle w:val="Sidfot"/>
          </w:pPr>
        </w:p>
      </w:tc>
      <w:tc>
        <w:tcPr>
          <w:tcW w:w="5811" w:type="dxa"/>
          <w:tcMar>
            <w:right w:w="57" w:type="dxa"/>
          </w:tcMar>
        </w:tcPr>
        <w:p w14:paraId="77D41C0F"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44933F2D" w14:textId="77777777" w:rsidR="00CE3375" w:rsidRPr="00820AF0" w:rsidRDefault="00CE3375" w:rsidP="003E684A">
    <w:pPr>
      <w:pStyle w:val="Sidfot"/>
      <w:spacing w:line="240" w:lineRule="auto"/>
      <w:rPr>
        <w:sz w:val="2"/>
        <w:szCs w:val="2"/>
      </w:rPr>
    </w:pPr>
  </w:p>
  <w:p w14:paraId="5FEB6C6D" w14:textId="77777777" w:rsidR="001E1B26" w:rsidRDefault="001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52EC6500" w14:textId="77777777" w:rsidTr="001D499C">
      <w:trPr>
        <w:trHeight w:val="57"/>
      </w:trPr>
      <w:tc>
        <w:tcPr>
          <w:tcW w:w="567" w:type="dxa"/>
        </w:tcPr>
        <w:p w14:paraId="6E77791E" w14:textId="77777777" w:rsidR="00CE3375" w:rsidRPr="0073754A" w:rsidRDefault="00CE3375" w:rsidP="0073754A">
          <w:pPr>
            <w:pStyle w:val="Sidfot"/>
            <w:spacing w:line="240" w:lineRule="auto"/>
            <w:rPr>
              <w:sz w:val="6"/>
              <w:szCs w:val="6"/>
            </w:rPr>
          </w:pPr>
        </w:p>
      </w:tc>
      <w:tc>
        <w:tcPr>
          <w:tcW w:w="1631" w:type="dxa"/>
          <w:tcBorders>
            <w:right w:val="single" w:sz="4" w:space="0" w:color="auto"/>
          </w:tcBorders>
        </w:tcPr>
        <w:p w14:paraId="786E69FB" w14:textId="77777777" w:rsidR="00CE3375" w:rsidRPr="0073754A" w:rsidRDefault="00CE3375" w:rsidP="0073754A">
          <w:pPr>
            <w:pStyle w:val="Sidfot"/>
            <w:spacing w:line="240" w:lineRule="auto"/>
            <w:rPr>
              <w:sz w:val="6"/>
              <w:szCs w:val="6"/>
            </w:rPr>
          </w:pPr>
        </w:p>
      </w:tc>
      <w:tc>
        <w:tcPr>
          <w:tcW w:w="280" w:type="dxa"/>
          <w:tcBorders>
            <w:left w:val="single" w:sz="4" w:space="0" w:color="auto"/>
          </w:tcBorders>
        </w:tcPr>
        <w:p w14:paraId="3EE4CC94" w14:textId="77777777" w:rsidR="00CE3375" w:rsidRPr="0073754A" w:rsidRDefault="00CE3375" w:rsidP="0073754A">
          <w:pPr>
            <w:pStyle w:val="Sidfot"/>
            <w:spacing w:line="240" w:lineRule="auto"/>
            <w:rPr>
              <w:sz w:val="6"/>
              <w:szCs w:val="6"/>
            </w:rPr>
          </w:pPr>
        </w:p>
      </w:tc>
      <w:tc>
        <w:tcPr>
          <w:tcW w:w="783" w:type="dxa"/>
        </w:tcPr>
        <w:p w14:paraId="6A89101F" w14:textId="77777777" w:rsidR="00CE3375" w:rsidRPr="0073754A" w:rsidRDefault="00CE3375" w:rsidP="0073754A">
          <w:pPr>
            <w:pStyle w:val="Sidfot"/>
            <w:spacing w:line="240" w:lineRule="auto"/>
            <w:rPr>
              <w:sz w:val="6"/>
              <w:szCs w:val="6"/>
            </w:rPr>
          </w:pPr>
        </w:p>
      </w:tc>
      <w:tc>
        <w:tcPr>
          <w:tcW w:w="5811" w:type="dxa"/>
        </w:tcPr>
        <w:p w14:paraId="273C649B" w14:textId="77777777" w:rsidR="00CE3375" w:rsidRPr="0073754A" w:rsidRDefault="00CE3375" w:rsidP="0073754A">
          <w:pPr>
            <w:pStyle w:val="Sidfot"/>
            <w:spacing w:line="240" w:lineRule="auto"/>
            <w:rPr>
              <w:sz w:val="6"/>
              <w:szCs w:val="6"/>
            </w:rPr>
          </w:pPr>
        </w:p>
      </w:tc>
    </w:tr>
    <w:tr w:rsidR="00CE3375" w14:paraId="0BDE8D7A" w14:textId="77777777" w:rsidTr="001D499C">
      <w:trPr>
        <w:trHeight w:val="284"/>
      </w:trPr>
      <w:tc>
        <w:tcPr>
          <w:tcW w:w="567" w:type="dxa"/>
        </w:tcPr>
        <w:p w14:paraId="51EB90E8" w14:textId="77777777" w:rsidR="00CE3375" w:rsidRDefault="00CE3375" w:rsidP="0062303E">
          <w:pPr>
            <w:pStyle w:val="Sidfot"/>
          </w:pPr>
          <w:r>
            <w:t>Kontakt</w:t>
          </w:r>
        </w:p>
      </w:tc>
      <w:tc>
        <w:tcPr>
          <w:tcW w:w="1631" w:type="dxa"/>
          <w:tcBorders>
            <w:right w:val="single" w:sz="4" w:space="0" w:color="auto"/>
          </w:tcBorders>
        </w:tcPr>
        <w:p w14:paraId="5523014D" w14:textId="77777777" w:rsidR="00CE3375" w:rsidRDefault="00CE3375" w:rsidP="0062303E">
          <w:pPr>
            <w:pStyle w:val="Sidfot"/>
          </w:pPr>
        </w:p>
      </w:tc>
      <w:tc>
        <w:tcPr>
          <w:tcW w:w="280" w:type="dxa"/>
          <w:tcBorders>
            <w:left w:val="single" w:sz="4" w:space="0" w:color="auto"/>
          </w:tcBorders>
        </w:tcPr>
        <w:p w14:paraId="3AF5CBD4" w14:textId="77777777" w:rsidR="00CE3375" w:rsidRDefault="00CE3375" w:rsidP="0062303E">
          <w:pPr>
            <w:pStyle w:val="Sidfot"/>
          </w:pPr>
        </w:p>
      </w:tc>
      <w:tc>
        <w:tcPr>
          <w:tcW w:w="783" w:type="dxa"/>
        </w:tcPr>
        <w:p w14:paraId="02994A3A" w14:textId="77777777" w:rsidR="00CE3375" w:rsidRDefault="00CE3375" w:rsidP="00BB7C98">
          <w:pPr>
            <w:pStyle w:val="Sidfot"/>
          </w:pPr>
          <w:r>
            <w:t>Campus</w:t>
          </w:r>
        </w:p>
      </w:tc>
      <w:tc>
        <w:tcPr>
          <w:tcW w:w="5811" w:type="dxa"/>
        </w:tcPr>
        <w:p w14:paraId="4DC14E1D" w14:textId="77777777" w:rsidR="00CE3375" w:rsidRDefault="00CE3375" w:rsidP="0062303E">
          <w:pPr>
            <w:pStyle w:val="Sidfot"/>
          </w:pPr>
        </w:p>
      </w:tc>
    </w:tr>
    <w:tr w:rsidR="00CE3375" w14:paraId="01676025" w14:textId="77777777" w:rsidTr="001D499C">
      <w:tc>
        <w:tcPr>
          <w:tcW w:w="567" w:type="dxa"/>
        </w:tcPr>
        <w:p w14:paraId="73E62AC1" w14:textId="77777777" w:rsidR="00CE3375" w:rsidRDefault="00CE3375" w:rsidP="00C52B61">
          <w:pPr>
            <w:pStyle w:val="Sidfot"/>
          </w:pPr>
          <w:r>
            <w:t>Telefon</w:t>
          </w:r>
        </w:p>
      </w:tc>
      <w:tc>
        <w:tcPr>
          <w:tcW w:w="1631" w:type="dxa"/>
          <w:tcBorders>
            <w:right w:val="single" w:sz="4" w:space="0" w:color="auto"/>
          </w:tcBorders>
        </w:tcPr>
        <w:p w14:paraId="6003191C" w14:textId="77777777" w:rsidR="00CE3375" w:rsidRDefault="00CE3375" w:rsidP="00C52B61">
          <w:pPr>
            <w:pStyle w:val="Sidfot"/>
          </w:pPr>
          <w:r>
            <w:t>0</w:t>
          </w:r>
          <w:r w:rsidRPr="00F943B5">
            <w:t>10</w:t>
          </w:r>
          <w:r>
            <w:t>-</w:t>
          </w:r>
          <w:r w:rsidRPr="00F943B5">
            <w:t>142 80 00</w:t>
          </w:r>
        </w:p>
      </w:tc>
      <w:tc>
        <w:tcPr>
          <w:tcW w:w="280" w:type="dxa"/>
          <w:tcBorders>
            <w:left w:val="single" w:sz="4" w:space="0" w:color="auto"/>
          </w:tcBorders>
        </w:tcPr>
        <w:p w14:paraId="71E72FB2" w14:textId="77777777" w:rsidR="00CE3375" w:rsidRDefault="00CE3375" w:rsidP="00C52B61">
          <w:pPr>
            <w:pStyle w:val="Sidfot"/>
          </w:pPr>
        </w:p>
      </w:tc>
      <w:tc>
        <w:tcPr>
          <w:tcW w:w="783" w:type="dxa"/>
        </w:tcPr>
        <w:p w14:paraId="4D1DA86A" w14:textId="77777777" w:rsidR="00CE3375" w:rsidRDefault="00CE3375" w:rsidP="00C52B61">
          <w:pPr>
            <w:pStyle w:val="Sidfot"/>
          </w:pPr>
          <w:r>
            <w:t>Sundsvall</w:t>
          </w:r>
        </w:p>
      </w:tc>
      <w:tc>
        <w:tcPr>
          <w:tcW w:w="5811" w:type="dxa"/>
        </w:tcPr>
        <w:p w14:paraId="05D2C1F4" w14:textId="77777777" w:rsidR="00CE3375" w:rsidRDefault="00CE3375" w:rsidP="00C52B61">
          <w:pPr>
            <w:pStyle w:val="Sidfot"/>
          </w:pPr>
          <w:r>
            <w:t>Holmgatan 10, 851 70 Sundsvall</w:t>
          </w:r>
        </w:p>
      </w:tc>
    </w:tr>
    <w:tr w:rsidR="00CE3375" w14:paraId="66446164" w14:textId="77777777" w:rsidTr="001D499C">
      <w:tc>
        <w:tcPr>
          <w:tcW w:w="567" w:type="dxa"/>
        </w:tcPr>
        <w:p w14:paraId="75E02F40" w14:textId="77777777" w:rsidR="00CE3375" w:rsidRDefault="00CE3375" w:rsidP="00C52B61">
          <w:pPr>
            <w:pStyle w:val="Sidfot"/>
          </w:pPr>
          <w:r>
            <w:t>Webb</w:t>
          </w:r>
        </w:p>
      </w:tc>
      <w:tc>
        <w:tcPr>
          <w:tcW w:w="1631" w:type="dxa"/>
          <w:tcBorders>
            <w:right w:val="single" w:sz="4" w:space="0" w:color="auto"/>
          </w:tcBorders>
        </w:tcPr>
        <w:p w14:paraId="348192DA" w14:textId="77777777" w:rsidR="00CE3375" w:rsidRDefault="00CE3375" w:rsidP="00C52B61">
          <w:pPr>
            <w:pStyle w:val="Sidfot"/>
          </w:pPr>
          <w:r>
            <w:t>www.miun.se</w:t>
          </w:r>
        </w:p>
      </w:tc>
      <w:tc>
        <w:tcPr>
          <w:tcW w:w="280" w:type="dxa"/>
          <w:tcBorders>
            <w:left w:val="single" w:sz="4" w:space="0" w:color="auto"/>
          </w:tcBorders>
        </w:tcPr>
        <w:p w14:paraId="69EB8A16" w14:textId="77777777" w:rsidR="00CE3375" w:rsidRDefault="00CE3375" w:rsidP="00C52B61">
          <w:pPr>
            <w:pStyle w:val="Sidfot"/>
          </w:pPr>
        </w:p>
      </w:tc>
      <w:tc>
        <w:tcPr>
          <w:tcW w:w="783" w:type="dxa"/>
        </w:tcPr>
        <w:p w14:paraId="0C1D667B" w14:textId="77777777" w:rsidR="00CE3375" w:rsidRDefault="00CE3375" w:rsidP="00C52B61">
          <w:pPr>
            <w:pStyle w:val="Sidfot"/>
          </w:pPr>
          <w:r>
            <w:t>Östersund</w:t>
          </w:r>
        </w:p>
      </w:tc>
      <w:tc>
        <w:tcPr>
          <w:tcW w:w="5811" w:type="dxa"/>
        </w:tcPr>
        <w:p w14:paraId="5EF13328" w14:textId="77777777" w:rsidR="00CE3375" w:rsidRDefault="00CE3375" w:rsidP="00C52B61">
          <w:pPr>
            <w:pStyle w:val="Sidfot"/>
          </w:pPr>
          <w:r>
            <w:t>Kunskapens väg 8, 831 25 Östersund</w:t>
          </w:r>
        </w:p>
      </w:tc>
    </w:tr>
    <w:tr w:rsidR="00CE3375" w14:paraId="7188CCB1" w14:textId="77777777" w:rsidTr="00A03753">
      <w:tc>
        <w:tcPr>
          <w:tcW w:w="567" w:type="dxa"/>
        </w:tcPr>
        <w:p w14:paraId="68592DB1" w14:textId="77777777" w:rsidR="00CE3375" w:rsidRDefault="00CE3375" w:rsidP="0062303E">
          <w:pPr>
            <w:pStyle w:val="Sidfot"/>
          </w:pPr>
        </w:p>
      </w:tc>
      <w:tc>
        <w:tcPr>
          <w:tcW w:w="1631" w:type="dxa"/>
          <w:tcBorders>
            <w:right w:val="single" w:sz="4" w:space="0" w:color="auto"/>
          </w:tcBorders>
        </w:tcPr>
        <w:p w14:paraId="403ABC83" w14:textId="77777777" w:rsidR="00CE3375" w:rsidRDefault="00CE3375" w:rsidP="0062303E">
          <w:pPr>
            <w:pStyle w:val="Sidfot"/>
          </w:pPr>
        </w:p>
      </w:tc>
      <w:tc>
        <w:tcPr>
          <w:tcW w:w="280" w:type="dxa"/>
          <w:tcBorders>
            <w:left w:val="single" w:sz="4" w:space="0" w:color="auto"/>
          </w:tcBorders>
        </w:tcPr>
        <w:p w14:paraId="285EC5EF" w14:textId="77777777" w:rsidR="00CE3375" w:rsidRDefault="00CE3375" w:rsidP="0062303E">
          <w:pPr>
            <w:pStyle w:val="Sidfot"/>
          </w:pPr>
        </w:p>
      </w:tc>
      <w:tc>
        <w:tcPr>
          <w:tcW w:w="783" w:type="dxa"/>
        </w:tcPr>
        <w:p w14:paraId="56DC1B38" w14:textId="77777777" w:rsidR="00CE3375" w:rsidRDefault="00CE3375" w:rsidP="0062303E">
          <w:pPr>
            <w:pStyle w:val="Sidfot"/>
          </w:pPr>
        </w:p>
      </w:tc>
      <w:tc>
        <w:tcPr>
          <w:tcW w:w="5811" w:type="dxa"/>
          <w:tcMar>
            <w:right w:w="57" w:type="dxa"/>
          </w:tcMar>
        </w:tcPr>
        <w:p w14:paraId="550D126D" w14:textId="77777777" w:rsidR="00CE3375" w:rsidRPr="0019145C" w:rsidRDefault="00CE3375"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28218E20" w14:textId="77777777" w:rsidR="00CE3375" w:rsidRPr="0062303E" w:rsidRDefault="00CE3375" w:rsidP="003E684A">
    <w:pPr>
      <w:pStyle w:val="Sidfot"/>
      <w:spacing w:line="240" w:lineRule="auto"/>
      <w:rPr>
        <w:sz w:val="2"/>
        <w:szCs w:val="2"/>
      </w:rPr>
    </w:pPr>
  </w:p>
  <w:p w14:paraId="2A5623CA" w14:textId="77777777" w:rsidR="001E1B26" w:rsidRDefault="001E1B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A44B0" w:rsidRPr="0073754A" w14:paraId="70949F8D" w14:textId="77777777" w:rsidTr="00D42C82">
      <w:trPr>
        <w:trHeight w:val="57"/>
      </w:trPr>
      <w:tc>
        <w:tcPr>
          <w:tcW w:w="567" w:type="dxa"/>
        </w:tcPr>
        <w:p w14:paraId="067DE340" w14:textId="77777777" w:rsidR="001A44B0" w:rsidRPr="0073754A" w:rsidRDefault="001A44B0" w:rsidP="0073754A">
          <w:pPr>
            <w:pStyle w:val="Sidfot"/>
            <w:spacing w:line="240" w:lineRule="auto"/>
            <w:rPr>
              <w:sz w:val="6"/>
              <w:szCs w:val="6"/>
            </w:rPr>
          </w:pPr>
        </w:p>
      </w:tc>
      <w:tc>
        <w:tcPr>
          <w:tcW w:w="1631" w:type="dxa"/>
        </w:tcPr>
        <w:p w14:paraId="2683CFBD" w14:textId="77777777" w:rsidR="001A44B0" w:rsidRPr="0073754A" w:rsidRDefault="001A44B0" w:rsidP="0073754A">
          <w:pPr>
            <w:pStyle w:val="Sidfot"/>
            <w:spacing w:line="240" w:lineRule="auto"/>
            <w:rPr>
              <w:sz w:val="6"/>
              <w:szCs w:val="6"/>
            </w:rPr>
          </w:pPr>
        </w:p>
      </w:tc>
      <w:tc>
        <w:tcPr>
          <w:tcW w:w="280" w:type="dxa"/>
        </w:tcPr>
        <w:p w14:paraId="29C5560F" w14:textId="77777777" w:rsidR="001A44B0" w:rsidRPr="0073754A" w:rsidRDefault="001A44B0" w:rsidP="0073754A">
          <w:pPr>
            <w:pStyle w:val="Sidfot"/>
            <w:spacing w:line="240" w:lineRule="auto"/>
            <w:rPr>
              <w:sz w:val="6"/>
              <w:szCs w:val="6"/>
            </w:rPr>
          </w:pPr>
        </w:p>
      </w:tc>
      <w:tc>
        <w:tcPr>
          <w:tcW w:w="783" w:type="dxa"/>
        </w:tcPr>
        <w:p w14:paraId="12835378" w14:textId="77777777" w:rsidR="001A44B0" w:rsidRPr="0073754A" w:rsidRDefault="001A44B0" w:rsidP="0073754A">
          <w:pPr>
            <w:pStyle w:val="Sidfot"/>
            <w:spacing w:line="240" w:lineRule="auto"/>
            <w:rPr>
              <w:sz w:val="6"/>
              <w:szCs w:val="6"/>
            </w:rPr>
          </w:pPr>
        </w:p>
      </w:tc>
      <w:tc>
        <w:tcPr>
          <w:tcW w:w="5811" w:type="dxa"/>
        </w:tcPr>
        <w:p w14:paraId="5325EA26" w14:textId="77777777" w:rsidR="001A44B0" w:rsidRPr="0073754A" w:rsidRDefault="001A44B0" w:rsidP="0073754A">
          <w:pPr>
            <w:pStyle w:val="Sidfot"/>
            <w:spacing w:line="240" w:lineRule="auto"/>
            <w:rPr>
              <w:sz w:val="6"/>
              <w:szCs w:val="6"/>
            </w:rPr>
          </w:pPr>
        </w:p>
      </w:tc>
    </w:tr>
    <w:tr w:rsidR="001A44B0" w14:paraId="5F2429CB" w14:textId="77777777" w:rsidTr="00D42C82">
      <w:tc>
        <w:tcPr>
          <w:tcW w:w="567" w:type="dxa"/>
        </w:tcPr>
        <w:p w14:paraId="10B9C5B5" w14:textId="77777777" w:rsidR="001A44B0" w:rsidRDefault="001A44B0" w:rsidP="00C52B61">
          <w:pPr>
            <w:pStyle w:val="Sidfot"/>
          </w:pPr>
        </w:p>
      </w:tc>
      <w:tc>
        <w:tcPr>
          <w:tcW w:w="1631" w:type="dxa"/>
        </w:tcPr>
        <w:p w14:paraId="41E2705E" w14:textId="77777777" w:rsidR="001A44B0" w:rsidRDefault="001A44B0" w:rsidP="00C52B61">
          <w:pPr>
            <w:pStyle w:val="Sidfot"/>
          </w:pPr>
        </w:p>
      </w:tc>
      <w:tc>
        <w:tcPr>
          <w:tcW w:w="280" w:type="dxa"/>
        </w:tcPr>
        <w:p w14:paraId="26FDA828" w14:textId="77777777" w:rsidR="001A44B0" w:rsidRDefault="001A44B0" w:rsidP="00C52B61">
          <w:pPr>
            <w:pStyle w:val="Sidfot"/>
          </w:pPr>
        </w:p>
      </w:tc>
      <w:tc>
        <w:tcPr>
          <w:tcW w:w="783" w:type="dxa"/>
        </w:tcPr>
        <w:p w14:paraId="6C28D07C" w14:textId="77777777" w:rsidR="001A44B0" w:rsidRDefault="001A44B0" w:rsidP="00C52B61">
          <w:pPr>
            <w:pStyle w:val="Sidfot"/>
          </w:pPr>
        </w:p>
      </w:tc>
      <w:tc>
        <w:tcPr>
          <w:tcW w:w="5811" w:type="dxa"/>
        </w:tcPr>
        <w:p w14:paraId="74D30999" w14:textId="77777777" w:rsidR="001A44B0" w:rsidRDefault="001A44B0" w:rsidP="00C52B61">
          <w:pPr>
            <w:pStyle w:val="Sidfot"/>
          </w:pPr>
        </w:p>
      </w:tc>
    </w:tr>
    <w:tr w:rsidR="001A44B0" w14:paraId="04B87E40" w14:textId="77777777" w:rsidTr="00D42C82">
      <w:tc>
        <w:tcPr>
          <w:tcW w:w="567" w:type="dxa"/>
        </w:tcPr>
        <w:p w14:paraId="09642A4A" w14:textId="77777777" w:rsidR="001A44B0" w:rsidRDefault="001A44B0" w:rsidP="0062303E">
          <w:pPr>
            <w:pStyle w:val="Sidfot"/>
          </w:pPr>
        </w:p>
      </w:tc>
      <w:tc>
        <w:tcPr>
          <w:tcW w:w="1631" w:type="dxa"/>
        </w:tcPr>
        <w:p w14:paraId="62B70EAE" w14:textId="77777777" w:rsidR="001A44B0" w:rsidRDefault="001A44B0" w:rsidP="0062303E">
          <w:pPr>
            <w:pStyle w:val="Sidfot"/>
          </w:pPr>
        </w:p>
      </w:tc>
      <w:tc>
        <w:tcPr>
          <w:tcW w:w="280" w:type="dxa"/>
        </w:tcPr>
        <w:p w14:paraId="23BB1316" w14:textId="77777777" w:rsidR="001A44B0" w:rsidRDefault="001A44B0" w:rsidP="0062303E">
          <w:pPr>
            <w:pStyle w:val="Sidfot"/>
          </w:pPr>
        </w:p>
      </w:tc>
      <w:tc>
        <w:tcPr>
          <w:tcW w:w="783" w:type="dxa"/>
        </w:tcPr>
        <w:p w14:paraId="5AD7FFB8" w14:textId="77777777" w:rsidR="001A44B0" w:rsidRDefault="001A44B0" w:rsidP="0062303E">
          <w:pPr>
            <w:pStyle w:val="Sidfot"/>
          </w:pPr>
        </w:p>
      </w:tc>
      <w:tc>
        <w:tcPr>
          <w:tcW w:w="5811" w:type="dxa"/>
          <w:tcMar>
            <w:right w:w="57" w:type="dxa"/>
          </w:tcMar>
        </w:tcPr>
        <w:p w14:paraId="2B7A0FAF" w14:textId="77777777" w:rsidR="001A44B0" w:rsidRPr="0019145C" w:rsidRDefault="001A44B0" w:rsidP="00D40D2B">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34D01047" w14:textId="77777777" w:rsidR="001A44B0" w:rsidRPr="0062303E" w:rsidRDefault="001A44B0" w:rsidP="003E684A">
    <w:pPr>
      <w:pStyle w:val="Sidfot"/>
      <w:spacing w:line="240" w:lineRule="auto"/>
      <w:rPr>
        <w:sz w:val="2"/>
        <w:szCs w:val="2"/>
      </w:rPr>
    </w:pPr>
  </w:p>
  <w:p w14:paraId="2D0D4205" w14:textId="77777777" w:rsidR="001A44B0" w:rsidRDefault="001A4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D5B07" w14:textId="77777777" w:rsidR="00476DD3" w:rsidRPr="001565B5" w:rsidRDefault="00476DD3" w:rsidP="001565B5">
      <w:pPr>
        <w:pStyle w:val="Sidfot"/>
      </w:pPr>
    </w:p>
  </w:footnote>
  <w:footnote w:type="continuationSeparator" w:id="0">
    <w:p w14:paraId="7DD8A68A" w14:textId="77777777" w:rsidR="00476DD3" w:rsidRDefault="00476DD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19244" w14:textId="77777777" w:rsidR="001A44B0" w:rsidRDefault="001A44B0">
    <w:pPr>
      <w:pStyle w:val="Sidhuvud"/>
    </w:pPr>
  </w:p>
  <w:p w14:paraId="16B4DEF9" w14:textId="77777777" w:rsidR="00634450" w:rsidRDefault="00634450">
    <w:pPr>
      <w:pStyle w:val="Sidhuvud"/>
    </w:pPr>
    <w:r>
      <w:rPr>
        <w:rFonts w:eastAsia="Times New Roman"/>
        <w:noProof/>
        <w:lang w:eastAsia="sv-SE"/>
      </w:rPr>
      <w:drawing>
        <wp:anchor distT="0" distB="0" distL="114300" distR="114300" simplePos="0" relativeHeight="251659264" behindDoc="0" locked="0" layoutInCell="1" allowOverlap="1" wp14:anchorId="570F1459" wp14:editId="788C6F99">
          <wp:simplePos x="0" y="0"/>
          <wp:positionH relativeFrom="page">
            <wp:posOffset>5267960</wp:posOffset>
          </wp:positionH>
          <wp:positionV relativeFrom="page">
            <wp:posOffset>540385</wp:posOffset>
          </wp:positionV>
          <wp:extent cx="1479600" cy="680400"/>
          <wp:effectExtent l="0" t="0" r="6350" b="5715"/>
          <wp:wrapNone/>
          <wp:docPr id="27" name="Bildobjekt 27"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125E7545" w14:textId="77777777" w:rsidTr="00C52B61">
      <w:tc>
        <w:tcPr>
          <w:tcW w:w="3821" w:type="dxa"/>
        </w:tcPr>
        <w:p w14:paraId="7C4B3919"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6CDA6B97" w14:textId="77777777" w:rsidR="00CE3375" w:rsidRPr="00E90FF0" w:rsidRDefault="00CE3375" w:rsidP="000C2691">
          <w:pPr>
            <w:pStyle w:val="Sidhuvud"/>
          </w:pPr>
          <w:r w:rsidRPr="00E90FF0">
            <w:rPr>
              <w:noProof/>
              <w:lang w:eastAsia="sv-SE"/>
            </w:rPr>
            <w:drawing>
              <wp:inline distT="0" distB="0" distL="0" distR="0" wp14:anchorId="3EA2358C" wp14:editId="6FED042A">
                <wp:extent cx="1479600" cy="680400"/>
                <wp:effectExtent l="0" t="0" r="6350" b="5715"/>
                <wp:docPr id="28" name="Bildobjekt 2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479EE660" w14:textId="77777777" w:rsidTr="00C52B61">
      <w:trPr>
        <w:trHeight w:val="1127"/>
      </w:trPr>
      <w:tc>
        <w:tcPr>
          <w:tcW w:w="3821" w:type="dxa"/>
        </w:tcPr>
        <w:p w14:paraId="4CC5A3D2" w14:textId="77777777" w:rsidR="00CE3375" w:rsidRPr="000F60CF" w:rsidRDefault="00CE3375" w:rsidP="000C2691">
          <w:pPr>
            <w:pStyle w:val="Sidhuvud"/>
            <w:tabs>
              <w:tab w:val="left" w:pos="476"/>
              <w:tab w:val="right" w:pos="5125"/>
            </w:tabs>
            <w:spacing w:after="120"/>
            <w:jc w:val="left"/>
            <w:rPr>
              <w:b/>
              <w:bCs/>
            </w:rPr>
          </w:pPr>
          <w:r>
            <w:rPr>
              <w:b/>
              <w:bCs/>
            </w:rPr>
            <w:t>Direktupphandlingsavtal</w:t>
          </w:r>
        </w:p>
        <w:p w14:paraId="552A7B44" w14:textId="77777777" w:rsidR="00CE3375" w:rsidRPr="003E1C56" w:rsidRDefault="00CE3375" w:rsidP="00002C18">
          <w:pPr>
            <w:pStyle w:val="Sidhuvud"/>
            <w:tabs>
              <w:tab w:val="left" w:pos="476"/>
              <w:tab w:val="right" w:pos="5125"/>
            </w:tabs>
            <w:spacing w:after="60"/>
            <w:jc w:val="left"/>
            <w:rPr>
              <w:rFonts w:asciiTheme="majorHAnsi" w:hAnsiTheme="majorHAnsi" w:cstheme="majorHAnsi"/>
              <w:noProof/>
              <w:color w:val="FF0000"/>
            </w:rPr>
          </w:pPr>
        </w:p>
        <w:p w14:paraId="59C7C096"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5F340F02" w14:textId="77777777" w:rsidR="00CE3375" w:rsidRDefault="00CE3375" w:rsidP="000C2691">
          <w:pPr>
            <w:pStyle w:val="Sidhuvud"/>
            <w:rPr>
              <w:noProof/>
            </w:rPr>
          </w:pPr>
        </w:p>
      </w:tc>
      <w:tc>
        <w:tcPr>
          <w:tcW w:w="4684" w:type="dxa"/>
          <w:vMerge/>
        </w:tcPr>
        <w:p w14:paraId="6B30BBBB" w14:textId="77777777" w:rsidR="00CE3375" w:rsidRDefault="00CE3375" w:rsidP="000C2691">
          <w:pPr>
            <w:pStyle w:val="Sidhuvud"/>
            <w:rPr>
              <w:noProof/>
            </w:rPr>
          </w:pPr>
        </w:p>
      </w:tc>
    </w:tr>
  </w:tbl>
  <w:p w14:paraId="35F8CB04" w14:textId="77777777" w:rsidR="002C4475" w:rsidRDefault="002C447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E62DB" w14:textId="77777777" w:rsidR="002C4475" w:rsidRDefault="00C15EF3">
    <w:pPr>
      <w:pStyle w:val="Sidhuvud"/>
    </w:pPr>
    <w:r>
      <w:rPr>
        <w:rFonts w:eastAsia="Times New Roman"/>
        <w:noProof/>
        <w:lang w:eastAsia="sv-SE"/>
      </w:rPr>
      <w:drawing>
        <wp:anchor distT="0" distB="0" distL="114300" distR="114300" simplePos="0" relativeHeight="251663360" behindDoc="0" locked="0" layoutInCell="1" allowOverlap="1" wp14:anchorId="72C5A3F5" wp14:editId="232FF301">
          <wp:simplePos x="0" y="0"/>
          <wp:positionH relativeFrom="page">
            <wp:posOffset>5210810</wp:posOffset>
          </wp:positionH>
          <wp:positionV relativeFrom="page">
            <wp:posOffset>473710</wp:posOffset>
          </wp:positionV>
          <wp:extent cx="1479600" cy="680400"/>
          <wp:effectExtent l="0" t="0" r="6350" b="5715"/>
          <wp:wrapNone/>
          <wp:docPr id="34" name="Bildobjekt 3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FE04" w14:textId="77777777" w:rsidR="00C15EF3" w:rsidRDefault="00C15EF3">
    <w:pPr>
      <w:pStyle w:val="Sidhuvud"/>
    </w:pPr>
    <w:r>
      <w:rPr>
        <w:rFonts w:eastAsia="Times New Roman"/>
        <w:noProof/>
        <w:lang w:eastAsia="sv-SE"/>
      </w:rPr>
      <w:drawing>
        <wp:anchor distT="0" distB="0" distL="114300" distR="114300" simplePos="0" relativeHeight="251661312" behindDoc="0" locked="0" layoutInCell="1" allowOverlap="1" wp14:anchorId="018A30BA" wp14:editId="2D7C0E5D">
          <wp:simplePos x="0" y="0"/>
          <wp:positionH relativeFrom="page">
            <wp:posOffset>5267960</wp:posOffset>
          </wp:positionH>
          <wp:positionV relativeFrom="page">
            <wp:posOffset>540385</wp:posOffset>
          </wp:positionV>
          <wp:extent cx="1479600" cy="680400"/>
          <wp:effectExtent l="0" t="0" r="6350" b="5715"/>
          <wp:wrapNone/>
          <wp:docPr id="33" name="Bildobjekt 3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03780" w14:textId="77777777" w:rsidR="002C4475" w:rsidRPr="00545972" w:rsidRDefault="002C4475" w:rsidP="00545972">
    <w:pPr>
      <w:pStyle w:val="Sidhuvud"/>
    </w:pPr>
  </w:p>
  <w:p w14:paraId="446E1D44" w14:textId="77777777" w:rsidR="002C4475" w:rsidRDefault="002C44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2"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087601"/>
    <w:multiLevelType w:val="hybridMultilevel"/>
    <w:tmpl w:val="9E908826"/>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6"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8"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5A400330"/>
    <w:multiLevelType w:val="multilevel"/>
    <w:tmpl w:val="AFC00FE2"/>
    <w:numStyleLink w:val="Listformatnumreraderubriker"/>
  </w:abstractNum>
  <w:abstractNum w:abstractNumId="13"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65180687"/>
    <w:multiLevelType w:val="hybridMultilevel"/>
    <w:tmpl w:val="1F5212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4"/>
  </w:num>
  <w:num w:numId="4">
    <w:abstractNumId w:val="14"/>
  </w:num>
  <w:num w:numId="5">
    <w:abstractNumId w:val="12"/>
  </w:num>
  <w:num w:numId="6">
    <w:abstractNumId w:val="7"/>
  </w:num>
  <w:num w:numId="7">
    <w:abstractNumId w:val="6"/>
  </w:num>
  <w:num w:numId="8">
    <w:abstractNumId w:val="10"/>
  </w:num>
  <w:num w:numId="9">
    <w:abstractNumId w:val="19"/>
  </w:num>
  <w:num w:numId="10">
    <w:abstractNumId w:val="20"/>
  </w:num>
  <w:num w:numId="11">
    <w:abstractNumId w:val="9"/>
  </w:num>
  <w:num w:numId="12">
    <w:abstractNumId w:val="12"/>
  </w:num>
  <w:num w:numId="13">
    <w:abstractNumId w:val="12"/>
  </w:num>
  <w:num w:numId="14">
    <w:abstractNumId w:val="0"/>
  </w:num>
  <w:num w:numId="15">
    <w:abstractNumId w:val="17"/>
  </w:num>
  <w:num w:numId="16">
    <w:abstractNumId w:val="12"/>
  </w:num>
  <w:num w:numId="17">
    <w:abstractNumId w:val="12"/>
  </w:num>
  <w:num w:numId="18">
    <w:abstractNumId w:val="3"/>
  </w:num>
  <w:num w:numId="19">
    <w:abstractNumId w:val="13"/>
  </w:num>
  <w:num w:numId="20">
    <w:abstractNumId w:val="2"/>
  </w:num>
  <w:num w:numId="21">
    <w:abstractNumId w:val="13"/>
    <w:lvlOverride w:ilvl="0">
      <w:startOverride w:val="1"/>
    </w:lvlOverride>
  </w:num>
  <w:num w:numId="22">
    <w:abstractNumId w:val="16"/>
  </w:num>
  <w:num w:numId="23">
    <w:abstractNumId w:val="5"/>
  </w:num>
  <w:num w:numId="24">
    <w:abstractNumId w:val="15"/>
  </w:num>
  <w:num w:numId="25">
    <w:abstractNumId w:val="1"/>
  </w:num>
  <w:num w:numId="26">
    <w:abstractNumId w:val="12"/>
  </w:num>
  <w:num w:numId="27">
    <w:abstractNumId w:val="12"/>
  </w:num>
  <w:num w:numId="2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04909"/>
    <w:rsid w:val="0001133A"/>
    <w:rsid w:val="0002005E"/>
    <w:rsid w:val="00020939"/>
    <w:rsid w:val="00023D38"/>
    <w:rsid w:val="00024A0B"/>
    <w:rsid w:val="00031DE7"/>
    <w:rsid w:val="00032515"/>
    <w:rsid w:val="00044F58"/>
    <w:rsid w:val="00050C35"/>
    <w:rsid w:val="000547E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B85"/>
    <w:rsid w:val="00137125"/>
    <w:rsid w:val="00137F29"/>
    <w:rsid w:val="00141F9E"/>
    <w:rsid w:val="001434D2"/>
    <w:rsid w:val="00153D32"/>
    <w:rsid w:val="001543C0"/>
    <w:rsid w:val="001565B5"/>
    <w:rsid w:val="00161165"/>
    <w:rsid w:val="00163CD8"/>
    <w:rsid w:val="00165B16"/>
    <w:rsid w:val="001660BC"/>
    <w:rsid w:val="00167033"/>
    <w:rsid w:val="00170FCC"/>
    <w:rsid w:val="00173810"/>
    <w:rsid w:val="00174F0B"/>
    <w:rsid w:val="0017726B"/>
    <w:rsid w:val="00183123"/>
    <w:rsid w:val="0019145C"/>
    <w:rsid w:val="00191901"/>
    <w:rsid w:val="001A40BC"/>
    <w:rsid w:val="001A43B2"/>
    <w:rsid w:val="001A44B0"/>
    <w:rsid w:val="001A47B3"/>
    <w:rsid w:val="001B0746"/>
    <w:rsid w:val="001B2004"/>
    <w:rsid w:val="001B2DBF"/>
    <w:rsid w:val="001B4C12"/>
    <w:rsid w:val="001B6A9F"/>
    <w:rsid w:val="001B6CA2"/>
    <w:rsid w:val="001C2E1E"/>
    <w:rsid w:val="001C7D69"/>
    <w:rsid w:val="001C7F5F"/>
    <w:rsid w:val="001D499C"/>
    <w:rsid w:val="001E0C2F"/>
    <w:rsid w:val="001E1544"/>
    <w:rsid w:val="001E1B26"/>
    <w:rsid w:val="001E2799"/>
    <w:rsid w:val="001F0812"/>
    <w:rsid w:val="001F136A"/>
    <w:rsid w:val="001F1507"/>
    <w:rsid w:val="00205EB0"/>
    <w:rsid w:val="00213729"/>
    <w:rsid w:val="00226618"/>
    <w:rsid w:val="002442A3"/>
    <w:rsid w:val="00247903"/>
    <w:rsid w:val="00253D8C"/>
    <w:rsid w:val="00256EC9"/>
    <w:rsid w:val="00264462"/>
    <w:rsid w:val="00265F35"/>
    <w:rsid w:val="00266BF8"/>
    <w:rsid w:val="00270306"/>
    <w:rsid w:val="002932F6"/>
    <w:rsid w:val="0029770C"/>
    <w:rsid w:val="00297A93"/>
    <w:rsid w:val="002B262E"/>
    <w:rsid w:val="002B514C"/>
    <w:rsid w:val="002C3E1F"/>
    <w:rsid w:val="002C4475"/>
    <w:rsid w:val="002D1A6B"/>
    <w:rsid w:val="002E0EFA"/>
    <w:rsid w:val="002E1DFC"/>
    <w:rsid w:val="002E3995"/>
    <w:rsid w:val="002E5175"/>
    <w:rsid w:val="002E73D6"/>
    <w:rsid w:val="002F2FCC"/>
    <w:rsid w:val="00300C41"/>
    <w:rsid w:val="00314AE9"/>
    <w:rsid w:val="0031702C"/>
    <w:rsid w:val="00317C32"/>
    <w:rsid w:val="00317D25"/>
    <w:rsid w:val="003205CE"/>
    <w:rsid w:val="00320D8A"/>
    <w:rsid w:val="003240F2"/>
    <w:rsid w:val="00330BD0"/>
    <w:rsid w:val="00332B42"/>
    <w:rsid w:val="00341995"/>
    <w:rsid w:val="00342BAB"/>
    <w:rsid w:val="00342D40"/>
    <w:rsid w:val="003543BE"/>
    <w:rsid w:val="00354473"/>
    <w:rsid w:val="00362799"/>
    <w:rsid w:val="003677FC"/>
    <w:rsid w:val="003814E0"/>
    <w:rsid w:val="00382CF5"/>
    <w:rsid w:val="00391DF7"/>
    <w:rsid w:val="00393F70"/>
    <w:rsid w:val="003C19D5"/>
    <w:rsid w:val="003C209F"/>
    <w:rsid w:val="003C75A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2760"/>
    <w:rsid w:val="004050F1"/>
    <w:rsid w:val="00405230"/>
    <w:rsid w:val="00405231"/>
    <w:rsid w:val="00413E88"/>
    <w:rsid w:val="00421F43"/>
    <w:rsid w:val="00427EB5"/>
    <w:rsid w:val="004307BB"/>
    <w:rsid w:val="00431CAE"/>
    <w:rsid w:val="00433222"/>
    <w:rsid w:val="00433D44"/>
    <w:rsid w:val="004353A5"/>
    <w:rsid w:val="0043665B"/>
    <w:rsid w:val="00444686"/>
    <w:rsid w:val="00445E6F"/>
    <w:rsid w:val="00446BCB"/>
    <w:rsid w:val="0044747B"/>
    <w:rsid w:val="00451B81"/>
    <w:rsid w:val="00462E61"/>
    <w:rsid w:val="00463B1A"/>
    <w:rsid w:val="004669A5"/>
    <w:rsid w:val="00472B8E"/>
    <w:rsid w:val="00472D8C"/>
    <w:rsid w:val="00474416"/>
    <w:rsid w:val="0047515C"/>
    <w:rsid w:val="00476DD3"/>
    <w:rsid w:val="00482434"/>
    <w:rsid w:val="0048343C"/>
    <w:rsid w:val="004855BA"/>
    <w:rsid w:val="00491B02"/>
    <w:rsid w:val="004A50F6"/>
    <w:rsid w:val="004B5951"/>
    <w:rsid w:val="004B74CB"/>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C275E"/>
    <w:rsid w:val="005C796A"/>
    <w:rsid w:val="005D1FF0"/>
    <w:rsid w:val="005D6492"/>
    <w:rsid w:val="005D6ED1"/>
    <w:rsid w:val="005E3A6D"/>
    <w:rsid w:val="005E3AF4"/>
    <w:rsid w:val="005F09A6"/>
    <w:rsid w:val="00601D2F"/>
    <w:rsid w:val="006049BB"/>
    <w:rsid w:val="00605DB6"/>
    <w:rsid w:val="0062303E"/>
    <w:rsid w:val="00634450"/>
    <w:rsid w:val="006359F8"/>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A2F34"/>
    <w:rsid w:val="006A54A7"/>
    <w:rsid w:val="006B01B9"/>
    <w:rsid w:val="006B3CF6"/>
    <w:rsid w:val="006B4468"/>
    <w:rsid w:val="006B6100"/>
    <w:rsid w:val="006C04B0"/>
    <w:rsid w:val="006C1D81"/>
    <w:rsid w:val="006C599C"/>
    <w:rsid w:val="006C5C28"/>
    <w:rsid w:val="006E4476"/>
    <w:rsid w:val="006E6012"/>
    <w:rsid w:val="006F08BC"/>
    <w:rsid w:val="006F25BA"/>
    <w:rsid w:val="0070168C"/>
    <w:rsid w:val="00710D48"/>
    <w:rsid w:val="007119E4"/>
    <w:rsid w:val="007125B3"/>
    <w:rsid w:val="00715A33"/>
    <w:rsid w:val="00720EFF"/>
    <w:rsid w:val="00722B55"/>
    <w:rsid w:val="00736BF0"/>
    <w:rsid w:val="0073754A"/>
    <w:rsid w:val="0074385F"/>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5B9C"/>
    <w:rsid w:val="00802741"/>
    <w:rsid w:val="00803D0B"/>
    <w:rsid w:val="00804A07"/>
    <w:rsid w:val="0081374B"/>
    <w:rsid w:val="00815634"/>
    <w:rsid w:val="00820AF0"/>
    <w:rsid w:val="00820CC4"/>
    <w:rsid w:val="0082254E"/>
    <w:rsid w:val="00822829"/>
    <w:rsid w:val="008258E2"/>
    <w:rsid w:val="00830F24"/>
    <w:rsid w:val="00842A5F"/>
    <w:rsid w:val="0084358F"/>
    <w:rsid w:val="00847DB3"/>
    <w:rsid w:val="00854480"/>
    <w:rsid w:val="00856C6C"/>
    <w:rsid w:val="00870E15"/>
    <w:rsid w:val="00881FF0"/>
    <w:rsid w:val="00890A32"/>
    <w:rsid w:val="008A7485"/>
    <w:rsid w:val="008C090F"/>
    <w:rsid w:val="008C398F"/>
    <w:rsid w:val="008C6BF6"/>
    <w:rsid w:val="008D2DF7"/>
    <w:rsid w:val="00901254"/>
    <w:rsid w:val="00905083"/>
    <w:rsid w:val="00906D81"/>
    <w:rsid w:val="00911639"/>
    <w:rsid w:val="009123DC"/>
    <w:rsid w:val="00912AC9"/>
    <w:rsid w:val="009161BE"/>
    <w:rsid w:val="009255A9"/>
    <w:rsid w:val="009317E4"/>
    <w:rsid w:val="00934976"/>
    <w:rsid w:val="009350FF"/>
    <w:rsid w:val="00937407"/>
    <w:rsid w:val="00942071"/>
    <w:rsid w:val="009444F6"/>
    <w:rsid w:val="00954146"/>
    <w:rsid w:val="00961C5A"/>
    <w:rsid w:val="0096216B"/>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1D5"/>
    <w:rsid w:val="009A4560"/>
    <w:rsid w:val="009B454F"/>
    <w:rsid w:val="009B4A1D"/>
    <w:rsid w:val="009B678E"/>
    <w:rsid w:val="009C1AA3"/>
    <w:rsid w:val="009C344F"/>
    <w:rsid w:val="009D37D6"/>
    <w:rsid w:val="009D408C"/>
    <w:rsid w:val="009D7646"/>
    <w:rsid w:val="009E2822"/>
    <w:rsid w:val="009E7C04"/>
    <w:rsid w:val="009F47DB"/>
    <w:rsid w:val="009F7443"/>
    <w:rsid w:val="00A03753"/>
    <w:rsid w:val="00A07CE1"/>
    <w:rsid w:val="00A07FE1"/>
    <w:rsid w:val="00A20457"/>
    <w:rsid w:val="00A30CF6"/>
    <w:rsid w:val="00A31C61"/>
    <w:rsid w:val="00A4354A"/>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09FA"/>
    <w:rsid w:val="00A94F83"/>
    <w:rsid w:val="00AA0023"/>
    <w:rsid w:val="00AA03F0"/>
    <w:rsid w:val="00AA265A"/>
    <w:rsid w:val="00AA4EA0"/>
    <w:rsid w:val="00AB4043"/>
    <w:rsid w:val="00AB49A3"/>
    <w:rsid w:val="00AC41DD"/>
    <w:rsid w:val="00AC6934"/>
    <w:rsid w:val="00AD17FC"/>
    <w:rsid w:val="00AD4759"/>
    <w:rsid w:val="00AD4A6E"/>
    <w:rsid w:val="00AE0120"/>
    <w:rsid w:val="00AE03A0"/>
    <w:rsid w:val="00AE155A"/>
    <w:rsid w:val="00B01510"/>
    <w:rsid w:val="00B01D20"/>
    <w:rsid w:val="00B118F7"/>
    <w:rsid w:val="00B13B81"/>
    <w:rsid w:val="00B14ABC"/>
    <w:rsid w:val="00B20D96"/>
    <w:rsid w:val="00B21987"/>
    <w:rsid w:val="00B2270D"/>
    <w:rsid w:val="00B27004"/>
    <w:rsid w:val="00B3021C"/>
    <w:rsid w:val="00B457C2"/>
    <w:rsid w:val="00B47BF9"/>
    <w:rsid w:val="00B50B98"/>
    <w:rsid w:val="00B62160"/>
    <w:rsid w:val="00B62F91"/>
    <w:rsid w:val="00B632A9"/>
    <w:rsid w:val="00B66BE2"/>
    <w:rsid w:val="00B71C70"/>
    <w:rsid w:val="00B75CE6"/>
    <w:rsid w:val="00B90CD9"/>
    <w:rsid w:val="00B920CF"/>
    <w:rsid w:val="00B957FF"/>
    <w:rsid w:val="00B96444"/>
    <w:rsid w:val="00BA076B"/>
    <w:rsid w:val="00BA3257"/>
    <w:rsid w:val="00BA69B4"/>
    <w:rsid w:val="00BB315B"/>
    <w:rsid w:val="00BB7C98"/>
    <w:rsid w:val="00BC1655"/>
    <w:rsid w:val="00BC4D5D"/>
    <w:rsid w:val="00BC509E"/>
    <w:rsid w:val="00BC53C4"/>
    <w:rsid w:val="00BD27C5"/>
    <w:rsid w:val="00BD5154"/>
    <w:rsid w:val="00BD6AE4"/>
    <w:rsid w:val="00BD6C34"/>
    <w:rsid w:val="00BD7717"/>
    <w:rsid w:val="00BE0ACA"/>
    <w:rsid w:val="00BE6C2F"/>
    <w:rsid w:val="00BF5941"/>
    <w:rsid w:val="00C00707"/>
    <w:rsid w:val="00C02C84"/>
    <w:rsid w:val="00C14A5B"/>
    <w:rsid w:val="00C15EF3"/>
    <w:rsid w:val="00C179C1"/>
    <w:rsid w:val="00C20320"/>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3579"/>
    <w:rsid w:val="00C94ACD"/>
    <w:rsid w:val="00C970BC"/>
    <w:rsid w:val="00CA4D51"/>
    <w:rsid w:val="00CA523F"/>
    <w:rsid w:val="00CA70D8"/>
    <w:rsid w:val="00CB435B"/>
    <w:rsid w:val="00CB77D1"/>
    <w:rsid w:val="00CD18CA"/>
    <w:rsid w:val="00CE02E8"/>
    <w:rsid w:val="00CE3375"/>
    <w:rsid w:val="00CE60B1"/>
    <w:rsid w:val="00CE7C7F"/>
    <w:rsid w:val="00CF3963"/>
    <w:rsid w:val="00CF4CA6"/>
    <w:rsid w:val="00CF7B8D"/>
    <w:rsid w:val="00D02418"/>
    <w:rsid w:val="00D03575"/>
    <w:rsid w:val="00D04679"/>
    <w:rsid w:val="00D06401"/>
    <w:rsid w:val="00D11E82"/>
    <w:rsid w:val="00D243EE"/>
    <w:rsid w:val="00D266DC"/>
    <w:rsid w:val="00D26733"/>
    <w:rsid w:val="00D277B9"/>
    <w:rsid w:val="00D31863"/>
    <w:rsid w:val="00D31A7D"/>
    <w:rsid w:val="00D40D2B"/>
    <w:rsid w:val="00D41887"/>
    <w:rsid w:val="00D42C82"/>
    <w:rsid w:val="00D469BD"/>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64BD"/>
    <w:rsid w:val="00DF009C"/>
    <w:rsid w:val="00DF1A86"/>
    <w:rsid w:val="00DF51B3"/>
    <w:rsid w:val="00E00990"/>
    <w:rsid w:val="00E02FB2"/>
    <w:rsid w:val="00E10274"/>
    <w:rsid w:val="00E14DF1"/>
    <w:rsid w:val="00E176B2"/>
    <w:rsid w:val="00E255A6"/>
    <w:rsid w:val="00E25647"/>
    <w:rsid w:val="00E26B0B"/>
    <w:rsid w:val="00E42AF3"/>
    <w:rsid w:val="00E46A99"/>
    <w:rsid w:val="00E554B8"/>
    <w:rsid w:val="00E55E0D"/>
    <w:rsid w:val="00E65FCD"/>
    <w:rsid w:val="00E75D67"/>
    <w:rsid w:val="00E77D1E"/>
    <w:rsid w:val="00E90FF0"/>
    <w:rsid w:val="00E93609"/>
    <w:rsid w:val="00E93E64"/>
    <w:rsid w:val="00E97B22"/>
    <w:rsid w:val="00EB7B4C"/>
    <w:rsid w:val="00ED1051"/>
    <w:rsid w:val="00ED1FC3"/>
    <w:rsid w:val="00ED28B0"/>
    <w:rsid w:val="00ED4855"/>
    <w:rsid w:val="00ED7C6D"/>
    <w:rsid w:val="00EE00DB"/>
    <w:rsid w:val="00EE1E70"/>
    <w:rsid w:val="00F008CA"/>
    <w:rsid w:val="00F05952"/>
    <w:rsid w:val="00F07A66"/>
    <w:rsid w:val="00F105A1"/>
    <w:rsid w:val="00F11BDC"/>
    <w:rsid w:val="00F156D4"/>
    <w:rsid w:val="00F164E6"/>
    <w:rsid w:val="00F216D2"/>
    <w:rsid w:val="00F218D1"/>
    <w:rsid w:val="00F22361"/>
    <w:rsid w:val="00F229FC"/>
    <w:rsid w:val="00F2680B"/>
    <w:rsid w:val="00F30605"/>
    <w:rsid w:val="00F31391"/>
    <w:rsid w:val="00F345DD"/>
    <w:rsid w:val="00F34F70"/>
    <w:rsid w:val="00F4475F"/>
    <w:rsid w:val="00F46A1B"/>
    <w:rsid w:val="00F5230A"/>
    <w:rsid w:val="00F52A14"/>
    <w:rsid w:val="00F60C3C"/>
    <w:rsid w:val="00F623F7"/>
    <w:rsid w:val="00F62BFB"/>
    <w:rsid w:val="00F71168"/>
    <w:rsid w:val="00F723B7"/>
    <w:rsid w:val="00F76C7B"/>
    <w:rsid w:val="00F77549"/>
    <w:rsid w:val="00F82234"/>
    <w:rsid w:val="00F9445C"/>
    <w:rsid w:val="00F97BA1"/>
    <w:rsid w:val="00FA7AA9"/>
    <w:rsid w:val="00FB18E2"/>
    <w:rsid w:val="00FB1DA0"/>
    <w:rsid w:val="00FB5DD5"/>
    <w:rsid w:val="00FC1F9B"/>
    <w:rsid w:val="00FC50E3"/>
    <w:rsid w:val="00FC6CCE"/>
    <w:rsid w:val="00FC720E"/>
    <w:rsid w:val="00FD0D36"/>
    <w:rsid w:val="00FF0EBD"/>
    <w:rsid w:val="00FF353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7EF4E4A"/>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Avtalsrubrik">
    <w:name w:val="Avtalsrubrik"/>
    <w:basedOn w:val="Normal"/>
    <w:rsid w:val="00F345DD"/>
    <w:pPr>
      <w:keepNext/>
      <w:numPr>
        <w:numId w:val="20"/>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rsid w:val="00F345D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F345DD"/>
    <w:pPr>
      <w:numPr>
        <w:ilvl w:val="1"/>
        <w:numId w:val="19"/>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F345DD"/>
    <w:rPr>
      <w:rFonts w:ascii="Berling Roman" w:eastAsia="Times New Roman" w:hAnsi="Berling Roman" w:cs="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213538194">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iun.se/kontakt/fakturainformatio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un.se/kontakt/fakturainformatio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katteverket.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8238-0750-4462-BEA1-5FC61613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1128</TotalTime>
  <Pages>12</Pages>
  <Words>5672</Words>
  <Characters>30067</Characters>
  <Application>Microsoft Office Word</Application>
  <DocSecurity>0</DocSecurity>
  <Lines>250</Lines>
  <Paragraphs>71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10</cp:revision>
  <cp:lastPrinted>2015-04-21T11:34:00Z</cp:lastPrinted>
  <dcterms:created xsi:type="dcterms:W3CDTF">2021-04-22T13:22:00Z</dcterms:created>
  <dcterms:modified xsi:type="dcterms:W3CDTF">2021-11-15T08:48:00Z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